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05AF2A16" w:rsidR="0096771D" w:rsidRDefault="0096771D" w:rsidP="0096771D">
      <w:pPr>
        <w:jc w:val="center"/>
        <w:rPr>
          <w:sz w:val="96"/>
          <w:szCs w:val="96"/>
          <w:u w:val="single"/>
        </w:rPr>
      </w:pPr>
      <w:r w:rsidRPr="0096771D">
        <w:rPr>
          <w:sz w:val="96"/>
          <w:szCs w:val="96"/>
          <w:u w:val="single"/>
        </w:rPr>
        <w:t xml:space="preserve">Capstone 1: </w:t>
      </w:r>
    </w:p>
    <w:p w14:paraId="47467959" w14:textId="7415F59D" w:rsidR="0096771D" w:rsidRPr="0096771D" w:rsidRDefault="0096771D" w:rsidP="0096771D">
      <w:pPr>
        <w:jc w:val="center"/>
        <w:rPr>
          <w:sz w:val="96"/>
          <w:szCs w:val="96"/>
          <w:u w:val="single"/>
        </w:rPr>
      </w:pPr>
      <w:r w:rsidRPr="0096771D">
        <w:rPr>
          <w:sz w:val="96"/>
          <w:szCs w:val="96"/>
          <w:u w:val="single"/>
        </w:rPr>
        <w:t>Texas Education</w:t>
      </w:r>
    </w:p>
    <w:p w14:paraId="097A5DE5" w14:textId="77777777" w:rsidR="0096771D" w:rsidRDefault="0096771D" w:rsidP="00460E2E">
      <w:pPr>
        <w:jc w:val="center"/>
        <w:rPr>
          <w:i/>
          <w:iCs/>
          <w:sz w:val="44"/>
          <w:szCs w:val="44"/>
        </w:rPr>
      </w:pPr>
    </w:p>
    <w:p w14:paraId="0F06C0BD" w14:textId="77777777" w:rsidR="00093F2D" w:rsidRDefault="00093F2D" w:rsidP="00460E2E">
      <w:pPr>
        <w:jc w:val="center"/>
        <w:rPr>
          <w:i/>
          <w:iCs/>
          <w:sz w:val="44"/>
          <w:szCs w:val="44"/>
        </w:rPr>
      </w:pPr>
    </w:p>
    <w:p w14:paraId="393948AF" w14:textId="5C038B60" w:rsidR="00460E2E" w:rsidRPr="00093F2D" w:rsidRDefault="0096771D" w:rsidP="00460E2E">
      <w:pPr>
        <w:jc w:val="center"/>
        <w:rPr>
          <w:i/>
          <w:iCs/>
          <w:sz w:val="56"/>
          <w:szCs w:val="56"/>
        </w:rPr>
      </w:pPr>
      <w:r w:rsidRPr="00093F2D">
        <w:rPr>
          <w:i/>
          <w:iCs/>
          <w:sz w:val="56"/>
          <w:szCs w:val="56"/>
        </w:rPr>
        <w:t>(Predicting Percentage of Students Who Will Graduate College Within 4-Years, Based on the Features of the School District They Attended High School in)</w:t>
      </w:r>
    </w:p>
    <w:p w14:paraId="2A984C97" w14:textId="2FBF0CE1" w:rsidR="00460E2E" w:rsidRDefault="00460E2E" w:rsidP="00460E2E">
      <w:pPr>
        <w:jc w:val="center"/>
        <w:rPr>
          <w:sz w:val="72"/>
          <w:szCs w:val="72"/>
        </w:rPr>
      </w:pPr>
    </w:p>
    <w:p w14:paraId="4F5DED47" w14:textId="616498F4" w:rsidR="00460E2E" w:rsidRDefault="00460E2E" w:rsidP="00460E2E">
      <w:pPr>
        <w:jc w:val="center"/>
        <w:rPr>
          <w:sz w:val="72"/>
          <w:szCs w:val="72"/>
        </w:rPr>
      </w:pPr>
    </w:p>
    <w:p w14:paraId="6B4CB283" w14:textId="78693EAD" w:rsidR="00460E2E" w:rsidRDefault="00460E2E" w:rsidP="00460E2E">
      <w:pPr>
        <w:jc w:val="center"/>
        <w:rPr>
          <w:sz w:val="72"/>
          <w:szCs w:val="72"/>
        </w:rPr>
      </w:pPr>
    </w:p>
    <w:p w14:paraId="5B985EF8" w14:textId="77777777" w:rsidR="00093F2D" w:rsidRDefault="00093F2D"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07C99E90" w14:textId="0AD47A45" w:rsidR="003571D4" w:rsidRPr="004137CD"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E54B21">
        <w:rPr>
          <w:rFonts w:asciiTheme="minorHAnsi" w:hAnsiTheme="minorHAnsi" w:cstheme="minorHAnsi"/>
          <w:sz w:val="20"/>
          <w:szCs w:val="20"/>
        </w:rPr>
        <w:t xml:space="preserve">are historically proven to have a higher percentage of their students go on to graduate college?” </w:t>
      </w:r>
      <w:r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4A56A398" w14:textId="109F329E" w:rsidR="00460E2E" w:rsidRPr="004137CD"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were </w:t>
      </w:r>
      <w:r w:rsidR="00B96DFC">
        <w:rPr>
          <w:rFonts w:asciiTheme="minorHAnsi" w:hAnsiTheme="minorHAnsi" w:cstheme="minorHAnsi"/>
          <w:sz w:val="20"/>
          <w:szCs w:val="20"/>
        </w:rPr>
        <w:t>able to</w:t>
      </w:r>
      <w:r>
        <w:rPr>
          <w:rFonts w:asciiTheme="minorHAnsi" w:hAnsiTheme="minorHAnsi" w:cstheme="minorHAnsi"/>
          <w:sz w:val="20"/>
          <w:szCs w:val="20"/>
        </w:rPr>
        <w:t xml:space="preserve"> graduat</w:t>
      </w:r>
      <w:r w:rsidR="00B96DFC">
        <w:rPr>
          <w:rFonts w:asciiTheme="minorHAnsi" w:hAnsiTheme="minorHAnsi" w:cstheme="minorHAnsi"/>
          <w:sz w:val="20"/>
          <w:szCs w:val="20"/>
        </w:rPr>
        <w:t>e</w:t>
      </w:r>
      <w:r>
        <w:rPr>
          <w:rFonts w:asciiTheme="minorHAnsi" w:hAnsiTheme="minorHAnsi" w:cstheme="minorHAnsi"/>
          <w:sz w:val="20"/>
          <w:szCs w:val="20"/>
        </w:rPr>
        <w:t xml:space="preserve"> college 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were </w:t>
      </w:r>
      <w:r w:rsidR="00E54B21">
        <w:rPr>
          <w:rFonts w:asciiTheme="minorHAnsi" w:hAnsiTheme="minorHAnsi" w:cstheme="minorHAnsi"/>
          <w:sz w:val="20"/>
          <w:szCs w:val="20"/>
        </w:rPr>
        <w:t>also</w:t>
      </w:r>
      <w:r w:rsidR="00B96DFC">
        <w:rPr>
          <w:rFonts w:asciiTheme="minorHAnsi" w:hAnsiTheme="minorHAnsi" w:cstheme="minorHAnsi"/>
          <w:sz w:val="20"/>
          <w:szCs w:val="20"/>
        </w:rPr>
        <w:t xml:space="preserve"> collected to measure their effect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r w:rsidR="00460E2E" w:rsidRPr="004137CD">
        <w:rPr>
          <w:rFonts w:asciiTheme="minorHAnsi" w:hAnsiTheme="minorHAnsi" w:cstheme="minorHAnsi"/>
          <w:sz w:val="20"/>
          <w:szCs w:val="20"/>
        </w:rPr>
        <w:t xml:space="preserve">Later in the report I will go into more detail </w:t>
      </w:r>
      <w:r w:rsidR="00CE0CD3">
        <w:rPr>
          <w:rFonts w:asciiTheme="minorHAnsi" w:hAnsiTheme="minorHAnsi" w:cstheme="minorHAnsi"/>
          <w:sz w:val="20"/>
          <w:szCs w:val="20"/>
        </w:rPr>
        <w:t>about the chosen school district features, but f</w:t>
      </w:r>
      <w:r w:rsidR="00460E2E" w:rsidRPr="004137CD">
        <w:rPr>
          <w:rFonts w:asciiTheme="minorHAnsi" w:hAnsiTheme="minorHAnsi" w:cstheme="minorHAnsi"/>
          <w:sz w:val="20"/>
          <w:szCs w:val="20"/>
        </w:rPr>
        <w:t>or now</w:t>
      </w:r>
      <w:r w:rsidR="00E54B21">
        <w:rPr>
          <w:rFonts w:asciiTheme="minorHAnsi" w:hAnsiTheme="minorHAnsi" w:cstheme="minorHAnsi"/>
          <w:sz w:val="20"/>
          <w:szCs w:val="20"/>
        </w:rPr>
        <w:t xml:space="preserve"> </w:t>
      </w:r>
      <w:r w:rsidR="00460E2E" w:rsidRPr="004137CD">
        <w:rPr>
          <w:rFonts w:asciiTheme="minorHAnsi" w:hAnsiTheme="minorHAnsi" w:cstheme="minorHAnsi"/>
          <w:sz w:val="20"/>
          <w:szCs w:val="20"/>
        </w:rPr>
        <w:t>I’ll provide a brief summary as to what they are in case the reader has not seen them before.</w:t>
      </w:r>
    </w:p>
    <w:p w14:paraId="78CED030" w14:textId="77777777" w:rsidR="00460E2E" w:rsidRPr="004137CD" w:rsidRDefault="00460E2E" w:rsidP="00460E2E">
      <w:pPr>
        <w:pStyle w:val="Default"/>
        <w:rPr>
          <w:rFonts w:asciiTheme="minorHAnsi" w:hAnsiTheme="minorHAnsi" w:cstheme="minorHAnsi"/>
          <w:sz w:val="20"/>
          <w:szCs w:val="20"/>
        </w:rPr>
      </w:pPr>
    </w:p>
    <w:p w14:paraId="3115B6B4" w14:textId="337A39F3"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The SAT and ACT are both college admissions tests that indicate a student’s readiness for college. Thus, you can see their importance for this study. The SAT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and a </w:t>
      </w:r>
      <w:r>
        <w:rPr>
          <w:rFonts w:asciiTheme="minorHAnsi" w:hAnsiTheme="minorHAnsi" w:cstheme="minorHAnsi"/>
          <w:sz w:val="20"/>
          <w:szCs w:val="20"/>
        </w:rPr>
        <w:t>R</w:t>
      </w:r>
      <w:r w:rsidRPr="004137CD">
        <w:rPr>
          <w:rFonts w:asciiTheme="minorHAnsi" w:hAnsiTheme="minorHAnsi" w:cstheme="minorHAnsi"/>
          <w:sz w:val="20"/>
          <w:szCs w:val="20"/>
        </w:rPr>
        <w:t>eading/</w:t>
      </w:r>
      <w:r>
        <w:rPr>
          <w:rFonts w:asciiTheme="minorHAnsi" w:hAnsiTheme="minorHAnsi" w:cstheme="minorHAnsi"/>
          <w:sz w:val="20"/>
          <w:szCs w:val="20"/>
        </w:rPr>
        <w:t>W</w:t>
      </w:r>
      <w:r w:rsidRPr="004137CD">
        <w:rPr>
          <w:rFonts w:asciiTheme="minorHAnsi" w:hAnsiTheme="minorHAnsi" w:cstheme="minorHAnsi"/>
          <w:sz w:val="20"/>
          <w:szCs w:val="20"/>
        </w:rPr>
        <w:t xml:space="preserve">riting section that are both scored out of 800 points for a maximum possible score of a 1600. The ACT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w:t>
      </w:r>
      <w:r>
        <w:rPr>
          <w:rFonts w:asciiTheme="minorHAnsi" w:hAnsiTheme="minorHAnsi" w:cstheme="minorHAnsi"/>
          <w:sz w:val="20"/>
          <w:szCs w:val="20"/>
        </w:rPr>
        <w:t>R</w:t>
      </w:r>
      <w:r w:rsidRPr="004137CD">
        <w:rPr>
          <w:rFonts w:asciiTheme="minorHAnsi" w:hAnsiTheme="minorHAnsi" w:cstheme="minorHAnsi"/>
          <w:sz w:val="20"/>
          <w:szCs w:val="20"/>
        </w:rPr>
        <w:t xml:space="preserve">eading, </w:t>
      </w:r>
      <w:r>
        <w:rPr>
          <w:rFonts w:asciiTheme="minorHAnsi" w:hAnsiTheme="minorHAnsi" w:cstheme="minorHAnsi"/>
          <w:sz w:val="20"/>
          <w:szCs w:val="20"/>
        </w:rPr>
        <w:t>E</w:t>
      </w:r>
      <w:r w:rsidRPr="004137CD">
        <w:rPr>
          <w:rFonts w:asciiTheme="minorHAnsi" w:hAnsiTheme="minorHAnsi" w:cstheme="minorHAnsi"/>
          <w:sz w:val="20"/>
          <w:szCs w:val="20"/>
        </w:rPr>
        <w:t xml:space="preserve">nglish, and </w:t>
      </w:r>
      <w:r>
        <w:rPr>
          <w:rFonts w:asciiTheme="minorHAnsi" w:hAnsiTheme="minorHAnsi" w:cstheme="minorHAnsi"/>
          <w:sz w:val="20"/>
          <w:szCs w:val="20"/>
        </w:rPr>
        <w:t>S</w:t>
      </w:r>
      <w:r w:rsidRPr="004137CD">
        <w:rPr>
          <w:rFonts w:asciiTheme="minorHAnsi" w:hAnsiTheme="minorHAnsi" w:cstheme="minorHAnsi"/>
          <w:sz w:val="20"/>
          <w:szCs w:val="20"/>
        </w:rPr>
        <w:t xml:space="preserve">cience </w:t>
      </w:r>
      <w:r w:rsidRPr="004137CD">
        <w:rPr>
          <w:rFonts w:asciiTheme="minorHAnsi" w:hAnsiTheme="minorHAnsi" w:cstheme="minorHAnsi"/>
          <w:sz w:val="20"/>
          <w:szCs w:val="20"/>
        </w:rPr>
        <w:lastRenderedPageBreak/>
        <w:t>section which are all scored out of 36. A student’s composite score on the ACT is the average score of all these sections</w:t>
      </w:r>
      <w:r w:rsidR="000F1441">
        <w:rPr>
          <w:rFonts w:asciiTheme="minorHAnsi" w:hAnsiTheme="minorHAnsi" w:cstheme="minorHAnsi"/>
          <w:sz w:val="20"/>
          <w:szCs w:val="20"/>
        </w:rPr>
        <w:t xml:space="preserve">. </w:t>
      </w:r>
    </w:p>
    <w:p w14:paraId="290ED535" w14:textId="77777777" w:rsidR="00460E2E" w:rsidRPr="004137CD" w:rsidRDefault="00460E2E" w:rsidP="00460E2E">
      <w:pPr>
        <w:pStyle w:val="Default"/>
        <w:rPr>
          <w:rFonts w:asciiTheme="minorHAnsi" w:hAnsiTheme="minorHAnsi" w:cstheme="minorHAnsi"/>
          <w:sz w:val="20"/>
          <w:szCs w:val="20"/>
        </w:rPr>
      </w:pPr>
    </w:p>
    <w:p w14:paraId="39162679" w14:textId="6C4616C0"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AP exams are taken at the end of the school year for those enrolled in AP classes in high school. These AP classes are comparable to introductory college classes and cover several subjects like calculus, physics, literature, biology, and psychology, for example. At the end of the class, students have the option to take AP exams for college credit. The tests are scored out of five with most colleges nationwide accepting a passing score of a three. In this study we will use a three as a passing score translating into college credit.</w:t>
      </w:r>
    </w:p>
    <w:p w14:paraId="57E3A6F4" w14:textId="5388CB5C" w:rsidR="005B6E56" w:rsidRDefault="005B6E56" w:rsidP="00460E2E">
      <w:pPr>
        <w:pStyle w:val="Default"/>
        <w:rPr>
          <w:rFonts w:asciiTheme="minorHAnsi" w:hAnsiTheme="minorHAnsi" w:cstheme="minorHAnsi"/>
          <w:sz w:val="20"/>
          <w:szCs w:val="20"/>
        </w:rPr>
      </w:pPr>
    </w:p>
    <w:p w14:paraId="3BE8BCFF" w14:textId="3729A73D" w:rsidR="00660A64" w:rsidRDefault="00EC08D9" w:rsidP="00460E2E">
      <w:pPr>
        <w:pStyle w:val="Default"/>
        <w:rPr>
          <w:rFonts w:asciiTheme="minorHAnsi" w:hAnsiTheme="minorHAnsi" w:cstheme="minorHAnsi"/>
          <w:sz w:val="20"/>
          <w:szCs w:val="20"/>
        </w:rPr>
      </w:pPr>
      <w:r>
        <w:rPr>
          <w:rFonts w:asciiTheme="minorHAnsi" w:hAnsiTheme="minorHAnsi" w:cstheme="minorHAnsi"/>
          <w:sz w:val="20"/>
          <w:szCs w:val="20"/>
        </w:rPr>
        <w:t xml:space="preserve">Though it </w:t>
      </w:r>
      <w:r w:rsidR="004B3214">
        <w:rPr>
          <w:rFonts w:asciiTheme="minorHAnsi" w:hAnsiTheme="minorHAnsi" w:cstheme="minorHAnsi"/>
          <w:sz w:val="20"/>
          <w:szCs w:val="20"/>
        </w:rPr>
        <w:t>doesn’t represent</w:t>
      </w:r>
      <w:r>
        <w:rPr>
          <w:rFonts w:asciiTheme="minorHAnsi" w:hAnsiTheme="minorHAnsi" w:cstheme="minorHAnsi"/>
          <w:sz w:val="20"/>
          <w:szCs w:val="20"/>
        </w:rPr>
        <w:t xml:space="preserve"> our main concern in assessing the quality of a school district for </w:t>
      </w:r>
      <w:r w:rsidR="001D609C">
        <w:rPr>
          <w:rFonts w:asciiTheme="minorHAnsi" w:hAnsiTheme="minorHAnsi" w:cstheme="minorHAnsi"/>
          <w:sz w:val="20"/>
          <w:szCs w:val="20"/>
        </w:rPr>
        <w:t>a student</w:t>
      </w:r>
      <w:r>
        <w:rPr>
          <w:rFonts w:asciiTheme="minorHAnsi" w:hAnsiTheme="minorHAnsi" w:cstheme="minorHAnsi"/>
          <w:sz w:val="20"/>
          <w:szCs w:val="20"/>
        </w:rPr>
        <w:t xml:space="preserve">, the percentage of students who enroll into </w:t>
      </w:r>
      <w:r w:rsidR="004B3214">
        <w:rPr>
          <w:rFonts w:asciiTheme="minorHAnsi" w:hAnsiTheme="minorHAnsi" w:cstheme="minorHAnsi"/>
          <w:sz w:val="20"/>
          <w:szCs w:val="20"/>
        </w:rPr>
        <w:t xml:space="preserve">college </w:t>
      </w:r>
      <w:r>
        <w:rPr>
          <w:rFonts w:asciiTheme="minorHAnsi" w:hAnsiTheme="minorHAnsi" w:cstheme="minorHAnsi"/>
          <w:sz w:val="20"/>
          <w:szCs w:val="20"/>
        </w:rPr>
        <w:t xml:space="preserve">after graduation is an important feature to explore. Sure, part of this feature is influenced by the wealth of parents residing in the district, but </w:t>
      </w:r>
      <w:r w:rsidR="001D609C">
        <w:rPr>
          <w:rFonts w:asciiTheme="minorHAnsi" w:hAnsiTheme="minorHAnsi" w:cstheme="minorHAnsi"/>
          <w:sz w:val="20"/>
          <w:szCs w:val="20"/>
        </w:rPr>
        <w:t xml:space="preserve">it also can be </w:t>
      </w:r>
      <w:r>
        <w:rPr>
          <w:rFonts w:asciiTheme="minorHAnsi" w:hAnsiTheme="minorHAnsi" w:cstheme="minorHAnsi"/>
          <w:sz w:val="20"/>
          <w:szCs w:val="20"/>
        </w:rPr>
        <w:t>influence</w:t>
      </w:r>
      <w:r w:rsidR="001D609C">
        <w:rPr>
          <w:rFonts w:asciiTheme="minorHAnsi" w:hAnsiTheme="minorHAnsi" w:cstheme="minorHAnsi"/>
          <w:sz w:val="20"/>
          <w:szCs w:val="20"/>
        </w:rPr>
        <w:t>d</w:t>
      </w:r>
      <w:r>
        <w:rPr>
          <w:rFonts w:asciiTheme="minorHAnsi" w:hAnsiTheme="minorHAnsi" w:cstheme="minorHAnsi"/>
          <w:sz w:val="20"/>
          <w:szCs w:val="20"/>
        </w:rPr>
        <w:t xml:space="preserve"> </w:t>
      </w:r>
      <w:r w:rsidR="001D609C">
        <w:rPr>
          <w:rFonts w:asciiTheme="minorHAnsi" w:hAnsiTheme="minorHAnsi" w:cstheme="minorHAnsi"/>
          <w:sz w:val="20"/>
          <w:szCs w:val="20"/>
        </w:rPr>
        <w:t>by</w:t>
      </w:r>
      <w:r>
        <w:rPr>
          <w:rFonts w:asciiTheme="minorHAnsi" w:hAnsiTheme="minorHAnsi" w:cstheme="minorHAnsi"/>
          <w:sz w:val="20"/>
          <w:szCs w:val="20"/>
        </w:rPr>
        <w:t xml:space="preserve"> impressive test scores </w:t>
      </w:r>
      <w:r w:rsidR="001D609C">
        <w:rPr>
          <w:rFonts w:asciiTheme="minorHAnsi" w:hAnsiTheme="minorHAnsi" w:cstheme="minorHAnsi"/>
          <w:sz w:val="20"/>
          <w:szCs w:val="20"/>
        </w:rPr>
        <w:t>that</w:t>
      </w:r>
      <w:r>
        <w:rPr>
          <w:rFonts w:asciiTheme="minorHAnsi" w:hAnsiTheme="minorHAnsi" w:cstheme="minorHAnsi"/>
          <w:sz w:val="20"/>
          <w:szCs w:val="20"/>
        </w:rPr>
        <w:t xml:space="preserve"> increas</w:t>
      </w:r>
      <w:r w:rsidR="001D609C">
        <w:rPr>
          <w:rFonts w:asciiTheme="minorHAnsi" w:hAnsiTheme="minorHAnsi" w:cstheme="minorHAnsi"/>
          <w:sz w:val="20"/>
          <w:szCs w:val="20"/>
        </w:rPr>
        <w:t>e</w:t>
      </w:r>
      <w:r>
        <w:rPr>
          <w:rFonts w:asciiTheme="minorHAnsi" w:hAnsiTheme="minorHAnsi" w:cstheme="minorHAnsi"/>
          <w:sz w:val="20"/>
          <w:szCs w:val="20"/>
        </w:rPr>
        <w:t xml:space="preserve"> the amount of scholarship money offered by colleges to students. </w:t>
      </w:r>
    </w:p>
    <w:p w14:paraId="6832B5C4" w14:textId="77777777" w:rsidR="00EC08D9" w:rsidRDefault="00EC08D9" w:rsidP="00460E2E">
      <w:pPr>
        <w:pStyle w:val="Default"/>
        <w:rPr>
          <w:rFonts w:asciiTheme="minorHAnsi" w:hAnsiTheme="minorHAnsi" w:cstheme="minorHAnsi"/>
          <w:sz w:val="20"/>
          <w:szCs w:val="20"/>
        </w:rPr>
      </w:pPr>
    </w:p>
    <w:p w14:paraId="66193CC6" w14:textId="10ADDD09" w:rsidR="005B6E56" w:rsidRDefault="00F56E1C" w:rsidP="00460E2E">
      <w:pPr>
        <w:pStyle w:val="Default"/>
        <w:rPr>
          <w:rFonts w:asciiTheme="minorHAnsi" w:hAnsiTheme="minorHAnsi" w:cstheme="minorHAnsi"/>
          <w:sz w:val="20"/>
          <w:szCs w:val="20"/>
        </w:rPr>
      </w:pPr>
      <w:r>
        <w:rPr>
          <w:rFonts w:asciiTheme="minorHAnsi" w:hAnsiTheme="minorHAnsi" w:cstheme="minorHAnsi"/>
          <w:sz w:val="20"/>
          <w:szCs w:val="20"/>
        </w:rPr>
        <w:t>A</w:t>
      </w:r>
      <w:r w:rsidR="000F1441">
        <w:rPr>
          <w:rFonts w:asciiTheme="minorHAnsi" w:hAnsiTheme="minorHAnsi" w:cstheme="minorHAnsi"/>
          <w:sz w:val="20"/>
          <w:szCs w:val="20"/>
        </w:rPr>
        <w:t xml:space="preserve"> family’s financial state does not only affect college enrollment, but </w:t>
      </w:r>
      <w:r>
        <w:rPr>
          <w:rFonts w:asciiTheme="minorHAnsi" w:hAnsiTheme="minorHAnsi" w:cstheme="minorHAnsi"/>
          <w:sz w:val="20"/>
          <w:szCs w:val="20"/>
        </w:rPr>
        <w:t>also its</w:t>
      </w:r>
      <w:r w:rsidR="000F1441">
        <w:rPr>
          <w:rFonts w:asciiTheme="minorHAnsi" w:hAnsiTheme="minorHAnsi" w:cstheme="minorHAnsi"/>
          <w:sz w:val="20"/>
          <w:szCs w:val="20"/>
        </w:rPr>
        <w:t xml:space="preserve"> ability to reside in a particular school district. </w:t>
      </w:r>
      <w:r w:rsidR="005B6E56">
        <w:rPr>
          <w:rFonts w:asciiTheme="minorHAnsi" w:hAnsiTheme="minorHAnsi" w:cstheme="minorHAnsi"/>
          <w:sz w:val="20"/>
          <w:szCs w:val="20"/>
        </w:rPr>
        <w:t xml:space="preserve">Housing </w:t>
      </w:r>
      <w:r>
        <w:rPr>
          <w:rFonts w:asciiTheme="minorHAnsi" w:hAnsiTheme="minorHAnsi" w:cstheme="minorHAnsi"/>
          <w:sz w:val="20"/>
          <w:szCs w:val="20"/>
        </w:rPr>
        <w:t>price</w:t>
      </w:r>
      <w:r w:rsidR="005B6E56">
        <w:rPr>
          <w:rFonts w:asciiTheme="minorHAnsi" w:hAnsiTheme="minorHAnsi" w:cstheme="minorHAnsi"/>
          <w:sz w:val="20"/>
          <w:szCs w:val="20"/>
        </w:rPr>
        <w:t>s</w:t>
      </w:r>
      <w:r>
        <w:rPr>
          <w:rFonts w:asciiTheme="minorHAnsi" w:hAnsiTheme="minorHAnsi" w:cstheme="minorHAnsi"/>
          <w:sz w:val="20"/>
          <w:szCs w:val="20"/>
        </w:rPr>
        <w:t xml:space="preserve">/taxes </w:t>
      </w:r>
      <w:r w:rsidR="005B6E56">
        <w:rPr>
          <w:rFonts w:asciiTheme="minorHAnsi" w:hAnsiTheme="minorHAnsi" w:cstheme="minorHAnsi"/>
          <w:sz w:val="20"/>
          <w:szCs w:val="20"/>
        </w:rPr>
        <w:t>in</w:t>
      </w:r>
      <w:r>
        <w:rPr>
          <w:rFonts w:asciiTheme="minorHAnsi" w:hAnsiTheme="minorHAnsi" w:cstheme="minorHAnsi"/>
          <w:sz w:val="20"/>
          <w:szCs w:val="20"/>
        </w:rPr>
        <w:t xml:space="preserve"> </w:t>
      </w:r>
      <w:r w:rsidR="004B3214">
        <w:rPr>
          <w:rFonts w:asciiTheme="minorHAnsi" w:hAnsiTheme="minorHAnsi" w:cstheme="minorHAnsi"/>
          <w:sz w:val="20"/>
          <w:szCs w:val="20"/>
        </w:rPr>
        <w:t xml:space="preserve">the respective </w:t>
      </w:r>
      <w:r>
        <w:rPr>
          <w:rFonts w:asciiTheme="minorHAnsi" w:hAnsiTheme="minorHAnsi" w:cstheme="minorHAnsi"/>
          <w:sz w:val="20"/>
          <w:szCs w:val="20"/>
        </w:rPr>
        <w:t xml:space="preserve">school districts are not all created equal, as demand can be higher for certain areas. This demand is affected by several features, but </w:t>
      </w:r>
      <w:r w:rsidR="005B6E56">
        <w:rPr>
          <w:rFonts w:asciiTheme="minorHAnsi" w:hAnsiTheme="minorHAnsi" w:cstheme="minorHAnsi"/>
          <w:sz w:val="20"/>
          <w:szCs w:val="20"/>
        </w:rPr>
        <w:t xml:space="preserve">a major </w:t>
      </w:r>
      <w:r>
        <w:rPr>
          <w:rFonts w:asciiTheme="minorHAnsi" w:hAnsiTheme="minorHAnsi" w:cstheme="minorHAnsi"/>
          <w:sz w:val="20"/>
          <w:szCs w:val="20"/>
        </w:rPr>
        <w:t>one is</w:t>
      </w:r>
      <w:r w:rsidR="005B6E56">
        <w:rPr>
          <w:rFonts w:asciiTheme="minorHAnsi" w:hAnsiTheme="minorHAnsi" w:cstheme="minorHAnsi"/>
          <w:sz w:val="20"/>
          <w:szCs w:val="20"/>
        </w:rPr>
        <w:t xml:space="preserve"> certainly </w:t>
      </w:r>
      <w:r>
        <w:rPr>
          <w:rFonts w:asciiTheme="minorHAnsi" w:hAnsiTheme="minorHAnsi" w:cstheme="minorHAnsi"/>
          <w:sz w:val="20"/>
          <w:szCs w:val="20"/>
        </w:rPr>
        <w:t>the quality of education.</w:t>
      </w:r>
      <w:r w:rsidR="005B6E56">
        <w:rPr>
          <w:rFonts w:asciiTheme="minorHAnsi" w:hAnsiTheme="minorHAnsi" w:cstheme="minorHAnsi"/>
          <w:sz w:val="20"/>
          <w:szCs w:val="20"/>
        </w:rPr>
        <w:t xml:space="preserve"> I acquired each district’s historical wealth per average daily attendance (“Wealth/ADA”) data for later analysis. </w:t>
      </w:r>
    </w:p>
    <w:p w14:paraId="79056C85" w14:textId="60212ABE" w:rsidR="004B3214" w:rsidRDefault="004B3214" w:rsidP="00460E2E">
      <w:pPr>
        <w:pStyle w:val="Default"/>
        <w:rPr>
          <w:rFonts w:asciiTheme="minorHAnsi" w:hAnsiTheme="minorHAnsi" w:cstheme="minorHAnsi"/>
          <w:sz w:val="20"/>
          <w:szCs w:val="20"/>
        </w:rPr>
      </w:pPr>
    </w:p>
    <w:p w14:paraId="7371A1BF" w14:textId="3B3B5C97"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 xml:space="preserve">strictly focused on Texas colleges </w:t>
      </w:r>
      <w:r>
        <w:rPr>
          <w:rFonts w:asciiTheme="minorHAnsi" w:hAnsiTheme="minorHAnsi" w:cstheme="minorHAnsi"/>
          <w:sz w:val="20"/>
          <w:szCs w:val="20"/>
        </w:rPr>
        <w:t>(</w:t>
      </w:r>
      <w:r w:rsidR="002F550C">
        <w:rPr>
          <w:rFonts w:asciiTheme="minorHAnsi" w:hAnsiTheme="minorHAnsi" w:cstheme="minorHAnsi"/>
          <w:sz w:val="20"/>
          <w:szCs w:val="20"/>
        </w:rPr>
        <w:t>statistics do not include students who enrolled into colleges outside the state</w:t>
      </w:r>
      <w:r>
        <w:rPr>
          <w:rFonts w:asciiTheme="minorHAnsi" w:hAnsiTheme="minorHAnsi" w:cstheme="minorHAnsi"/>
          <w:sz w:val="20"/>
          <w:szCs w:val="20"/>
        </w:rPr>
        <w:t>)</w:t>
      </w:r>
      <w:r w:rsidR="002F550C">
        <w:rPr>
          <w:rFonts w:asciiTheme="minorHAnsi" w:hAnsiTheme="minorHAnsi" w:cstheme="minorHAnsi"/>
          <w:sz w:val="20"/>
          <w:szCs w:val="20"/>
        </w:rPr>
        <w:t>. 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6EE591E8"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Now that we understand </w:t>
      </w:r>
      <w:r w:rsidR="001D609C">
        <w:rPr>
          <w:rFonts w:asciiTheme="minorHAnsi" w:hAnsiTheme="minorHAnsi" w:cstheme="minorHAnsi"/>
          <w:sz w:val="20"/>
          <w:szCs w:val="20"/>
        </w:rPr>
        <w:t>the desired data for each school district</w:t>
      </w:r>
      <w:r w:rsidRPr="004137CD">
        <w:rPr>
          <w:rFonts w:asciiTheme="minorHAnsi" w:hAnsiTheme="minorHAnsi" w:cstheme="minorHAnsi"/>
          <w:sz w:val="20"/>
          <w:szCs w:val="20"/>
        </w:rPr>
        <w:t xml:space="preserve">, let’s go over how I collected and wrangled it for later analysis/modeling.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3D5C1626" w:rsidR="0096771D" w:rsidRPr="003D588B" w:rsidRDefault="0096771D" w:rsidP="0096771D">
      <w:pPr>
        <w:rPr>
          <w:sz w:val="20"/>
          <w:szCs w:val="20"/>
        </w:rPr>
      </w:pPr>
      <w:r>
        <w:rPr>
          <w:sz w:val="20"/>
          <w:szCs w:val="20"/>
        </w:rPr>
        <w:t xml:space="preserve">SAT, ACT, AP exam, and Wealth/ADA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I also do believe there’s a sense of “what have you done for me lately” that goes into assessing a school districts value to a student.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Pr>
          <w:rFonts w:cstheme="minorHAnsi"/>
          <w:sz w:val="20"/>
          <w:szCs w:val="20"/>
        </w:rPr>
        <w:t>It’s important to note that this data strictly focuses on Texas colleges.</w:t>
      </w:r>
    </w:p>
    <w:p w14:paraId="47A550BC" w14:textId="77777777" w:rsidR="0096771D" w:rsidRDefault="0096771D" w:rsidP="0096771D">
      <w:pPr>
        <w:rPr>
          <w:rFonts w:cstheme="minorHAnsi"/>
          <w:sz w:val="20"/>
          <w:szCs w:val="20"/>
        </w:rPr>
      </w:pPr>
      <w:r>
        <w:rPr>
          <w:rFonts w:cstheme="minorHAnsi"/>
          <w:sz w:val="20"/>
          <w:szCs w:val="20"/>
        </w:rPr>
        <w:t xml:space="preserve">From there I needed to </w:t>
      </w:r>
      <w:r w:rsidRPr="004137CD">
        <w:rPr>
          <w:rFonts w:cstheme="minorHAnsi"/>
          <w:sz w:val="20"/>
          <w:szCs w:val="20"/>
        </w:rPr>
        <w:t xml:space="preserve">recognize what variables were important in each dataset and remove the unnecessary ones using my knowledge/experience of once being a high schooler in Texas. The ACT, SAT, and AP datasets all contained breakdowns by ethnicity for scores, but I filtered these to simply be “all students” </w:t>
      </w:r>
      <w:r>
        <w:rPr>
          <w:rFonts w:cstheme="minorHAnsi"/>
          <w:sz w:val="20"/>
          <w:szCs w:val="20"/>
        </w:rPr>
        <w:t>for</w:t>
      </w:r>
      <w:r w:rsidRPr="004137CD">
        <w:rPr>
          <w:rFonts w:cstheme="minorHAnsi"/>
          <w:sz w:val="20"/>
          <w:szCs w:val="20"/>
        </w:rPr>
        <w:t xml:space="preserve"> each respective district. The </w:t>
      </w:r>
      <w:r>
        <w:rPr>
          <w:rFonts w:cstheme="minorHAnsi"/>
          <w:sz w:val="20"/>
          <w:szCs w:val="20"/>
        </w:rPr>
        <w:t>SAT</w:t>
      </w:r>
      <w:r w:rsidRPr="004137CD">
        <w:rPr>
          <w:rFonts w:cstheme="minorHAnsi"/>
          <w:sz w:val="20"/>
          <w:szCs w:val="20"/>
        </w:rPr>
        <w:t xml:space="preserve"> </w:t>
      </w:r>
      <w:r>
        <w:rPr>
          <w:rFonts w:cstheme="minorHAnsi"/>
          <w:sz w:val="20"/>
          <w:szCs w:val="20"/>
        </w:rPr>
        <w:t xml:space="preserve">and ACT </w:t>
      </w:r>
      <w:r w:rsidRPr="004137CD">
        <w:rPr>
          <w:rFonts w:cstheme="minorHAnsi"/>
          <w:sz w:val="20"/>
          <w:szCs w:val="20"/>
        </w:rPr>
        <w:t>dataset</w:t>
      </w:r>
      <w:r>
        <w:rPr>
          <w:rFonts w:cstheme="minorHAnsi"/>
          <w:sz w:val="20"/>
          <w:szCs w:val="20"/>
        </w:rPr>
        <w:t>s</w:t>
      </w:r>
      <w:r w:rsidRPr="004137CD">
        <w:rPr>
          <w:rFonts w:cstheme="minorHAnsi"/>
          <w:sz w:val="20"/>
          <w:szCs w:val="20"/>
        </w:rPr>
        <w:t xml:space="preserve"> contained average scores</w:t>
      </w:r>
      <w:r>
        <w:rPr>
          <w:rFonts w:cstheme="minorHAnsi"/>
          <w:sz w:val="20"/>
          <w:szCs w:val="20"/>
        </w:rPr>
        <w:t xml:space="preserve"> (“SAT-Total”, ”ACT-Composite”)</w:t>
      </w:r>
      <w:r w:rsidRPr="004137CD">
        <w:rPr>
          <w:rFonts w:cstheme="minorHAnsi"/>
          <w:sz w:val="20"/>
          <w:szCs w:val="20"/>
        </w:rPr>
        <w:t xml:space="preserve"> for each</w:t>
      </w:r>
      <w:r>
        <w:rPr>
          <w:rFonts w:cstheme="minorHAnsi"/>
          <w:sz w:val="20"/>
          <w:szCs w:val="20"/>
        </w:rPr>
        <w:t xml:space="preserve"> school district and</w:t>
      </w:r>
      <w:r w:rsidRPr="004137CD">
        <w:rPr>
          <w:rFonts w:cstheme="minorHAnsi"/>
          <w:sz w:val="20"/>
          <w:szCs w:val="20"/>
        </w:rPr>
        <w:t xml:space="preserve"> </w:t>
      </w:r>
      <w:r>
        <w:rPr>
          <w:rFonts w:cstheme="minorHAnsi"/>
          <w:sz w:val="20"/>
          <w:szCs w:val="20"/>
        </w:rPr>
        <w:t>p</w:t>
      </w:r>
      <w:r w:rsidRPr="004137CD">
        <w:rPr>
          <w:rFonts w:cstheme="minorHAnsi"/>
          <w:sz w:val="20"/>
          <w:szCs w:val="20"/>
        </w:rPr>
        <w:t xml:space="preserve">articipation data was also included in both. The AP dataset contained data on participation, amount of AP exams taken in each respective district, </w:t>
      </w:r>
      <w:r>
        <w:rPr>
          <w:rFonts w:cstheme="minorHAnsi"/>
          <w:sz w:val="20"/>
          <w:szCs w:val="20"/>
        </w:rPr>
        <w:t xml:space="preserve">and the </w:t>
      </w:r>
      <w:r w:rsidRPr="004137CD">
        <w:rPr>
          <w:rFonts w:cstheme="minorHAnsi"/>
          <w:sz w:val="20"/>
          <w:szCs w:val="20"/>
        </w:rPr>
        <w:t>amount of passing exams (scored 3 or above</w:t>
      </w:r>
      <w:r>
        <w:rPr>
          <w:rFonts w:cstheme="minorHAnsi"/>
          <w:sz w:val="20"/>
          <w:szCs w:val="20"/>
        </w:rPr>
        <w:t xml:space="preserve">). </w:t>
      </w:r>
    </w:p>
    <w:p w14:paraId="2C1708E0" w14:textId="77777777" w:rsidR="0096771D" w:rsidRDefault="0096771D" w:rsidP="0096771D">
      <w:pPr>
        <w:rPr>
          <w:rFonts w:cstheme="minorHAnsi"/>
          <w:sz w:val="20"/>
          <w:szCs w:val="20"/>
        </w:rPr>
      </w:pPr>
      <w:r>
        <w:rPr>
          <w:rFonts w:cstheme="minorHAnsi"/>
          <w:sz w:val="20"/>
          <w:szCs w:val="20"/>
        </w:rPr>
        <w:t>For each dataset type mentioned above, I created a folder containing the separate classes with the goal of later creating one “Total” dataset (Ex: Total_AP) containing 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0ABC4548" w14:textId="13A3CBB9" w:rsidR="0096771D" w:rsidRDefault="0096771D" w:rsidP="0096771D">
      <w:pPr>
        <w:rPr>
          <w:rFonts w:cstheme="minorHAnsi"/>
          <w:sz w:val="20"/>
          <w:szCs w:val="20"/>
        </w:rPr>
      </w:pPr>
      <w:r>
        <w:rPr>
          <w:rFonts w:cstheme="minorHAnsi"/>
          <w:sz w:val="20"/>
          <w:szCs w:val="20"/>
        </w:rPr>
        <w:lastRenderedPageBreak/>
        <w:t>First up were the datasets on college enrollment. The main problem here w</w:t>
      </w:r>
      <w:r w:rsidR="003723C6">
        <w:rPr>
          <w:rFonts w:cstheme="minorHAnsi"/>
          <w:sz w:val="20"/>
          <w:szCs w:val="20"/>
        </w:rPr>
        <w:t>as</w:t>
      </w:r>
      <w:r>
        <w:rPr>
          <w:rFonts w:cstheme="minorHAnsi"/>
          <w:sz w:val="20"/>
          <w:szCs w:val="20"/>
        </w:rPr>
        <w:t xml:space="preserve"> that d</w:t>
      </w:r>
      <w:r w:rsidRPr="004137CD">
        <w:rPr>
          <w:rFonts w:cstheme="minorHAnsi"/>
          <w:sz w:val="20"/>
          <w:szCs w:val="20"/>
        </w:rPr>
        <w:t>istrict names contained an ID number and name in all caps (Ex: 4825170 KATY ISD). The ID number is not</w:t>
      </w:r>
      <w:r>
        <w:rPr>
          <w:rFonts w:cstheme="minorHAnsi"/>
          <w:sz w:val="20"/>
          <w:szCs w:val="20"/>
        </w:rPr>
        <w:t xml:space="preserve"> </w:t>
      </w:r>
      <w:r w:rsidRPr="004137CD">
        <w:rPr>
          <w:rFonts w:cstheme="minorHAnsi"/>
          <w:sz w:val="20"/>
          <w:szCs w:val="20"/>
        </w:rPr>
        <w:t>necessary</w:t>
      </w:r>
      <w:r w:rsidR="003723C6">
        <w:rPr>
          <w:rFonts w:cstheme="minorHAnsi"/>
          <w:sz w:val="20"/>
          <w:szCs w:val="20"/>
        </w:rPr>
        <w:t>,</w:t>
      </w:r>
      <w:r w:rsidRPr="004137CD">
        <w:rPr>
          <w:rFonts w:cstheme="minorHAnsi"/>
          <w:sz w:val="20"/>
          <w:szCs w:val="20"/>
        </w:rPr>
        <w:t xml:space="preserve"> so I got rid of it to leave the District name in all caps.</w:t>
      </w:r>
      <w:r>
        <w:rPr>
          <w:rFonts w:cstheme="minorHAnsi"/>
          <w:sz w:val="20"/>
          <w:szCs w:val="20"/>
        </w:rPr>
        <w:t xml:space="preserve"> I also needed fix numerical data that contained “*” (data not available) or was represented as a string with a comma (Ex: 1,244). From there I was able to calculate the percentage high school students who were able to enroll into a four-year college that fall. </w:t>
      </w:r>
    </w:p>
    <w:p w14:paraId="73BA8EB4" w14:textId="77777777" w:rsidR="0096771D" w:rsidRPr="004137CD" w:rsidRDefault="0096771D" w:rsidP="0096771D">
      <w:pPr>
        <w:rPr>
          <w:rFonts w:cstheme="minorHAnsi"/>
          <w:sz w:val="20"/>
          <w:szCs w:val="20"/>
        </w:rPr>
      </w:pPr>
      <w:r>
        <w:rPr>
          <w:noProof/>
        </w:rPr>
        <w:drawing>
          <wp:inline distT="0" distB="0" distL="0" distR="0" wp14:anchorId="4A0E4251" wp14:editId="201308F3">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7600"/>
                    </a:xfrm>
                    <a:prstGeom prst="rect">
                      <a:avLst/>
                    </a:prstGeom>
                  </pic:spPr>
                </pic:pic>
              </a:graphicData>
            </a:graphic>
          </wp:inline>
        </w:drawing>
      </w:r>
    </w:p>
    <w:p w14:paraId="57018E65" w14:textId="77777777" w:rsidR="0096771D" w:rsidRDefault="0096771D" w:rsidP="0096771D">
      <w:pPr>
        <w:rPr>
          <w:sz w:val="20"/>
          <w:szCs w:val="20"/>
        </w:rPr>
      </w:pPr>
      <w:r>
        <w:rPr>
          <w:sz w:val="20"/>
          <w:szCs w:val="20"/>
        </w:rPr>
        <w:t xml:space="preserve">The respective classes were added to each dataset and public districts were extracted using district names that contained “ISD” (Independent School Districts). The datasets included academies/prep schools, but I wanted to strictly focus on public school districts. </w:t>
      </w:r>
    </w:p>
    <w:p w14:paraId="71C08E08" w14:textId="77777777" w:rsidR="0096771D" w:rsidRDefault="0096771D" w:rsidP="0096771D">
      <w:pPr>
        <w:rPr>
          <w:sz w:val="20"/>
          <w:szCs w:val="20"/>
        </w:rPr>
      </w:pPr>
      <w:r>
        <w:rPr>
          <w:noProof/>
        </w:rPr>
        <w:drawing>
          <wp:inline distT="0" distB="0" distL="0" distR="0" wp14:anchorId="154B1EDB" wp14:editId="7DEB8375">
            <wp:extent cx="5943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09700"/>
                    </a:xfrm>
                    <a:prstGeom prst="rect">
                      <a:avLst/>
                    </a:prstGeom>
                  </pic:spPr>
                </pic:pic>
              </a:graphicData>
            </a:graphic>
          </wp:inline>
        </w:drawing>
      </w:r>
    </w:p>
    <w:p w14:paraId="0315C4D7" w14:textId="77777777" w:rsidR="0096771D" w:rsidRDefault="0096771D" w:rsidP="0096771D">
      <w:pPr>
        <w:rPr>
          <w:sz w:val="20"/>
          <w:szCs w:val="20"/>
        </w:rPr>
      </w:pPr>
      <w:r>
        <w:rPr>
          <w:sz w:val="20"/>
          <w:szCs w:val="20"/>
        </w:rPr>
        <w:t xml:space="preserve">After each enrollment dataset was cleaned, it was appended to a list to later be concatenated into one total (2011 – 2017) DataFrame. To spare the reader from having to look at too much code, this relative process was repeated for each dataset type. The dataset taking the most code to clean was the SAT due to 2011 – 2016 scores needing to be converted from the old scoring system to the new (which is utilized in the 2017 scores). This was done using CollegeBoard’s SAT concordance tables. </w:t>
      </w:r>
    </w:p>
    <w:p w14:paraId="752D305D" w14:textId="0BC33DD6"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w:t>
      </w:r>
      <w:r>
        <w:rPr>
          <w:sz w:val="20"/>
          <w:szCs w:val="20"/>
        </w:rPr>
        <w:lastRenderedPageBreak/>
        <w:t xml:space="preserve">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7"/>
                    <a:stretch>
                      <a:fillRect/>
                    </a:stretch>
                  </pic:blipFill>
                  <pic:spPr>
                    <a:xfrm>
                      <a:off x="0" y="0"/>
                      <a:ext cx="3647536" cy="2460529"/>
                    </a:xfrm>
                    <a:prstGeom prst="rect">
                      <a:avLst/>
                    </a:prstGeom>
                  </pic:spPr>
                </pic:pic>
              </a:graphicData>
            </a:graphic>
          </wp:inline>
        </w:drawing>
      </w:r>
    </w:p>
    <w:p w14:paraId="1D5B1873" w14:textId="39E5E81A" w:rsidR="0096771D" w:rsidRDefault="0096771D" w:rsidP="0096771D">
      <w:pPr>
        <w:rPr>
          <w:sz w:val="20"/>
          <w:szCs w:val="20"/>
        </w:rPr>
      </w:pPr>
      <w:r>
        <w:rPr>
          <w:sz w:val="20"/>
          <w:szCs w:val="20"/>
        </w:rPr>
        <w:t xml:space="preserve">Luckily the SAT datasets contained </w:t>
      </w:r>
      <w:r w:rsidR="003723C6">
        <w:rPr>
          <w:sz w:val="20"/>
          <w:szCs w:val="20"/>
        </w:rPr>
        <w:t>which region each district belonged to. Using the total SAT dataset,</w:t>
      </w:r>
      <w:r>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to provide the enrollment dataset with respective region names for the school districts. </w:t>
      </w:r>
    </w:p>
    <w:p w14:paraId="4AC5C719" w14:textId="77777777" w:rsidR="0096771D" w:rsidRDefault="0096771D" w:rsidP="0096771D">
      <w:pPr>
        <w:rPr>
          <w:sz w:val="20"/>
          <w:szCs w:val="20"/>
        </w:rPr>
      </w:pPr>
      <w:r>
        <w:rPr>
          <w:noProof/>
        </w:rPr>
        <w:drawing>
          <wp:inline distT="0" distB="0" distL="0" distR="0" wp14:anchorId="0EFE7CE2" wp14:editId="5409927D">
            <wp:extent cx="59436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2980"/>
                    </a:xfrm>
                    <a:prstGeom prst="rect">
                      <a:avLst/>
                    </a:prstGeom>
                  </pic:spPr>
                </pic:pic>
              </a:graphicData>
            </a:graphic>
          </wp:inline>
        </w:drawing>
      </w:r>
    </w:p>
    <w:p w14:paraId="2073E353" w14:textId="14E18012" w:rsidR="0096771D" w:rsidRDefault="00B478A6" w:rsidP="0096771D">
      <w:pPr>
        <w:rPr>
          <w:sz w:val="20"/>
          <w:szCs w:val="20"/>
        </w:rPr>
      </w:pPr>
      <w:r>
        <w:rPr>
          <w:sz w:val="20"/>
          <w:szCs w:val="20"/>
        </w:rPr>
        <w:t xml:space="preserve">For the AP datasets, they all </w:t>
      </w:r>
      <w:r w:rsidR="0096771D">
        <w:rPr>
          <w:sz w:val="20"/>
          <w:szCs w:val="20"/>
        </w:rPr>
        <w:t xml:space="preserve">contained numerical approximations in the form of strings (Ex: &lt;60) and some instances of the string with a comma problem. I decided to be consistent in decreasing the number by 10% for each of the “less than” cases. </w:t>
      </w:r>
    </w:p>
    <w:p w14:paraId="18E4A772" w14:textId="77777777" w:rsidR="0096771D" w:rsidRDefault="0096771D" w:rsidP="0096771D">
      <w:pPr>
        <w:rPr>
          <w:sz w:val="20"/>
          <w:szCs w:val="20"/>
        </w:rPr>
      </w:pPr>
      <w:r>
        <w:rPr>
          <w:noProof/>
        </w:rPr>
        <w:drawing>
          <wp:inline distT="0" distB="0" distL="0" distR="0" wp14:anchorId="0E459B95" wp14:editId="1F6E5243">
            <wp:extent cx="5943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16F86E0C" w14:textId="77777777" w:rsidR="0096771D" w:rsidRDefault="0096771D" w:rsidP="0096771D">
      <w:pPr>
        <w:rPr>
          <w:sz w:val="20"/>
          <w:szCs w:val="20"/>
        </w:rPr>
      </w:pPr>
      <w:r>
        <w:rPr>
          <w:sz w:val="20"/>
          <w:szCs w:val="20"/>
        </w:rPr>
        <w:t xml:space="preserve">Upon fixing the numerical data, I was then able to add the number of AP exams taken per student in each district for each year. </w:t>
      </w:r>
    </w:p>
    <w:p w14:paraId="53A28D96" w14:textId="77777777" w:rsidR="0096771D" w:rsidRDefault="0096771D" w:rsidP="0096771D">
      <w:pPr>
        <w:rPr>
          <w:sz w:val="20"/>
          <w:szCs w:val="20"/>
        </w:rPr>
      </w:pPr>
      <w:r>
        <w:rPr>
          <w:noProof/>
        </w:rPr>
        <w:drawing>
          <wp:inline distT="0" distB="0" distL="0" distR="0" wp14:anchorId="6656917B" wp14:editId="2217FDEB">
            <wp:extent cx="5943600"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5320"/>
                    </a:xfrm>
                    <a:prstGeom prst="rect">
                      <a:avLst/>
                    </a:prstGeom>
                  </pic:spPr>
                </pic:pic>
              </a:graphicData>
            </a:graphic>
          </wp:inline>
        </w:drawing>
      </w:r>
    </w:p>
    <w:p w14:paraId="1E1E9B6C" w14:textId="77777777"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 xml:space="preserve">small districts (which has a large effect on statistics involving percentages), we can </w:t>
      </w:r>
      <w:r w:rsidRPr="004137CD">
        <w:rPr>
          <w:rFonts w:cstheme="minorHAnsi"/>
          <w:sz w:val="20"/>
          <w:szCs w:val="20"/>
        </w:rPr>
        <w:lastRenderedPageBreak/>
        <w:t>just exclude them from our analysis</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173D2F3E" w14:textId="77777777" w:rsidR="0096771D" w:rsidRPr="00475559" w:rsidRDefault="0096771D" w:rsidP="0096771D">
      <w:pPr>
        <w:rPr>
          <w:rFonts w:cstheme="minorHAnsi"/>
          <w:sz w:val="20"/>
          <w:szCs w:val="20"/>
        </w:rPr>
      </w:pPr>
      <w:r>
        <w:rPr>
          <w:noProof/>
        </w:rPr>
        <w:drawing>
          <wp:inline distT="0" distB="0" distL="0" distR="0" wp14:anchorId="0D74D8DF" wp14:editId="570AE743">
            <wp:extent cx="5943600"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1960"/>
                    </a:xfrm>
                    <a:prstGeom prst="rect">
                      <a:avLst/>
                    </a:prstGeom>
                  </pic:spPr>
                </pic:pic>
              </a:graphicData>
            </a:graphic>
          </wp:inline>
        </w:drawing>
      </w:r>
    </w:p>
    <w:p w14:paraId="214A090F" w14:textId="77777777" w:rsidR="0096771D" w:rsidRDefault="0096771D" w:rsidP="0096771D">
      <w:pPr>
        <w:rPr>
          <w:sz w:val="20"/>
          <w:szCs w:val="20"/>
        </w:rPr>
      </w:pPr>
      <w:r>
        <w:rPr>
          <w:sz w:val="20"/>
          <w:szCs w:val="20"/>
        </w:rPr>
        <w:t xml:space="preserve">With all the DataFrames containing 2011 – 2017 data for public school districts in the major regions of Texas, I was then able to merge them all into one DataFrame </w:t>
      </w:r>
    </w:p>
    <w:p w14:paraId="304A4C62" w14:textId="77777777" w:rsidR="0096771D" w:rsidRDefault="0096771D" w:rsidP="0096771D">
      <w:pPr>
        <w:rPr>
          <w:sz w:val="20"/>
          <w:szCs w:val="20"/>
        </w:rPr>
      </w:pPr>
      <w:r>
        <w:rPr>
          <w:noProof/>
        </w:rPr>
        <w:drawing>
          <wp:inline distT="0" distB="0" distL="0" distR="0" wp14:anchorId="4F4ACDED" wp14:editId="03CAE46E">
            <wp:extent cx="5943600" cy="290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3220"/>
                    </a:xfrm>
                    <a:prstGeom prst="rect">
                      <a:avLst/>
                    </a:prstGeom>
                  </pic:spPr>
                </pic:pic>
              </a:graphicData>
            </a:graphic>
          </wp:inline>
        </w:drawing>
      </w:r>
    </w:p>
    <w:p w14:paraId="2D610D77" w14:textId="09C28DB9" w:rsidR="0096771D" w:rsidRDefault="0096771D" w:rsidP="0096771D">
      <w:pPr>
        <w:rPr>
          <w:sz w:val="20"/>
          <w:szCs w:val="20"/>
        </w:rPr>
      </w:pPr>
      <w:r>
        <w:rPr>
          <w:sz w:val="20"/>
          <w:szCs w:val="20"/>
        </w:rPr>
        <w:t xml:space="preserve">Seven years of historical data gives a parent a good idea of what they can likely expect from a particular school district’s features going forward. </w:t>
      </w:r>
    </w:p>
    <w:p w14:paraId="7F4E5B1A" w14:textId="77777777"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To clarify for the reader, this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E724C24" w:rsidR="0096771D" w:rsidRDefault="00B478A6" w:rsidP="0096771D">
      <w:pPr>
        <w:rPr>
          <w:sz w:val="20"/>
          <w:szCs w:val="20"/>
        </w:rPr>
      </w:pPr>
      <w:r>
        <w:rPr>
          <w:sz w:val="20"/>
          <w:szCs w:val="20"/>
        </w:rPr>
        <w:t>Following all this data wrangling/cleaning, I was</w:t>
      </w:r>
      <w:r w:rsidR="0096771D">
        <w:rPr>
          <w:sz w:val="20"/>
          <w:szCs w:val="20"/>
        </w:rPr>
        <w:t xml:space="preserve"> left with a dataset that included all 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 W</w:t>
      </w:r>
      <w:r w:rsidR="0096771D">
        <w:rPr>
          <w:sz w:val="20"/>
          <w:szCs w:val="20"/>
        </w:rPr>
        <w:t xml:space="preserve">e can try to </w:t>
      </w:r>
      <w:r>
        <w:rPr>
          <w:sz w:val="20"/>
          <w:szCs w:val="20"/>
        </w:rPr>
        <w:t>later predict the target</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lastRenderedPageBreak/>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9320"/>
                    </a:xfrm>
                    <a:prstGeom prst="rect">
                      <a:avLst/>
                    </a:prstGeom>
                  </pic:spPr>
                </pic:pic>
              </a:graphicData>
            </a:graphic>
          </wp:inline>
        </w:drawing>
      </w:r>
    </w:p>
    <w:p w14:paraId="38BE16B9" w14:textId="77777777" w:rsidR="00A5789C" w:rsidRDefault="00A5789C" w:rsidP="00A5789C">
      <w:pPr>
        <w:jc w:val="center"/>
        <w:rPr>
          <w:sz w:val="20"/>
          <w:szCs w:val="20"/>
        </w:rPr>
      </w:pPr>
      <w:r>
        <w:rPr>
          <w:sz w:val="20"/>
          <w:szCs w:val="20"/>
        </w:rPr>
        <w:t xml:space="preserve">Mean District-Level SAT-Total: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1220"/>
                    </a:xfrm>
                    <a:prstGeom prst="rect">
                      <a:avLst/>
                    </a:prstGeom>
                  </pic:spPr>
                </pic:pic>
              </a:graphicData>
            </a:graphic>
          </wp:inline>
        </w:drawing>
      </w:r>
    </w:p>
    <w:p w14:paraId="27DDA873" w14:textId="792C0AA1" w:rsidR="00A5789C" w:rsidRDefault="00A5789C" w:rsidP="00A5789C">
      <w:pPr>
        <w:jc w:val="center"/>
        <w:rPr>
          <w:sz w:val="20"/>
          <w:szCs w:val="20"/>
        </w:rPr>
      </w:pPr>
      <w:r>
        <w:rPr>
          <w:sz w:val="20"/>
          <w:szCs w:val="20"/>
        </w:rPr>
        <w:t xml:space="preserve">Mean District-Level </w:t>
      </w:r>
      <w:r>
        <w:rPr>
          <w:sz w:val="20"/>
          <w:szCs w:val="20"/>
        </w:rPr>
        <w:t>ACT-Composite</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15"/>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77777777" w:rsidR="003B1B12" w:rsidRDefault="003B1B12" w:rsidP="003B1B12">
      <w:pPr>
        <w:rPr>
          <w:sz w:val="20"/>
          <w:szCs w:val="20"/>
        </w:rPr>
      </w:pPr>
      <w:r>
        <w:rPr>
          <w:sz w:val="20"/>
          <w:szCs w:val="20"/>
        </w:rPr>
        <w:t>It’s good to see in the later years that ACT participation grew, but it is also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w:t>
      </w:r>
      <w:r>
        <w:rPr>
          <w:sz w:val="20"/>
          <w:szCs w:val="20"/>
        </w:rPr>
        <w:t>AP-Passed (%)</w:t>
      </w:r>
      <w:r>
        <w:rPr>
          <w:sz w:val="20"/>
          <w:szCs w:val="20"/>
        </w:rPr>
        <w:t xml:space="preserve">: </w:t>
      </w:r>
    </w:p>
    <w:p w14:paraId="17DBD37E" w14:textId="77777777" w:rsidR="00A5789C" w:rsidRDefault="00A5789C" w:rsidP="00A5789C">
      <w:pPr>
        <w:jc w:val="center"/>
        <w:rPr>
          <w:sz w:val="20"/>
          <w:szCs w:val="20"/>
        </w:rPr>
      </w:pPr>
      <w:r>
        <w:rPr>
          <w:sz w:val="20"/>
          <w:szCs w:val="20"/>
        </w:rPr>
        <w:t>45.1</w:t>
      </w:r>
    </w:p>
    <w:p w14:paraId="1741B978" w14:textId="148086BE" w:rsidR="003B1B12" w:rsidRPr="00F22A74" w:rsidRDefault="003B1B12" w:rsidP="00A5789C">
      <w:pPr>
        <w:rPr>
          <w:sz w:val="20"/>
          <w:szCs w:val="20"/>
        </w:rPr>
      </w:pPr>
      <w:r>
        <w:rPr>
          <w:sz w:val="20"/>
          <w:szCs w:val="20"/>
        </w:rPr>
        <w:lastRenderedPageBreak/>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8"/>
                    <a:stretch>
                      <a:fillRect/>
                    </a:stretch>
                  </pic:blipFill>
                  <pic:spPr>
                    <a:xfrm>
                      <a:off x="0" y="0"/>
                      <a:ext cx="5943600" cy="1356360"/>
                    </a:xfrm>
                    <a:prstGeom prst="rect">
                      <a:avLst/>
                    </a:prstGeom>
                  </pic:spPr>
                </pic:pic>
              </a:graphicData>
            </a:graphic>
          </wp:inline>
        </w:drawing>
      </w:r>
    </w:p>
    <w:p w14:paraId="53416DFE" w14:textId="77777777"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1025965F" w14:textId="118238D5" w:rsidR="003B1B12" w:rsidRPr="00F22A74" w:rsidRDefault="003B1B12" w:rsidP="003B1B12">
      <w:pPr>
        <w:rPr>
          <w:sz w:val="20"/>
          <w:szCs w:val="20"/>
        </w:rPr>
      </w:pPr>
      <w:r>
        <w:rPr>
          <w:sz w:val="20"/>
          <w:szCs w:val="20"/>
        </w:rPr>
        <w:t xml:space="preserve">The next figure will offer a transition to our next analysis of the wealth per average daily attendance (“Wealth/ADA”) feature of school districts. Let’s take a look at how Wealth/ADA affected the amount of AP exams taken per student throughout </w:t>
      </w:r>
      <w:r w:rsidR="004C25BC">
        <w:rPr>
          <w:sz w:val="20"/>
          <w:szCs w:val="20"/>
        </w:rPr>
        <w:t xml:space="preserve">the classes of </w:t>
      </w:r>
      <w:r>
        <w:rPr>
          <w:sz w:val="20"/>
          <w:szCs w:val="20"/>
        </w:rPr>
        <w:t xml:space="preserve">2011 - 2017. One might hypothesize that we could see a positive correlation as wealth/funding would bring in more qualified teachers and increase the number of AP classes offered to students. </w:t>
      </w:r>
    </w:p>
    <w:p w14:paraId="0D067FF9" w14:textId="77777777" w:rsidR="003B1B12" w:rsidRPr="000B43C5" w:rsidRDefault="003B1B12" w:rsidP="003B1B12">
      <w:pPr>
        <w:jc w:val="center"/>
        <w:rPr>
          <w:b/>
          <w:bCs/>
          <w:sz w:val="20"/>
          <w:szCs w:val="20"/>
        </w:rPr>
      </w:pPr>
      <w:r>
        <w:rPr>
          <w:noProof/>
        </w:rPr>
        <w:drawing>
          <wp:inline distT="0" distB="0" distL="0" distR="0" wp14:anchorId="6FB194F2" wp14:editId="2428F04E">
            <wp:extent cx="4511040" cy="28825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3702" cy="2922576"/>
                    </a:xfrm>
                    <a:prstGeom prst="rect">
                      <a:avLst/>
                    </a:prstGeom>
                  </pic:spPr>
                </pic:pic>
              </a:graphicData>
            </a:graphic>
          </wp:inline>
        </w:drawing>
      </w:r>
    </w:p>
    <w:p w14:paraId="31DAF747" w14:textId="77777777" w:rsidR="003B1B12" w:rsidRPr="00CA3B37" w:rsidRDefault="003B1B12" w:rsidP="003B1B12">
      <w:pPr>
        <w:rPr>
          <w:b/>
          <w:bCs/>
          <w:sz w:val="20"/>
          <w:szCs w:val="20"/>
        </w:rPr>
      </w:pPr>
      <w:r w:rsidRPr="000A1CB5">
        <w:rPr>
          <w:sz w:val="20"/>
          <w:szCs w:val="20"/>
        </w:rPr>
        <w:t xml:space="preserve">As anticipated, there was indeed a positive correlation. The cluster on the top rights represents Eanes ISD in Austin, which </w:t>
      </w:r>
      <w:r w:rsidRPr="00AA283A">
        <w:rPr>
          <w:sz w:val="20"/>
          <w:szCs w:val="20"/>
        </w:rPr>
        <w:t xml:space="preserve">averaged the largest Wealth/ADA. The school that averaged the second highest Wealth/ADA was 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5ABB6C3" w14:textId="77777777" w:rsidR="004C25BC" w:rsidRDefault="003B1B12" w:rsidP="004C25BC">
      <w:pPr>
        <w:jc w:val="center"/>
        <w:rPr>
          <w:i/>
          <w:iCs/>
          <w:sz w:val="20"/>
          <w:szCs w:val="20"/>
        </w:rPr>
      </w:pPr>
      <w:r w:rsidRPr="00C165F1">
        <w:rPr>
          <w:i/>
          <w:iCs/>
          <w:sz w:val="20"/>
          <w:szCs w:val="20"/>
        </w:rPr>
        <w:t>(Wealth/ADA)</w:t>
      </w:r>
    </w:p>
    <w:p w14:paraId="05BECDD0" w14:textId="41F9C29C" w:rsidR="003B1B12" w:rsidRPr="004C25BC" w:rsidRDefault="003B1B12" w:rsidP="004C25BC">
      <w:pPr>
        <w:rPr>
          <w:i/>
          <w:iCs/>
          <w:sz w:val="20"/>
          <w:szCs w:val="20"/>
        </w:rPr>
      </w:pPr>
      <w:r w:rsidRPr="00B63746">
        <w:rPr>
          <w:sz w:val="20"/>
          <w:szCs w:val="20"/>
        </w:rPr>
        <w:lastRenderedPageBreak/>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03EA4DC7" w14:textId="0E298399" w:rsidR="003B1B12" w:rsidRDefault="003B1B12" w:rsidP="003B1B12">
      <w:pPr>
        <w:rPr>
          <w:sz w:val="20"/>
          <w:szCs w:val="20"/>
        </w:rPr>
      </w:pPr>
      <w:r>
        <w:rPr>
          <w:noProof/>
        </w:rPr>
        <w:drawing>
          <wp:inline distT="0" distB="0" distL="0" distR="0" wp14:anchorId="0524D433" wp14:editId="70ED4C57">
            <wp:extent cx="5943600" cy="257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5560"/>
                    </a:xfrm>
                    <a:prstGeom prst="rect">
                      <a:avLst/>
                    </a:prstGeom>
                  </pic:spPr>
                </pic:pic>
              </a:graphicData>
            </a:graphic>
          </wp:inline>
        </w:drawing>
      </w:r>
    </w:p>
    <w:p w14:paraId="429FC456" w14:textId="07CC6402" w:rsidR="00A5789C" w:rsidRDefault="00A5789C" w:rsidP="00A5789C">
      <w:pPr>
        <w:jc w:val="center"/>
        <w:rPr>
          <w:sz w:val="20"/>
          <w:szCs w:val="20"/>
        </w:rPr>
      </w:pPr>
      <w:r>
        <w:rPr>
          <w:sz w:val="20"/>
          <w:szCs w:val="20"/>
        </w:rPr>
        <w:t xml:space="preserve">Mean District-Level </w:t>
      </w:r>
      <w:r>
        <w:rPr>
          <w:sz w:val="20"/>
          <w:szCs w:val="20"/>
        </w:rPr>
        <w:t>Wealth/ADA ($)</w:t>
      </w:r>
      <w:r>
        <w:rPr>
          <w:sz w:val="20"/>
          <w:szCs w:val="20"/>
        </w:rPr>
        <w:t xml:space="preserve">: </w:t>
      </w:r>
    </w:p>
    <w:p w14:paraId="063BF19C" w14:textId="5CC34C61" w:rsidR="00A5789C" w:rsidRDefault="00A5789C" w:rsidP="00A5789C">
      <w:pPr>
        <w:jc w:val="center"/>
        <w:rPr>
          <w:sz w:val="20"/>
          <w:szCs w:val="20"/>
        </w:rPr>
      </w:pPr>
      <w:r>
        <w:rPr>
          <w:sz w:val="20"/>
          <w:szCs w:val="20"/>
        </w:rPr>
        <w:t>431,718</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6402" cy="2942656"/>
                    </a:xfrm>
                    <a:prstGeom prst="rect">
                      <a:avLst/>
                    </a:prstGeom>
                  </pic:spPr>
                </pic:pic>
              </a:graphicData>
            </a:graphic>
          </wp:inline>
        </w:drawing>
      </w:r>
    </w:p>
    <w:p w14:paraId="42EFD804" w14:textId="2361B0B0"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w:t>
      </w:r>
    </w:p>
    <w:p w14:paraId="063EF350" w14:textId="77777777" w:rsidR="003B1B12" w:rsidRDefault="003B1B12" w:rsidP="003B1B12">
      <w:pPr>
        <w:rPr>
          <w:sz w:val="20"/>
          <w:szCs w:val="20"/>
        </w:rPr>
      </w:pPr>
      <w:r>
        <w:rPr>
          <w:sz w:val="20"/>
          <w:szCs w:val="20"/>
        </w:rPr>
        <w:lastRenderedPageBreak/>
        <w:t xml:space="preserve">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77777777" w:rsidR="004C25BC" w:rsidRDefault="003B1B12" w:rsidP="004C25BC">
      <w:pPr>
        <w:rPr>
          <w:sz w:val="20"/>
          <w:szCs w:val="20"/>
        </w:rPr>
      </w:pPr>
      <w:r>
        <w:rPr>
          <w:sz w:val="20"/>
          <w:szCs w:val="20"/>
        </w:rPr>
        <w:t>With that being said we still have to acknowledge that there are plenty of students in the districts containing higher Wealth/ADA that are taking advantage of the quality education made 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740" cy="1463040"/>
                    </a:xfrm>
                    <a:prstGeom prst="rect">
                      <a:avLst/>
                    </a:prstGeom>
                  </pic:spPr>
                </pic:pic>
              </a:graphicData>
            </a:graphic>
          </wp:inline>
        </w:drawing>
      </w:r>
    </w:p>
    <w:p w14:paraId="2C4FBA1D" w14:textId="36EA7598" w:rsidR="003B1B12" w:rsidRDefault="003B1B12" w:rsidP="004C25BC">
      <w:pPr>
        <w:rPr>
          <w:sz w:val="20"/>
          <w:szCs w:val="20"/>
        </w:rPr>
      </w:pPr>
      <w:r>
        <w:rPr>
          <w:sz w:val="20"/>
          <w:szCs w:val="20"/>
        </w:rPr>
        <w:t>Looks like 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F76F3" w:rsidRDefault="003B1B12" w:rsidP="003B1B12">
      <w:pPr>
        <w:jc w:val="center"/>
        <w:rPr>
          <w:sz w:val="20"/>
          <w:szCs w:val="20"/>
        </w:rPr>
      </w:pPr>
      <w:r>
        <w:rPr>
          <w:sz w:val="20"/>
          <w:szCs w:val="20"/>
        </w:rPr>
        <w:t>(Wealth/ADA Effect on College Graduation %)</w:t>
      </w:r>
    </w:p>
    <w:p w14:paraId="6824E5E7" w14:textId="77777777" w:rsidR="003B1B12" w:rsidRDefault="003B1B12" w:rsidP="003B1B12">
      <w:pPr>
        <w:rPr>
          <w:sz w:val="20"/>
          <w:szCs w:val="20"/>
        </w:rPr>
      </w:pPr>
      <w:r>
        <w:rPr>
          <w:sz w:val="20"/>
          <w:szCs w:val="20"/>
        </w:rPr>
        <w:t xml:space="preserve">As an exercise, let’s assume that most of the students attending high school in the wealthier districts are simply going to college because they can afford it and there’s a college out there willing to accept them for their money. We could then expect to see a very poor correlation between Wealth/ADA and those who graduate from college within four years. </w:t>
      </w:r>
    </w:p>
    <w:p w14:paraId="6A94B711" w14:textId="77777777" w:rsidR="003B1B12" w:rsidRDefault="003B1B12" w:rsidP="003B1B12">
      <w:pPr>
        <w:rPr>
          <w:sz w:val="20"/>
          <w:szCs w:val="20"/>
        </w:rPr>
      </w:pPr>
      <w:r>
        <w:rPr>
          <w:sz w:val="20"/>
          <w:szCs w:val="20"/>
        </w:rPr>
        <w:t>For the less fortunate areas, the students who attended college most likely earned scholarship. We could assume these students contained a greater chance of earning their degree as they were more prepared, hurting the positive correlation as well. 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lastRenderedPageBreak/>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2499" cy="2685388"/>
                    </a:xfrm>
                    <a:prstGeom prst="rect">
                      <a:avLst/>
                    </a:prstGeom>
                  </pic:spPr>
                </pic:pic>
              </a:graphicData>
            </a:graphic>
          </wp:inline>
        </w:drawing>
      </w:r>
    </w:p>
    <w:p w14:paraId="34C1EE1E" w14:textId="0F5C97CA" w:rsidR="003B1B12" w:rsidRDefault="003B1B12" w:rsidP="003B1B12">
      <w:pPr>
        <w:rPr>
          <w:sz w:val="20"/>
          <w:szCs w:val="20"/>
        </w:rPr>
      </w:pPr>
      <w:r>
        <w:rPr>
          <w:sz w:val="20"/>
          <w:szCs w:val="20"/>
        </w:rPr>
        <w:t xml:space="preserve">The correlation may be lower than the one for college enrollment percentage (pearson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xml:space="preserve">. These features work together, with some having more influence than others, in predicting our target variable. </w:t>
      </w:r>
    </w:p>
    <w:p w14:paraId="79FCEA74" w14:textId="15B564FC" w:rsidR="00082CE8" w:rsidRDefault="00082CE8" w:rsidP="003B1B12">
      <w:pPr>
        <w:rPr>
          <w:sz w:val="20"/>
          <w:szCs w:val="20"/>
        </w:rPr>
      </w:pPr>
      <w:r>
        <w:rPr>
          <w:sz w:val="20"/>
          <w:szCs w:val="20"/>
        </w:rPr>
        <w:t xml:space="preserve">It’s also </w:t>
      </w:r>
      <w:r w:rsidR="00154C22">
        <w:rPr>
          <w:sz w:val="20"/>
          <w:szCs w:val="20"/>
        </w:rPr>
        <w:t>i</w:t>
      </w:r>
      <w:r>
        <w:rPr>
          <w:sz w:val="20"/>
          <w:szCs w:val="20"/>
        </w:rPr>
        <w:t xml:space="preserve">mportant to consider that our school district features contain some influence on each other (as presented previously in several figures). 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jupyter notebook included with this project, I extracted several features that I would later explore dropping to improve model performance. </w:t>
      </w:r>
      <w:r w:rsidR="00093F2D">
        <w:rPr>
          <w:sz w:val="20"/>
          <w:szCs w:val="20"/>
        </w:rPr>
        <w:t xml:space="preserve">These features are a bit redundant or were used to engineer other features.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67E36EA" w14:textId="04BDA754" w:rsidR="0002130C" w:rsidRDefault="0002130C" w:rsidP="00093F2D">
      <w:pPr>
        <w:jc w:val="center"/>
        <w:rPr>
          <w:sz w:val="20"/>
          <w:szCs w:val="20"/>
        </w:rPr>
      </w:pPr>
      <w:r w:rsidRPr="0002130C">
        <w:rPr>
          <w:sz w:val="20"/>
          <w:szCs w:val="20"/>
          <w:u w:val="single"/>
        </w:rPr>
        <w:t>Note</w:t>
      </w:r>
      <w:r>
        <w:rPr>
          <w:sz w:val="20"/>
          <w:szCs w:val="20"/>
        </w:rPr>
        <w:t xml:space="preserve">: </w:t>
      </w:r>
      <w:r w:rsidR="00222B53">
        <w:rPr>
          <w:sz w:val="20"/>
          <w:szCs w:val="20"/>
        </w:rPr>
        <w:t>I recommend the reader follows along with the</w:t>
      </w:r>
      <w:r>
        <w:rPr>
          <w:sz w:val="20"/>
          <w:szCs w:val="20"/>
        </w:rPr>
        <w:t xml:space="preserve"> Machine_Learning notebook</w:t>
      </w:r>
      <w:r w:rsidR="00222B53">
        <w:rPr>
          <w:sz w:val="20"/>
          <w:szCs w:val="20"/>
        </w:rPr>
        <w:t xml:space="preserve"> open</w:t>
      </w:r>
      <w:r>
        <w:rPr>
          <w:sz w:val="20"/>
          <w:szCs w:val="20"/>
        </w:rPr>
        <w:t xml:space="preserve"> for code/results and more info on how I ended up with my final model</w:t>
      </w:r>
    </w:p>
    <w:p w14:paraId="3180D10F" w14:textId="511F3D44" w:rsidR="00093F2D" w:rsidRDefault="00093F2D" w:rsidP="00093F2D">
      <w:pPr>
        <w:jc w:val="center"/>
        <w:rPr>
          <w:sz w:val="20"/>
          <w:szCs w:val="20"/>
        </w:rPr>
      </w:pPr>
      <w:r>
        <w:rPr>
          <w:sz w:val="20"/>
          <w:szCs w:val="20"/>
        </w:rPr>
        <w:t>(OLS)</w:t>
      </w:r>
    </w:p>
    <w:p w14:paraId="23D80E62" w14:textId="38EB06D2" w:rsidR="004946C8" w:rsidRDefault="00594E52" w:rsidP="00C45A51">
      <w:pPr>
        <w:rPr>
          <w:sz w:val="20"/>
          <w:szCs w:val="20"/>
        </w:rPr>
      </w:pPr>
      <w:r>
        <w:rPr>
          <w:sz w:val="20"/>
          <w:szCs w:val="20"/>
        </w:rPr>
        <w:t xml:space="preserve">To commence building a predictive model, I trained an </w:t>
      </w:r>
      <w:r w:rsidR="00B25F33">
        <w:rPr>
          <w:sz w:val="20"/>
          <w:szCs w:val="20"/>
        </w:rPr>
        <w:t>ordinary</w:t>
      </w:r>
      <w:r w:rsidR="00D054DA">
        <w:rPr>
          <w:sz w:val="20"/>
          <w:szCs w:val="20"/>
        </w:rPr>
        <w:t>-</w:t>
      </w:r>
      <w:r w:rsidR="00B25F33">
        <w:rPr>
          <w:sz w:val="20"/>
          <w:szCs w:val="20"/>
        </w:rPr>
        <w:t>least</w:t>
      </w:r>
      <w:r w:rsidR="00D054DA">
        <w:rPr>
          <w:sz w:val="20"/>
          <w:szCs w:val="20"/>
        </w:rPr>
        <w:t>-</w:t>
      </w:r>
      <w:r w:rsidR="00B25F33">
        <w:rPr>
          <w:sz w:val="20"/>
          <w:szCs w:val="20"/>
        </w:rPr>
        <w:t xml:space="preserve">squares (“OLS”) model utilizing training data with all of the collected school district features. In printing out a summary of the model, r-squared </w:t>
      </w:r>
      <w:r w:rsidR="00093DEE">
        <w:rPr>
          <w:sz w:val="20"/>
          <w:szCs w:val="20"/>
        </w:rPr>
        <w:t xml:space="preserve">(“r2”) </w:t>
      </w:r>
      <w:r w:rsidR="00B25F33">
        <w:rPr>
          <w:sz w:val="20"/>
          <w:szCs w:val="20"/>
        </w:rPr>
        <w:t xml:space="preserve">was found to be .96 and I also received a warning about multicollinearity as the condition number was large. </w:t>
      </w:r>
    </w:p>
    <w:p w14:paraId="02FC2F88" w14:textId="50486C62" w:rsidR="00B25F33" w:rsidRDefault="00B25F33" w:rsidP="00C45A51">
      <w:pPr>
        <w:rPr>
          <w:sz w:val="20"/>
          <w:szCs w:val="20"/>
        </w:rPr>
      </w:pPr>
      <w:r>
        <w:rPr>
          <w:sz w:val="20"/>
          <w:szCs w:val="20"/>
        </w:rPr>
        <w:t xml:space="preserve">Keeping all other parameters constant, I decided to drop some of the features that were found to cause multicollinearity within my model from the correlation matrix I built in the Data_Analysis notebook and the base OLS model summary. In training the new model and printing out the updated summary, the r-squared decreased slightly to .959 and the multicollinearity warning disappeared. </w:t>
      </w:r>
    </w:p>
    <w:p w14:paraId="6591BEF9" w14:textId="7B8C0B87" w:rsidR="00093DEE" w:rsidRDefault="00B25F33" w:rsidP="00C45A51">
      <w:pPr>
        <w:rPr>
          <w:rFonts w:cstheme="minorHAnsi"/>
          <w:color w:val="000000"/>
          <w:sz w:val="20"/>
          <w:szCs w:val="20"/>
          <w:shd w:val="clear" w:color="auto" w:fill="FFFFFF"/>
        </w:rPr>
      </w:pPr>
      <w:r w:rsidRPr="00B25F33">
        <w:rPr>
          <w:rFonts w:cstheme="minorHAnsi"/>
          <w:color w:val="000000"/>
          <w:sz w:val="20"/>
          <w:szCs w:val="20"/>
          <w:shd w:val="clear" w:color="auto" w:fill="FFFFFF"/>
        </w:rPr>
        <w:t xml:space="preserve">I then utilized linear regression in scikit learn to the view resulting </w:t>
      </w:r>
      <w:r w:rsidR="00093DEE">
        <w:rPr>
          <w:rFonts w:cstheme="minorHAnsi"/>
          <w:color w:val="000000"/>
          <w:sz w:val="20"/>
          <w:szCs w:val="20"/>
          <w:shd w:val="clear" w:color="auto" w:fill="FFFFFF"/>
        </w:rPr>
        <w:t>root-mean-squared-error (“</w:t>
      </w:r>
      <w:r w:rsidRPr="00B25F33">
        <w:rPr>
          <w:rFonts w:cstheme="minorHAnsi"/>
          <w:color w:val="000000"/>
          <w:sz w:val="20"/>
          <w:szCs w:val="20"/>
          <w:shd w:val="clear" w:color="auto" w:fill="FFFFFF"/>
        </w:rPr>
        <w:t>RMSE</w:t>
      </w:r>
      <w:r w:rsidR="00093DEE">
        <w:rPr>
          <w:rFonts w:cstheme="minorHAnsi"/>
          <w:color w:val="000000"/>
          <w:sz w:val="20"/>
          <w:szCs w:val="20"/>
          <w:shd w:val="clear" w:color="auto" w:fill="FFFFFF"/>
        </w:rPr>
        <w:t>”)</w:t>
      </w:r>
      <w:r w:rsidRPr="00B25F33">
        <w:rPr>
          <w:rFonts w:cstheme="minorHAnsi"/>
          <w:color w:val="000000"/>
          <w:sz w:val="20"/>
          <w:szCs w:val="20"/>
          <w:shd w:val="clear" w:color="auto" w:fill="FFFFFF"/>
        </w:rPr>
        <w:t xml:space="preserve">, r2, and </w:t>
      </w:r>
      <w:r w:rsidR="00093DEE">
        <w:rPr>
          <w:rFonts w:cstheme="minorHAnsi"/>
          <w:color w:val="000000"/>
          <w:sz w:val="20"/>
          <w:szCs w:val="20"/>
          <w:shd w:val="clear" w:color="auto" w:fill="FFFFFF"/>
        </w:rPr>
        <w:t>mean-absolute-percentage-error (“</w:t>
      </w:r>
      <w:r w:rsidRPr="00B25F33">
        <w:rPr>
          <w:rFonts w:cstheme="minorHAnsi"/>
          <w:color w:val="000000"/>
          <w:sz w:val="20"/>
          <w:szCs w:val="20"/>
          <w:shd w:val="clear" w:color="auto" w:fill="FFFFFF"/>
        </w:rPr>
        <w:t>MAPE</w:t>
      </w:r>
      <w:r w:rsidR="00093DEE">
        <w:rPr>
          <w:rFonts w:cstheme="minorHAnsi"/>
          <w:color w:val="000000"/>
          <w:sz w:val="20"/>
          <w:szCs w:val="20"/>
          <w:shd w:val="clear" w:color="auto" w:fill="FFFFFF"/>
        </w:rPr>
        <w:t>”)</w:t>
      </w:r>
      <w:r w:rsidRPr="00B25F33">
        <w:rPr>
          <w:rFonts w:cstheme="minorHAnsi"/>
          <w:color w:val="000000"/>
          <w:sz w:val="20"/>
          <w:szCs w:val="20"/>
          <w:shd w:val="clear" w:color="auto" w:fill="FFFFFF"/>
        </w:rPr>
        <w:t xml:space="preserve"> metrics for evaluating model performance with all features versus </w:t>
      </w:r>
      <w:r w:rsidR="00093DEE">
        <w:rPr>
          <w:rFonts w:cstheme="minorHAnsi"/>
          <w:color w:val="000000"/>
          <w:sz w:val="20"/>
          <w:szCs w:val="20"/>
          <w:shd w:val="clear" w:color="auto" w:fill="FFFFFF"/>
        </w:rPr>
        <w:t xml:space="preserve">dropping </w:t>
      </w:r>
      <w:r w:rsidRPr="00B25F33">
        <w:rPr>
          <w:rFonts w:cstheme="minorHAnsi"/>
          <w:color w:val="000000"/>
          <w:sz w:val="20"/>
          <w:szCs w:val="20"/>
          <w:shd w:val="clear" w:color="auto" w:fill="FFFFFF"/>
        </w:rPr>
        <w:t xml:space="preserve">the features causing multicollinearity. I used several different testing sizes and 1000 different random states for each testing size. I then took the average metric scores for each testing size for all features and after dropping certain features. I did this to </w:t>
      </w:r>
      <w:r w:rsidR="00093DEE">
        <w:rPr>
          <w:rFonts w:cstheme="minorHAnsi"/>
          <w:color w:val="000000"/>
          <w:sz w:val="20"/>
          <w:szCs w:val="20"/>
          <w:shd w:val="clear" w:color="auto" w:fill="FFFFFF"/>
        </w:rPr>
        <w:t xml:space="preserve">simply </w:t>
      </w:r>
      <w:r w:rsidRPr="00B25F33">
        <w:rPr>
          <w:rFonts w:cstheme="minorHAnsi"/>
          <w:color w:val="000000"/>
          <w:sz w:val="20"/>
          <w:szCs w:val="20"/>
          <w:shd w:val="clear" w:color="auto" w:fill="FFFFFF"/>
        </w:rPr>
        <w:t xml:space="preserve">eliminate bias for how the data was split up into training and testing </w:t>
      </w:r>
      <w:r w:rsidRPr="00B25F33">
        <w:rPr>
          <w:rFonts w:cstheme="minorHAnsi"/>
          <w:color w:val="000000"/>
          <w:sz w:val="20"/>
          <w:szCs w:val="20"/>
          <w:shd w:val="clear" w:color="auto" w:fill="FFFFFF"/>
        </w:rPr>
        <w:lastRenderedPageBreak/>
        <w:t>sets to make a reasonable conclusion on how dropping certain features affects model performance.</w:t>
      </w:r>
      <w:r>
        <w:rPr>
          <w:rFonts w:cstheme="minorHAnsi"/>
          <w:color w:val="000000"/>
          <w:sz w:val="20"/>
          <w:szCs w:val="20"/>
          <w:shd w:val="clear" w:color="auto" w:fill="FFFFFF"/>
        </w:rPr>
        <w:t xml:space="preserve"> In total, I had 508 records available for training my model, so the splits and random states have more influence on the model performance than a model with thousands of records. </w:t>
      </w:r>
      <w:r w:rsidR="00093DEE">
        <w:rPr>
          <w:rFonts w:cstheme="minorHAnsi"/>
          <w:color w:val="000000"/>
          <w:sz w:val="20"/>
          <w:szCs w:val="20"/>
          <w:shd w:val="clear" w:color="auto" w:fill="FFFFFF"/>
        </w:rPr>
        <w:t>For all the different testing sizes and random states, I could not reasonably state that dropping certain features resulted in a better perform</w:t>
      </w:r>
      <w:r w:rsidR="00C61D2B">
        <w:rPr>
          <w:rFonts w:cstheme="minorHAnsi"/>
          <w:color w:val="000000"/>
          <w:sz w:val="20"/>
          <w:szCs w:val="20"/>
          <w:shd w:val="clear" w:color="auto" w:fill="FFFFFF"/>
        </w:rPr>
        <w:t xml:space="preserve">ance metrics. </w:t>
      </w:r>
    </w:p>
    <w:p w14:paraId="46A345C9" w14:textId="278248C3" w:rsidR="00C61D2B" w:rsidRDefault="00C61D2B" w:rsidP="00C45A51">
      <w:pPr>
        <w:rPr>
          <w:rFonts w:cstheme="minorHAnsi"/>
          <w:color w:val="000000"/>
          <w:sz w:val="20"/>
          <w:szCs w:val="20"/>
          <w:shd w:val="clear" w:color="auto" w:fill="FFFFFF"/>
        </w:rPr>
      </w:pPr>
      <w:r>
        <w:rPr>
          <w:rFonts w:cstheme="minorHAnsi"/>
          <w:color w:val="000000"/>
          <w:sz w:val="20"/>
          <w:szCs w:val="20"/>
          <w:shd w:val="clear" w:color="auto" w:fill="FFFFFF"/>
        </w:rPr>
        <w:t xml:space="preserve">I then proceeded to view performance metrics after training </w:t>
      </w:r>
      <w:r w:rsidR="00142404">
        <w:rPr>
          <w:rFonts w:cstheme="minorHAnsi"/>
          <w:color w:val="000000"/>
          <w:sz w:val="20"/>
          <w:szCs w:val="20"/>
          <w:shd w:val="clear" w:color="auto" w:fill="FFFFFF"/>
        </w:rPr>
        <w:t xml:space="preserve">both Lasso and Ridge regression models. Both failed to beat the Linear Regression model’s performance on the testing set. To further view the Linear Regression’s performance, I plotted an actual versus predicted scatter plot for the target variable. </w:t>
      </w:r>
    </w:p>
    <w:p w14:paraId="4C2E16F0" w14:textId="07CFF118" w:rsidR="00142404" w:rsidRDefault="00142404" w:rsidP="00142404">
      <w:pPr>
        <w:jc w:val="center"/>
        <w:rPr>
          <w:rFonts w:cstheme="minorHAnsi"/>
          <w:color w:val="000000"/>
          <w:sz w:val="20"/>
          <w:szCs w:val="20"/>
          <w:shd w:val="clear" w:color="auto" w:fill="FFFFFF"/>
        </w:rPr>
      </w:pPr>
      <w:r>
        <w:rPr>
          <w:noProof/>
        </w:rPr>
        <w:drawing>
          <wp:inline distT="0" distB="0" distL="0" distR="0" wp14:anchorId="0F19B7C7" wp14:editId="3C258E46">
            <wp:extent cx="2944432" cy="1981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5950" cy="1995679"/>
                    </a:xfrm>
                    <a:prstGeom prst="rect">
                      <a:avLst/>
                    </a:prstGeom>
                  </pic:spPr>
                </pic:pic>
              </a:graphicData>
            </a:graphic>
          </wp:inline>
        </w:drawing>
      </w:r>
    </w:p>
    <w:p w14:paraId="4F60DB24" w14:textId="2122D3BE" w:rsidR="00142404" w:rsidRDefault="00142404" w:rsidP="00142404">
      <w:pPr>
        <w:rPr>
          <w:rFonts w:cstheme="minorHAnsi"/>
          <w:color w:val="000000"/>
          <w:sz w:val="20"/>
          <w:szCs w:val="20"/>
          <w:shd w:val="clear" w:color="auto" w:fill="FFFFFF"/>
        </w:rPr>
      </w:pPr>
      <w:r>
        <w:rPr>
          <w:rFonts w:cstheme="minorHAnsi"/>
          <w:color w:val="000000"/>
          <w:sz w:val="20"/>
          <w:szCs w:val="20"/>
          <w:shd w:val="clear" w:color="auto" w:fill="FFFFFF"/>
        </w:rPr>
        <w:t xml:space="preserve">We can see that there’s some variation in the predicted percentages compared to the actual percentages. The correlation between the two is not as strong as I’d like it to be. </w:t>
      </w:r>
      <w:r w:rsidR="00742F09">
        <w:rPr>
          <w:rFonts w:cstheme="minorHAnsi"/>
          <w:color w:val="000000"/>
          <w:sz w:val="20"/>
          <w:szCs w:val="20"/>
          <w:shd w:val="clear" w:color="auto" w:fill="FFFFFF"/>
        </w:rPr>
        <w:t xml:space="preserve">As another visual, I plotted the resulting residuals with the predicted graduation percentages. The distribution of residuals is also provided below. </w:t>
      </w:r>
    </w:p>
    <w:p w14:paraId="26378980" w14:textId="5021F0B8" w:rsidR="00742F09" w:rsidRDefault="00742F09" w:rsidP="00742F09">
      <w:pPr>
        <w:jc w:val="center"/>
        <w:rPr>
          <w:rFonts w:cstheme="minorHAnsi"/>
          <w:color w:val="000000"/>
          <w:sz w:val="20"/>
          <w:szCs w:val="20"/>
          <w:shd w:val="clear" w:color="auto" w:fill="FFFFFF"/>
        </w:rPr>
      </w:pPr>
      <w:r>
        <w:rPr>
          <w:noProof/>
        </w:rPr>
        <w:drawing>
          <wp:inline distT="0" distB="0" distL="0" distR="0" wp14:anchorId="3B0D1755" wp14:editId="1DC59F70">
            <wp:extent cx="3936938" cy="24218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621" cy="2433998"/>
                    </a:xfrm>
                    <a:prstGeom prst="rect">
                      <a:avLst/>
                    </a:prstGeom>
                  </pic:spPr>
                </pic:pic>
              </a:graphicData>
            </a:graphic>
          </wp:inline>
        </w:drawing>
      </w:r>
    </w:p>
    <w:p w14:paraId="411CB4BC" w14:textId="70E54DD6"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above served as a base model </w:t>
      </w:r>
      <w:r w:rsidR="00D43243">
        <w:rPr>
          <w:rFonts w:cstheme="minorHAnsi"/>
          <w:color w:val="000000"/>
          <w:sz w:val="20"/>
          <w:szCs w:val="20"/>
          <w:shd w:val="clear" w:color="auto" w:fill="FFFFFF"/>
        </w:rPr>
        <w:t xml:space="preserve">that I later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5B6168E"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issues of multicollinearity. </w:t>
      </w:r>
    </w:p>
    <w:p w14:paraId="273FF4E3" w14:textId="77777777"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In training my first RFR, I did not tune any parameters and used all features. The resulting RMSE, r2, and MAPE on the test set were all comparable to the base Linear Regression model. In evaluating the model, I also printed out the mean r2 and RMSE after performing a 4-fold cross validation. </w:t>
      </w:r>
    </w:p>
    <w:p w14:paraId="458C3335" w14:textId="1DB3B3AF"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An 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was also provided. </w:t>
      </w:r>
      <w:r w:rsidR="00B27C59">
        <w:rPr>
          <w:rFonts w:cstheme="minorHAnsi"/>
          <w:color w:val="000000"/>
          <w:sz w:val="20"/>
          <w:szCs w:val="20"/>
          <w:shd w:val="clear" w:color="auto" w:fill="FFFFFF"/>
        </w:rPr>
        <w:t xml:space="preserve">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 </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77777777" w:rsidR="009C0C0C" w:rsidRDefault="00B8334F" w:rsidP="00D43243">
      <w:pPr>
        <w:rPr>
          <w:rFonts w:cstheme="minorHAnsi"/>
          <w:color w:val="000000"/>
          <w:sz w:val="20"/>
          <w:szCs w:val="20"/>
          <w:shd w:val="clear" w:color="auto" w:fill="FFFFFF"/>
        </w:rPr>
      </w:pPr>
      <w:r>
        <w:rPr>
          <w:noProof/>
        </w:rPr>
        <w:drawing>
          <wp:inline distT="0" distB="0" distL="0" distR="0" wp14:anchorId="1F066694" wp14:editId="4DD92739">
            <wp:extent cx="5943600" cy="2751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1455"/>
                    </a:xfrm>
                    <a:prstGeom prst="rect">
                      <a:avLst/>
                    </a:prstGeom>
                  </pic:spPr>
                </pic:pic>
              </a:graphicData>
            </a:graphic>
          </wp:inline>
        </w:drawing>
      </w:r>
    </w:p>
    <w:p w14:paraId="1200F63A" w14:textId="2B71709F" w:rsidR="00B8334F" w:rsidRDefault="009C0C0C"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After dropping the bottom four features in the above figure, I trained a new RFR to evaluate if there was an improvement in model performance. For RMSE, r2, and MAPE, the model improved. The resulting average r2 and RMSE for the four-fold cross validation also improved slightly. </w:t>
      </w:r>
    </w:p>
    <w:p w14:paraId="7109FE59" w14:textId="77777777" w:rsidR="00D054DA" w:rsidRDefault="00D054DA" w:rsidP="00D43243">
      <w:pPr>
        <w:rPr>
          <w:rFonts w:cstheme="minorHAnsi"/>
          <w:color w:val="000000"/>
          <w:sz w:val="20"/>
          <w:szCs w:val="20"/>
          <w:shd w:val="clear" w:color="auto" w:fill="FFFFFF"/>
        </w:rPr>
      </w:pPr>
      <w:r>
        <w:rPr>
          <w:rFonts w:cstheme="minorHAnsi"/>
          <w:color w:val="000000"/>
          <w:sz w:val="20"/>
          <w:szCs w:val="20"/>
          <w:shd w:val="clear" w:color="auto" w:fill="FFFFFF"/>
        </w:rPr>
        <w:t>At this point, I had not yet tuned any hyperparameters, which could help improve the model performance. As a good exercise to gain some insight, I explored the resulting OOB errors from RFRs with different max features (number of features to consider when looking for best split) and number of estimators (trees in the forest).</w:t>
      </w:r>
    </w:p>
    <w:p w14:paraId="39FA3E6E" w14:textId="656A8C93" w:rsidR="00D054DA" w:rsidRPr="00C61D2B" w:rsidRDefault="003A4B02" w:rsidP="00BD40F4">
      <w:pPr>
        <w:jc w:val="center"/>
        <w:rPr>
          <w:rFonts w:cstheme="minorHAnsi"/>
          <w:color w:val="000000"/>
          <w:sz w:val="20"/>
          <w:szCs w:val="20"/>
          <w:shd w:val="clear" w:color="auto" w:fill="FFFFFF"/>
        </w:rPr>
      </w:pPr>
      <w:r>
        <w:rPr>
          <w:noProof/>
        </w:rPr>
        <w:t>OOB Error Plot</w:t>
      </w:r>
      <w:bookmarkStart w:id="0" w:name="_GoBack"/>
      <w:bookmarkEnd w:id="0"/>
    </w:p>
    <w:sectPr w:rsidR="00D054DA" w:rsidRPr="00C6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82CE8"/>
    <w:rsid w:val="00093DEE"/>
    <w:rsid w:val="00093F2D"/>
    <w:rsid w:val="000A1CB5"/>
    <w:rsid w:val="000B43C5"/>
    <w:rsid w:val="000F1441"/>
    <w:rsid w:val="001072CA"/>
    <w:rsid w:val="00122F70"/>
    <w:rsid w:val="0014236F"/>
    <w:rsid w:val="00142404"/>
    <w:rsid w:val="00154C22"/>
    <w:rsid w:val="00173857"/>
    <w:rsid w:val="00173DD7"/>
    <w:rsid w:val="00197645"/>
    <w:rsid w:val="001B11D5"/>
    <w:rsid w:val="001D609C"/>
    <w:rsid w:val="00222B53"/>
    <w:rsid w:val="00280BC6"/>
    <w:rsid w:val="002A08F7"/>
    <w:rsid w:val="002A517F"/>
    <w:rsid w:val="002E2F5E"/>
    <w:rsid w:val="002F10F8"/>
    <w:rsid w:val="002F550C"/>
    <w:rsid w:val="0034184A"/>
    <w:rsid w:val="003571D4"/>
    <w:rsid w:val="003723C6"/>
    <w:rsid w:val="003A4B02"/>
    <w:rsid w:val="003B1B12"/>
    <w:rsid w:val="003B45CC"/>
    <w:rsid w:val="003D19FD"/>
    <w:rsid w:val="00420C56"/>
    <w:rsid w:val="00460E2E"/>
    <w:rsid w:val="00472878"/>
    <w:rsid w:val="00475559"/>
    <w:rsid w:val="004946C8"/>
    <w:rsid w:val="004A594A"/>
    <w:rsid w:val="004B3214"/>
    <w:rsid w:val="004C25BC"/>
    <w:rsid w:val="00525017"/>
    <w:rsid w:val="005271EA"/>
    <w:rsid w:val="00537DFB"/>
    <w:rsid w:val="005604E2"/>
    <w:rsid w:val="00561AAA"/>
    <w:rsid w:val="00564E6B"/>
    <w:rsid w:val="00591088"/>
    <w:rsid w:val="00594E52"/>
    <w:rsid w:val="005B6E56"/>
    <w:rsid w:val="0060607C"/>
    <w:rsid w:val="00606B38"/>
    <w:rsid w:val="00631088"/>
    <w:rsid w:val="00660A64"/>
    <w:rsid w:val="00725E5D"/>
    <w:rsid w:val="00742F09"/>
    <w:rsid w:val="007A70FE"/>
    <w:rsid w:val="007C45D5"/>
    <w:rsid w:val="007E5DCE"/>
    <w:rsid w:val="0087031C"/>
    <w:rsid w:val="00927A46"/>
    <w:rsid w:val="00950C6B"/>
    <w:rsid w:val="00953FA5"/>
    <w:rsid w:val="00956D6B"/>
    <w:rsid w:val="0096771D"/>
    <w:rsid w:val="009762FA"/>
    <w:rsid w:val="009C0C0C"/>
    <w:rsid w:val="00A54C5D"/>
    <w:rsid w:val="00A5789C"/>
    <w:rsid w:val="00A72020"/>
    <w:rsid w:val="00A7250E"/>
    <w:rsid w:val="00A84A6D"/>
    <w:rsid w:val="00A97C04"/>
    <w:rsid w:val="00AA283A"/>
    <w:rsid w:val="00AF4809"/>
    <w:rsid w:val="00B04747"/>
    <w:rsid w:val="00B07D4D"/>
    <w:rsid w:val="00B25F33"/>
    <w:rsid w:val="00B27C59"/>
    <w:rsid w:val="00B478A6"/>
    <w:rsid w:val="00B56D54"/>
    <w:rsid w:val="00B63746"/>
    <w:rsid w:val="00B8334F"/>
    <w:rsid w:val="00B96DFC"/>
    <w:rsid w:val="00BA35E9"/>
    <w:rsid w:val="00BD40F4"/>
    <w:rsid w:val="00C007F9"/>
    <w:rsid w:val="00C37E2A"/>
    <w:rsid w:val="00C45A51"/>
    <w:rsid w:val="00C61D2B"/>
    <w:rsid w:val="00C83F17"/>
    <w:rsid w:val="00CB5A0D"/>
    <w:rsid w:val="00CD38F5"/>
    <w:rsid w:val="00CE0CD3"/>
    <w:rsid w:val="00D054DA"/>
    <w:rsid w:val="00D21B1B"/>
    <w:rsid w:val="00D30F0A"/>
    <w:rsid w:val="00D37628"/>
    <w:rsid w:val="00D43243"/>
    <w:rsid w:val="00D74A02"/>
    <w:rsid w:val="00DC1DBD"/>
    <w:rsid w:val="00E03E5A"/>
    <w:rsid w:val="00E14908"/>
    <w:rsid w:val="00E3491C"/>
    <w:rsid w:val="00E4314A"/>
    <w:rsid w:val="00E54B21"/>
    <w:rsid w:val="00E80742"/>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13903</TotalTime>
  <Pages>14</Pages>
  <Words>3709</Words>
  <Characters>21142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47</cp:revision>
  <dcterms:created xsi:type="dcterms:W3CDTF">2020-03-01T18:09:00Z</dcterms:created>
  <dcterms:modified xsi:type="dcterms:W3CDTF">2020-03-18T21:09:00Z</dcterms:modified>
</cp:coreProperties>
</file>