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495F2" w14:textId="77777777" w:rsidR="001A7A15" w:rsidRDefault="001A7A15" w:rsidP="001A7A15">
      <w:pPr>
        <w:jc w:val="right"/>
      </w:pPr>
      <w:r>
        <w:rPr>
          <w:lang w:val="ru-RU"/>
        </w:rPr>
        <w:t>Рачин Игорь</w:t>
      </w:r>
      <w:r>
        <w:t>,</w:t>
      </w:r>
    </w:p>
    <w:p w14:paraId="0D0908F5" w14:textId="77777777" w:rsidR="001A7A15" w:rsidRDefault="001A7A15" w:rsidP="001A7A15">
      <w:pPr>
        <w:jc w:val="right"/>
        <w:rPr>
          <w:lang w:val="ru-RU"/>
        </w:rPr>
      </w:pPr>
      <w:r>
        <w:rPr>
          <w:lang w:val="ru-RU"/>
        </w:rPr>
        <w:t>Новиков Данил,</w:t>
      </w:r>
    </w:p>
    <w:p w14:paraId="2EA960A4" w14:textId="77777777" w:rsidR="001A7A15" w:rsidRDefault="001A7A15" w:rsidP="001A7A15">
      <w:pPr>
        <w:jc w:val="right"/>
      </w:pPr>
      <w:r>
        <w:rPr>
          <w:lang w:val="ru-RU"/>
        </w:rPr>
        <w:t>Иванов Ярослав</w:t>
      </w:r>
      <w:r>
        <w:t xml:space="preserve"> </w:t>
      </w:r>
    </w:p>
    <w:p w14:paraId="32ED51EA" w14:textId="77777777" w:rsidR="001A7A15" w:rsidRDefault="001A7A15" w:rsidP="001A7A15">
      <w:pPr>
        <w:jc w:val="right"/>
      </w:pPr>
      <w:r>
        <w:t>381808-1</w:t>
      </w:r>
    </w:p>
    <w:p w14:paraId="556C4BC8" w14:textId="77777777" w:rsidR="001A7A15" w:rsidRDefault="001A7A15" w:rsidP="001A7A15">
      <w:pPr>
        <w:jc w:val="center"/>
      </w:pPr>
      <w:r>
        <w:t xml:space="preserve">Отчет по Лабораторной Работе </w:t>
      </w:r>
    </w:p>
    <w:p w14:paraId="3D0A0F23" w14:textId="77777777" w:rsidR="001A7A15" w:rsidRDefault="001A7A15" w:rsidP="001A7A15">
      <w:pPr>
        <w:jc w:val="center"/>
      </w:pPr>
      <w:r>
        <w:t>"</w:t>
      </w:r>
      <w:r w:rsidRPr="001A7A15">
        <w:t xml:space="preserve">Типы шума на изображении, моделирование аддитивного шума, </w:t>
      </w:r>
    </w:p>
    <w:p w14:paraId="36A42654" w14:textId="67838ECC" w:rsidR="001A7A15" w:rsidRDefault="001A7A15" w:rsidP="001A7A15">
      <w:pPr>
        <w:jc w:val="center"/>
      </w:pPr>
      <w:r w:rsidRPr="001A7A15">
        <w:t>алгоритмы фильтрации изображений.</w:t>
      </w:r>
      <w:r>
        <w:t>"</w:t>
      </w:r>
    </w:p>
    <w:p w14:paraId="04407779" w14:textId="08E5C42A" w:rsidR="00323009" w:rsidRDefault="00323009"/>
    <w:p w14:paraId="71A335CE" w14:textId="1BD1BC5A" w:rsidR="001A7A15" w:rsidRDefault="001A7A15">
      <w:pPr>
        <w:rPr>
          <w:b/>
          <w:bCs/>
          <w:color w:val="000000"/>
          <w:lang w:val="ru-RU"/>
        </w:rPr>
      </w:pPr>
      <w:r>
        <w:rPr>
          <w:b/>
        </w:rPr>
        <w:t>1.</w:t>
      </w:r>
      <w:r>
        <w:rPr>
          <w:b/>
          <w:lang w:val="ru-RU"/>
        </w:rPr>
        <w:t xml:space="preserve"> </w:t>
      </w:r>
      <w:r>
        <w:rPr>
          <w:b/>
          <w:bCs/>
          <w:color w:val="000000"/>
        </w:rPr>
        <w:t>Моделирование аддитивного шума.</w:t>
      </w:r>
      <w:r>
        <w:rPr>
          <w:b/>
          <w:bCs/>
          <w:color w:val="000000"/>
          <w:lang w:val="ru-RU"/>
        </w:rPr>
        <w:t xml:space="preserve"> </w:t>
      </w:r>
    </w:p>
    <w:p w14:paraId="6FE4676E" w14:textId="3934880C" w:rsidR="001A7A15" w:rsidRDefault="001A7A15">
      <w:pPr>
        <w:rPr>
          <w:color w:val="000000"/>
          <w:lang w:val="ru-RU"/>
        </w:rPr>
      </w:pPr>
      <w:r>
        <w:rPr>
          <w:color w:val="000000"/>
          <w:lang w:val="ru-RU"/>
        </w:rPr>
        <w:t>Для реализации был выбран так называемый шум типа «Соль и перец» (</w:t>
      </w:r>
      <w:r>
        <w:rPr>
          <w:color w:val="000000"/>
          <w:lang w:val="en-US"/>
        </w:rPr>
        <w:t>Salt</w:t>
      </w:r>
      <w:r w:rsidRPr="001A7A15"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and</w:t>
      </w:r>
      <w:r w:rsidRPr="001A7A15"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pepper</w:t>
      </w:r>
      <w:r w:rsidRPr="001A7A15">
        <w:rPr>
          <w:color w:val="000000"/>
          <w:lang w:val="ru-RU"/>
        </w:rPr>
        <w:t xml:space="preserve">). </w:t>
      </w:r>
    </w:p>
    <w:p w14:paraId="2F540F8C" w14:textId="283DF09F" w:rsidR="001A7A15" w:rsidRDefault="001A7A15">
      <w:pPr>
        <w:rPr>
          <w:lang w:val="ru-RU"/>
        </w:rPr>
      </w:pPr>
      <w:r w:rsidRPr="001A7A15">
        <w:rPr>
          <w:lang w:val="ru-RU"/>
        </w:rPr>
        <w:t>Шум соли и перца, или чередование чёрных и белых частиц — одна из форм шума, которая как правило встречается на графических и видео изображениях. Этот шум представляет собой случайно возникающие чёрные и белые пиксели. Очень часто для проверки видео фильтров данный шум используют как тестовый, добавляя к сигналу. В обычных же условиях шум соли и перца возникает в изображения при быстрых переходных процессах, таких как неправильная коммутация.</w:t>
      </w:r>
    </w:p>
    <w:p w14:paraId="6B44CBFE" w14:textId="4952AD02" w:rsidR="001A7A15" w:rsidRDefault="001A7A15">
      <w:pPr>
        <w:rPr>
          <w:lang w:val="ru-RU"/>
        </w:rPr>
      </w:pPr>
    </w:p>
    <w:p w14:paraId="03C40890" w14:textId="25F048C1" w:rsidR="001A7A15" w:rsidRDefault="001A7A15">
      <w:pPr>
        <w:rPr>
          <w:lang w:val="en-US"/>
        </w:rPr>
      </w:pPr>
      <w:r>
        <w:rPr>
          <w:lang w:val="ru-RU"/>
        </w:rPr>
        <w:t>Результат реализации</w:t>
      </w:r>
      <w:r>
        <w:rPr>
          <w:lang w:val="en-US"/>
        </w:rPr>
        <w:t>:</w:t>
      </w:r>
    </w:p>
    <w:p w14:paraId="0E23E1BE" w14:textId="77777777" w:rsidR="001A7A15" w:rsidRDefault="001A7A15" w:rsidP="001A7A15">
      <w:pPr>
        <w:jc w:val="center"/>
        <w:rPr>
          <w:lang w:val="en-US"/>
        </w:rPr>
      </w:pPr>
    </w:p>
    <w:p w14:paraId="059D58E1" w14:textId="00676145" w:rsidR="001A7A15" w:rsidRDefault="001A7A15">
      <w:pPr>
        <w:rPr>
          <w:lang w:val="en-US"/>
        </w:rPr>
      </w:pPr>
    </w:p>
    <w:p w14:paraId="254C7051" w14:textId="7DACA8B8" w:rsidR="001A7A15" w:rsidRPr="001A7A15" w:rsidRDefault="001A7A15" w:rsidP="001A7A15">
      <w:pPr>
        <w:pStyle w:val="a3"/>
        <w:keepNext/>
        <w:jc w:val="center"/>
        <w:rPr>
          <w:b/>
          <w:bCs/>
          <w:color w:val="000000" w:themeColor="text1"/>
          <w:sz w:val="24"/>
          <w:szCs w:val="24"/>
        </w:rPr>
      </w:pPr>
      <w:r w:rsidRPr="001A7A15">
        <w:rPr>
          <w:b/>
          <w:bCs/>
          <w:color w:val="000000" w:themeColor="text1"/>
          <w:sz w:val="24"/>
          <w:szCs w:val="24"/>
          <w:lang w:val="ru-RU"/>
        </w:rPr>
        <w:t>Оригинал</w:t>
      </w:r>
    </w:p>
    <w:p w14:paraId="190B4A04" w14:textId="3D464BE1" w:rsidR="001A7A15" w:rsidRDefault="001A7A15" w:rsidP="001A7A15">
      <w:pPr>
        <w:jc w:val="both"/>
        <w:rPr>
          <w:lang w:val="ru-RU"/>
        </w:rPr>
      </w:pPr>
      <w:r w:rsidRPr="001A7A15">
        <w:drawing>
          <wp:inline distT="0" distB="0" distL="0" distR="0" wp14:anchorId="00BF3767" wp14:editId="313A5589">
            <wp:extent cx="5267839" cy="37052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5068" cy="37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BDEB" w14:textId="3C45C03D" w:rsidR="001A7A15" w:rsidRDefault="001A7A15" w:rsidP="001A7A15">
      <w:pPr>
        <w:jc w:val="both"/>
        <w:rPr>
          <w:lang w:val="ru-RU"/>
        </w:rPr>
      </w:pPr>
    </w:p>
    <w:p w14:paraId="5AECC3B1" w14:textId="481C4DD8" w:rsidR="001A7A15" w:rsidRDefault="001A7A15" w:rsidP="001A7A15">
      <w:pPr>
        <w:jc w:val="both"/>
        <w:rPr>
          <w:lang w:val="ru-RU"/>
        </w:rPr>
      </w:pPr>
    </w:p>
    <w:p w14:paraId="00E32A92" w14:textId="25E4C103" w:rsidR="001A7A15" w:rsidRDefault="001A7A15" w:rsidP="001A7A15">
      <w:pPr>
        <w:jc w:val="both"/>
        <w:rPr>
          <w:lang w:val="ru-RU"/>
        </w:rPr>
      </w:pPr>
    </w:p>
    <w:p w14:paraId="53CD5CBE" w14:textId="086BC366" w:rsidR="001A7A15" w:rsidRDefault="001A7A15" w:rsidP="001A7A15">
      <w:pPr>
        <w:jc w:val="both"/>
        <w:rPr>
          <w:lang w:val="ru-RU"/>
        </w:rPr>
      </w:pPr>
    </w:p>
    <w:p w14:paraId="2933DE19" w14:textId="45DC27D8" w:rsidR="001A7A15" w:rsidRDefault="001A7A15" w:rsidP="001A7A15">
      <w:pPr>
        <w:jc w:val="both"/>
        <w:rPr>
          <w:lang w:val="ru-RU"/>
        </w:rPr>
      </w:pPr>
    </w:p>
    <w:p w14:paraId="29F15D3E" w14:textId="2B92C9D9" w:rsidR="001A7A15" w:rsidRDefault="001A7A15" w:rsidP="001A7A15">
      <w:pPr>
        <w:jc w:val="both"/>
        <w:rPr>
          <w:lang w:val="ru-RU"/>
        </w:rPr>
      </w:pPr>
    </w:p>
    <w:p w14:paraId="395657C2" w14:textId="407183B8" w:rsidR="001A7A15" w:rsidRDefault="001A7A15" w:rsidP="001A7A15">
      <w:pPr>
        <w:jc w:val="both"/>
        <w:rPr>
          <w:lang w:val="ru-RU"/>
        </w:rPr>
      </w:pPr>
    </w:p>
    <w:p w14:paraId="5CB72B8F" w14:textId="7A0EE79C" w:rsidR="001A7A15" w:rsidRDefault="001A7A15" w:rsidP="001A7A15">
      <w:pPr>
        <w:jc w:val="both"/>
        <w:rPr>
          <w:lang w:val="ru-RU"/>
        </w:rPr>
      </w:pPr>
    </w:p>
    <w:p w14:paraId="197EFFDE" w14:textId="75494543" w:rsidR="001A7A15" w:rsidRPr="001A7A15" w:rsidRDefault="001A7A15" w:rsidP="001A7A15">
      <w:pPr>
        <w:pStyle w:val="a3"/>
        <w:keepNext/>
        <w:jc w:val="center"/>
        <w:rPr>
          <w:b/>
          <w:bCs/>
          <w:color w:val="000000" w:themeColor="text1"/>
          <w:sz w:val="24"/>
          <w:szCs w:val="24"/>
        </w:rPr>
      </w:pPr>
      <w:r w:rsidRPr="001A7A15">
        <w:rPr>
          <w:b/>
          <w:bCs/>
          <w:color w:val="000000" w:themeColor="text1"/>
          <w:sz w:val="24"/>
          <w:szCs w:val="24"/>
          <w:lang w:val="en-US"/>
        </w:rPr>
        <w:lastRenderedPageBreak/>
        <w:t>Salt and pepper</w:t>
      </w:r>
    </w:p>
    <w:p w14:paraId="28D843A2" w14:textId="5833951F" w:rsidR="001A7A15" w:rsidRDefault="001A7A15" w:rsidP="001A7A15">
      <w:pPr>
        <w:jc w:val="both"/>
        <w:rPr>
          <w:lang w:val="ru-RU"/>
        </w:rPr>
      </w:pPr>
      <w:r w:rsidRPr="001A7A15">
        <w:drawing>
          <wp:inline distT="0" distB="0" distL="0" distR="0" wp14:anchorId="6240D7D8" wp14:editId="1B11C222">
            <wp:extent cx="5940425" cy="4178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AA97" w14:textId="13234196" w:rsidR="001A7A15" w:rsidRDefault="001A7A15" w:rsidP="001A7A15">
      <w:pPr>
        <w:jc w:val="both"/>
        <w:rPr>
          <w:lang w:val="ru-RU"/>
        </w:rPr>
      </w:pPr>
    </w:p>
    <w:p w14:paraId="4A97DBFA" w14:textId="7134C4B0" w:rsidR="001A7A15" w:rsidRDefault="001A7A15" w:rsidP="001A7A15">
      <w:pPr>
        <w:jc w:val="both"/>
        <w:rPr>
          <w:b/>
          <w:bCs/>
          <w:color w:val="000000"/>
        </w:rPr>
      </w:pPr>
      <w:r>
        <w:rPr>
          <w:b/>
          <w:bCs/>
          <w:color w:val="000000"/>
          <w:lang w:val="en-US"/>
        </w:rPr>
        <w:t xml:space="preserve">2. </w:t>
      </w:r>
      <w:r>
        <w:rPr>
          <w:b/>
          <w:bCs/>
          <w:color w:val="000000"/>
        </w:rPr>
        <w:t>Алгоритмы удаления шума.</w:t>
      </w:r>
    </w:p>
    <w:p w14:paraId="106A7F50" w14:textId="62E4C698" w:rsidR="001A7A15" w:rsidRDefault="001A7A15" w:rsidP="001A7A15">
      <w:pPr>
        <w:jc w:val="both"/>
        <w:rPr>
          <w:lang w:val="ru-RU"/>
        </w:rPr>
      </w:pPr>
      <w:r>
        <w:rPr>
          <w:lang w:val="ru-RU"/>
        </w:rPr>
        <w:t xml:space="preserve">Были выбраны такие алгоритмы как медианный, поскольку он считается самым эффективным способом подавления шума типа </w:t>
      </w:r>
      <w:r>
        <w:rPr>
          <w:lang w:val="en-US"/>
        </w:rPr>
        <w:t>salt</w:t>
      </w:r>
      <w:r w:rsidRPr="001A7A15">
        <w:rPr>
          <w:lang w:val="ru-RU"/>
        </w:rPr>
        <w:t xml:space="preserve"> </w:t>
      </w:r>
      <w:r>
        <w:rPr>
          <w:lang w:val="en-US"/>
        </w:rPr>
        <w:t>and</w:t>
      </w:r>
      <w:r w:rsidRPr="001A7A15">
        <w:rPr>
          <w:lang w:val="ru-RU"/>
        </w:rPr>
        <w:t xml:space="preserve"> </w:t>
      </w:r>
      <w:r>
        <w:rPr>
          <w:lang w:val="en-US"/>
        </w:rPr>
        <w:t>pepper</w:t>
      </w:r>
      <w:r>
        <w:rPr>
          <w:lang w:val="ru-RU"/>
        </w:rPr>
        <w:t xml:space="preserve">, и усреднение. </w:t>
      </w:r>
    </w:p>
    <w:p w14:paraId="2DC7BE65" w14:textId="62DFE71B" w:rsidR="001A7A15" w:rsidRDefault="001A7A15" w:rsidP="001A7A15">
      <w:pPr>
        <w:jc w:val="both"/>
        <w:rPr>
          <w:lang w:val="ru-RU"/>
        </w:rPr>
      </w:pPr>
    </w:p>
    <w:p w14:paraId="42B1DC69" w14:textId="2C9B8829" w:rsidR="001A7A15" w:rsidRDefault="001A7A15" w:rsidP="001A7A15">
      <w:pPr>
        <w:jc w:val="both"/>
        <w:rPr>
          <w:lang w:val="en-US"/>
        </w:rPr>
      </w:pPr>
      <w:r>
        <w:rPr>
          <w:lang w:val="ru-RU"/>
        </w:rPr>
        <w:t>Результаты</w:t>
      </w:r>
      <w:r>
        <w:rPr>
          <w:lang w:val="en-US"/>
        </w:rPr>
        <w:t>:</w:t>
      </w:r>
    </w:p>
    <w:p w14:paraId="72F2263E" w14:textId="642ED910" w:rsidR="001A7A15" w:rsidRPr="001A7A15" w:rsidRDefault="001A7A15" w:rsidP="001A7A15">
      <w:pPr>
        <w:pStyle w:val="a3"/>
        <w:keepNext/>
        <w:jc w:val="center"/>
        <w:rPr>
          <w:b/>
          <w:bCs/>
          <w:color w:val="000000" w:themeColor="text1"/>
          <w:sz w:val="22"/>
          <w:szCs w:val="22"/>
        </w:rPr>
      </w:pPr>
      <w:r w:rsidRPr="001A7A15">
        <w:rPr>
          <w:b/>
          <w:bCs/>
          <w:color w:val="000000" w:themeColor="text1"/>
          <w:sz w:val="22"/>
          <w:szCs w:val="22"/>
          <w:lang w:val="ru-RU"/>
        </w:rPr>
        <w:t>Медианный фильтр с окрестностью 3</w:t>
      </w:r>
      <w:r w:rsidRPr="001A7A15">
        <w:rPr>
          <w:b/>
          <w:bCs/>
          <w:color w:val="000000" w:themeColor="text1"/>
          <w:sz w:val="22"/>
          <w:szCs w:val="22"/>
          <w:lang w:val="en-US"/>
        </w:rPr>
        <w:t>x</w:t>
      </w:r>
      <w:r w:rsidRPr="001A7A15">
        <w:rPr>
          <w:b/>
          <w:bCs/>
          <w:color w:val="000000" w:themeColor="text1"/>
          <w:sz w:val="22"/>
          <w:szCs w:val="22"/>
          <w:lang w:val="ru-RU"/>
        </w:rPr>
        <w:t>3</w:t>
      </w:r>
    </w:p>
    <w:p w14:paraId="65C34889" w14:textId="4043425B" w:rsidR="001A7A15" w:rsidRDefault="001A7A15" w:rsidP="001A7A15">
      <w:pPr>
        <w:jc w:val="both"/>
        <w:rPr>
          <w:lang w:val="en-US"/>
        </w:rPr>
      </w:pPr>
      <w:r w:rsidRPr="001A7A15">
        <w:drawing>
          <wp:inline distT="0" distB="0" distL="0" distR="0" wp14:anchorId="6F556ECE" wp14:editId="07D9522A">
            <wp:extent cx="4676775" cy="328948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315" cy="33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8136" w14:textId="132A71D3" w:rsidR="001A7A15" w:rsidRPr="00497BE7" w:rsidRDefault="001A7A15" w:rsidP="001A7A15">
      <w:pPr>
        <w:pStyle w:val="a3"/>
        <w:keepNext/>
        <w:jc w:val="center"/>
        <w:rPr>
          <w:b/>
          <w:bCs/>
          <w:color w:val="000000" w:themeColor="text1"/>
          <w:sz w:val="22"/>
          <w:szCs w:val="22"/>
        </w:rPr>
      </w:pPr>
      <w:r w:rsidRPr="00497BE7">
        <w:rPr>
          <w:b/>
          <w:bCs/>
          <w:color w:val="000000" w:themeColor="text1"/>
          <w:sz w:val="22"/>
          <w:szCs w:val="22"/>
          <w:lang w:val="ru-RU"/>
        </w:rPr>
        <w:lastRenderedPageBreak/>
        <w:t>Усреднение на 5</w:t>
      </w:r>
    </w:p>
    <w:p w14:paraId="3884508C" w14:textId="7DA3B083" w:rsidR="001A7A15" w:rsidRDefault="001A7A15" w:rsidP="001A7A15">
      <w:pPr>
        <w:jc w:val="both"/>
        <w:rPr>
          <w:lang w:val="ru-RU"/>
        </w:rPr>
      </w:pPr>
      <w:r w:rsidRPr="001A7A15">
        <w:drawing>
          <wp:inline distT="0" distB="0" distL="0" distR="0" wp14:anchorId="6C28D1A1" wp14:editId="4583EB4A">
            <wp:extent cx="4752975" cy="33430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121" cy="33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7A58" w14:textId="18DD330D" w:rsidR="00497BE7" w:rsidRDefault="00497BE7" w:rsidP="001A7A15">
      <w:pPr>
        <w:jc w:val="both"/>
        <w:rPr>
          <w:lang w:val="ru-RU"/>
        </w:rPr>
      </w:pPr>
    </w:p>
    <w:p w14:paraId="78FC2C39" w14:textId="49757234" w:rsidR="00497BE7" w:rsidRDefault="00497BE7" w:rsidP="001A7A15">
      <w:pPr>
        <w:jc w:val="both"/>
        <w:rPr>
          <w:lang w:val="ru-RU"/>
        </w:rPr>
      </w:pPr>
      <w:r>
        <w:rPr>
          <w:lang w:val="ru-RU"/>
        </w:rPr>
        <w:t>Так же было реализовано уд</w:t>
      </w:r>
      <w:r w:rsidRPr="00497BE7">
        <w:rPr>
          <w:lang w:val="ru-RU"/>
        </w:rPr>
        <w:t>ал</w:t>
      </w:r>
      <w:r>
        <w:rPr>
          <w:lang w:val="ru-RU"/>
        </w:rPr>
        <w:t>ение</w:t>
      </w:r>
      <w:r w:rsidRPr="00497BE7">
        <w:rPr>
          <w:lang w:val="ru-RU"/>
        </w:rPr>
        <w:t xml:space="preserve"> шум</w:t>
      </w:r>
      <w:r>
        <w:rPr>
          <w:lang w:val="ru-RU"/>
        </w:rPr>
        <w:t>а</w:t>
      </w:r>
      <w:r w:rsidRPr="00497BE7">
        <w:rPr>
          <w:lang w:val="ru-RU"/>
        </w:rPr>
        <w:t xml:space="preserve"> с использованием стандартных функций библиотеки </w:t>
      </w:r>
      <w:proofErr w:type="spellStart"/>
      <w:r w:rsidRPr="00497BE7">
        <w:rPr>
          <w:lang w:val="ru-RU"/>
        </w:rPr>
        <w:t>OpenCV</w:t>
      </w:r>
      <w:proofErr w:type="spellEnd"/>
      <w:r w:rsidRPr="00497BE7">
        <w:rPr>
          <w:lang w:val="ru-RU"/>
        </w:rPr>
        <w:t>:</w:t>
      </w:r>
    </w:p>
    <w:p w14:paraId="39AB04D7" w14:textId="70E57EAC" w:rsidR="00497BE7" w:rsidRDefault="00497BE7" w:rsidP="001A7A15">
      <w:pPr>
        <w:jc w:val="both"/>
        <w:rPr>
          <w:lang w:val="ru-RU"/>
        </w:rPr>
      </w:pPr>
    </w:p>
    <w:p w14:paraId="497C7E4D" w14:textId="7259FC7C" w:rsidR="00497BE7" w:rsidRPr="00497BE7" w:rsidRDefault="00497BE7" w:rsidP="00497BE7">
      <w:pPr>
        <w:pStyle w:val="a3"/>
        <w:keepNext/>
        <w:jc w:val="center"/>
        <w:rPr>
          <w:b/>
          <w:bCs/>
          <w:color w:val="000000" w:themeColor="text1"/>
          <w:sz w:val="22"/>
          <w:szCs w:val="22"/>
        </w:rPr>
      </w:pPr>
      <w:r w:rsidRPr="00497BE7">
        <w:rPr>
          <w:b/>
          <w:bCs/>
          <w:color w:val="000000" w:themeColor="text1"/>
          <w:sz w:val="22"/>
          <w:szCs w:val="22"/>
          <w:lang w:val="ru-RU"/>
        </w:rPr>
        <w:t xml:space="preserve">Реализация медианного фильтра </w:t>
      </w:r>
      <w:r w:rsidRPr="00497BE7">
        <w:rPr>
          <w:b/>
          <w:bCs/>
          <w:color w:val="000000" w:themeColor="text1"/>
          <w:sz w:val="22"/>
          <w:szCs w:val="22"/>
          <w:lang w:val="en-US"/>
        </w:rPr>
        <w:t>OpenCV</w:t>
      </w:r>
    </w:p>
    <w:p w14:paraId="2F399322" w14:textId="01381FD4" w:rsidR="00497BE7" w:rsidRDefault="00497BE7" w:rsidP="001A7A15">
      <w:pPr>
        <w:jc w:val="both"/>
        <w:rPr>
          <w:lang w:val="ru-RU"/>
        </w:rPr>
      </w:pPr>
      <w:r w:rsidRPr="00497BE7">
        <w:drawing>
          <wp:inline distT="0" distB="0" distL="0" distR="0" wp14:anchorId="7D72B4B7" wp14:editId="21A8E625">
            <wp:extent cx="4705350" cy="330958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402" cy="33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C861" w14:textId="18BC0F4E" w:rsidR="00497BE7" w:rsidRDefault="00497BE7" w:rsidP="001A7A15">
      <w:pPr>
        <w:jc w:val="both"/>
        <w:rPr>
          <w:lang w:val="ru-RU"/>
        </w:rPr>
      </w:pPr>
    </w:p>
    <w:p w14:paraId="13D9F08F" w14:textId="77777777" w:rsidR="00497BE7" w:rsidRDefault="00497BE7" w:rsidP="001A7A15">
      <w:pPr>
        <w:jc w:val="both"/>
        <w:rPr>
          <w:lang w:val="ru-RU"/>
        </w:rPr>
      </w:pPr>
    </w:p>
    <w:p w14:paraId="152C4376" w14:textId="77777777" w:rsidR="00497BE7" w:rsidRDefault="00497BE7" w:rsidP="001A7A15">
      <w:pPr>
        <w:jc w:val="both"/>
        <w:rPr>
          <w:lang w:val="ru-RU"/>
        </w:rPr>
      </w:pPr>
    </w:p>
    <w:p w14:paraId="4209B517" w14:textId="77777777" w:rsidR="00497BE7" w:rsidRDefault="00497BE7" w:rsidP="001A7A15">
      <w:pPr>
        <w:jc w:val="both"/>
        <w:rPr>
          <w:lang w:val="ru-RU"/>
        </w:rPr>
      </w:pPr>
    </w:p>
    <w:p w14:paraId="68CD5CC0" w14:textId="77777777" w:rsidR="00497BE7" w:rsidRDefault="00497BE7" w:rsidP="001A7A15">
      <w:pPr>
        <w:jc w:val="both"/>
        <w:rPr>
          <w:lang w:val="ru-RU"/>
        </w:rPr>
      </w:pPr>
    </w:p>
    <w:p w14:paraId="01A3F397" w14:textId="1EE84ACF" w:rsidR="00497BE7" w:rsidRPr="00497BE7" w:rsidRDefault="00497BE7" w:rsidP="001A7A15">
      <w:pPr>
        <w:jc w:val="both"/>
        <w:rPr>
          <w:lang w:val="ru-RU"/>
        </w:rPr>
      </w:pPr>
      <w:r>
        <w:rPr>
          <w:lang w:val="ru-RU"/>
        </w:rPr>
        <w:lastRenderedPageBreak/>
        <w:t>После этого было произведено сравнение реализованных подходов по качеству и времени шумоподавления. Результаты представлены ниже</w:t>
      </w:r>
      <w:r w:rsidRPr="00497BE7">
        <w:rPr>
          <w:lang w:val="ru-RU"/>
        </w:rPr>
        <w:t xml:space="preserve"> (</w:t>
      </w:r>
      <w:r>
        <w:rPr>
          <w:lang w:val="ru-RU"/>
        </w:rPr>
        <w:t xml:space="preserve">в данном случае фильтры </w:t>
      </w:r>
      <w:r>
        <w:rPr>
          <w:lang w:val="en-US"/>
        </w:rPr>
        <w:t>Salt</w:t>
      </w:r>
      <w:r w:rsidRPr="00497BE7">
        <w:rPr>
          <w:lang w:val="ru-RU"/>
        </w:rPr>
        <w:t xml:space="preserve"> </w:t>
      </w:r>
      <w:r>
        <w:rPr>
          <w:lang w:val="en-US"/>
        </w:rPr>
        <w:t>and</w:t>
      </w:r>
      <w:r w:rsidRPr="00497BE7">
        <w:rPr>
          <w:lang w:val="ru-RU"/>
        </w:rPr>
        <w:t xml:space="preserve"> </w:t>
      </w:r>
      <w:r>
        <w:rPr>
          <w:lang w:val="en-US"/>
        </w:rPr>
        <w:t>pepper</w:t>
      </w:r>
      <w:r>
        <w:rPr>
          <w:lang w:val="ru-RU"/>
        </w:rPr>
        <w:t xml:space="preserve"> и</w:t>
      </w:r>
      <w:r w:rsidRPr="00497BE7">
        <w:rPr>
          <w:lang w:val="ru-RU"/>
        </w:rPr>
        <w:t xml:space="preserve"> </w:t>
      </w:r>
      <w:r>
        <w:rPr>
          <w:lang w:val="en-US"/>
        </w:rPr>
        <w:t>CV</w:t>
      </w:r>
      <w:r w:rsidRPr="00497BE7">
        <w:rPr>
          <w:lang w:val="ru-RU"/>
        </w:rPr>
        <w:t xml:space="preserve"> </w:t>
      </w:r>
      <w:r>
        <w:rPr>
          <w:lang w:val="ru-RU"/>
        </w:rPr>
        <w:t xml:space="preserve">реализация сравниваются с оригиналом, а собственные реализации медианного фильтра и усреднения сравниваются с </w:t>
      </w:r>
      <w:r>
        <w:rPr>
          <w:lang w:val="en-US"/>
        </w:rPr>
        <w:t>CV</w:t>
      </w:r>
      <w:r w:rsidRPr="00497BE7">
        <w:rPr>
          <w:lang w:val="ru-RU"/>
        </w:rPr>
        <w:t xml:space="preserve"> </w:t>
      </w:r>
      <w:r>
        <w:rPr>
          <w:lang w:val="ru-RU"/>
        </w:rPr>
        <w:t>реализацией).</w:t>
      </w:r>
    </w:p>
    <w:p w14:paraId="34134E5A" w14:textId="77777777" w:rsidR="00497BE7" w:rsidRPr="00497BE7" w:rsidRDefault="00497BE7" w:rsidP="001A7A15">
      <w:pPr>
        <w:jc w:val="both"/>
        <w:rPr>
          <w:lang w:val="ru-RU"/>
        </w:rPr>
      </w:pPr>
    </w:p>
    <w:p w14:paraId="74705017" w14:textId="2049F517" w:rsidR="00497BE7" w:rsidRPr="00497BE7" w:rsidRDefault="00497BE7" w:rsidP="001A7A15">
      <w:pPr>
        <w:jc w:val="both"/>
        <w:rPr>
          <w:lang w:val="en-US"/>
        </w:rPr>
      </w:pPr>
      <w:r w:rsidRPr="00497BE7">
        <w:drawing>
          <wp:inline distT="0" distB="0" distL="0" distR="0" wp14:anchorId="504C2D80" wp14:editId="50F101DF">
            <wp:extent cx="3648007" cy="1514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4487" cy="15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3E85" w14:textId="6B857B1C" w:rsidR="00497BE7" w:rsidRDefault="00497BE7" w:rsidP="001A7A15">
      <w:pPr>
        <w:jc w:val="both"/>
        <w:rPr>
          <w:lang w:val="ru-RU"/>
        </w:rPr>
      </w:pPr>
    </w:p>
    <w:p w14:paraId="7AD0D8AE" w14:textId="77777777" w:rsidR="00497BE7" w:rsidRPr="001A7A15" w:rsidRDefault="00497BE7" w:rsidP="001A7A15">
      <w:pPr>
        <w:jc w:val="both"/>
        <w:rPr>
          <w:lang w:val="ru-RU"/>
        </w:rPr>
      </w:pPr>
    </w:p>
    <w:sectPr w:rsidR="00497BE7" w:rsidRPr="001A7A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A15"/>
    <w:rsid w:val="0019036A"/>
    <w:rsid w:val="001A7A15"/>
    <w:rsid w:val="00323009"/>
    <w:rsid w:val="00497BE7"/>
    <w:rsid w:val="00C9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E6412"/>
  <w15:chartTrackingRefBased/>
  <w15:docId w15:val="{024847D7-7F97-414A-93EC-C5718A466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A15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1A7A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Новиков</dc:creator>
  <cp:keywords/>
  <dc:description/>
  <cp:lastModifiedBy>Данил Новиков</cp:lastModifiedBy>
  <cp:revision>1</cp:revision>
  <dcterms:created xsi:type="dcterms:W3CDTF">2020-11-07T18:48:00Z</dcterms:created>
  <dcterms:modified xsi:type="dcterms:W3CDTF">2020-11-07T19:17:00Z</dcterms:modified>
</cp:coreProperties>
</file>