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93.png" ContentType="image/png"/>
  <Override PartName="/word/media/rId69.png" ContentType="image/png"/>
  <Override PartName="/word/media/rId96.png" ContentType="image/png"/>
  <Override PartName="/word/media/rId77.png" ContentType="image/png"/>
  <Override PartName="/word/media/rId84.png" ContentType="image/png"/>
  <Override PartName="/word/media/rId81.png" ContentType="image/png"/>
  <Override PartName="/word/media/rId44.png" ContentType="image/png"/>
  <Override PartName="/word/media/rId59.jpg" ContentType="image/jpeg"/>
  <Override PartName="/word/media/rId56.png" ContentType="image/png"/>
  <Override PartName="/word/media/rId37.png" ContentType="image/png"/>
  <Override PartName="/word/media/rId50.png" ContentType="image/png"/>
  <Override PartName="/word/media/rId53.png" ContentType="image/png"/>
  <Override PartName="/word/media/rId41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Trust is hard to verify directly. When you buy something from a</w:t>
      </w:r>
      <w:r>
        <w:t xml:space="preserve"> </w:t>
      </w:r>
      <w:r>
        <w:t xml:space="preserve">seller you have never met, when you lend money to a borrower whose</w:t>
      </w:r>
      <w:r>
        <w:t xml:space="preserve"> </w:t>
      </w:r>
      <w:r>
        <w:t xml:space="preserve">finances you cannot inspect, or when you decide whether to</w:t>
      </w:r>
      <w:r>
        <w:t xml:space="preserve"> </w:t>
      </w:r>
      <w:r>
        <w:t xml:space="preserve">believe a stranger on the internet, you do not have access to</w:t>
      </w:r>
      <w:r>
        <w:t xml:space="preserve"> </w:t>
      </w:r>
      <w:r>
        <w:t xml:space="preserve">their intentions—you have only their past behavior, and you have</w:t>
      </w:r>
      <w:r>
        <w:t xml:space="preserve"> </w:t>
      </w:r>
      <w:r>
        <w:t xml:space="preserve">to infer trustworthiness from that. Modern reputation systems</w:t>
      </w:r>
      <w:r>
        <w:t xml:space="preserve"> </w:t>
      </w:r>
      <w:r>
        <w:t xml:space="preserve">automate the inference: eBay shows seller ratings, lending</w:t>
      </w:r>
      <w:r>
        <w:t xml:space="preserve"> </w:t>
      </w:r>
      <w:r>
        <w:t xml:space="preserve">platforms show credit history, social networks rank contributors</w:t>
      </w:r>
      <w:r>
        <w:t xml:space="preserve"> </w:t>
      </w:r>
      <w:r>
        <w:t xml:space="preserve">by past engagement. The promise is that visible behavior gets</w:t>
      </w:r>
      <w:r>
        <w:t xml:space="preserve"> </w:t>
      </w:r>
      <w:r>
        <w:t xml:space="preserve">correctly classified and trustworthy actors are rewarded.</w:t>
      </w:r>
    </w:p>
    <w:p>
      <w:pPr>
        <w:pStyle w:val="BodyText"/>
      </w:pPr>
      <w:r>
        <w:t xml:space="preserve">But there is a problem with making behavior visible. Trustworthy</w:t>
      </w:r>
      <w:r>
        <w:t xml:space="preserve"> </w:t>
      </w:r>
      <w:r>
        <w:t xml:space="preserve">actors are, almost by definition, predictable. They do the</w:t>
      </w:r>
      <w:r>
        <w:t xml:space="preserve"> </w:t>
      </w:r>
      <w:r>
        <w:t xml:space="preserve">cooperative thing in the situations where the cooperative thing</w:t>
      </w:r>
      <w:r>
        <w:t xml:space="preserve"> </w:t>
      </w:r>
      <w:r>
        <w:t xml:space="preserve">is expected. Once everyone knows that, opponents can plan around</w:t>
      </w:r>
      <w:r>
        <w:t xml:space="preserve"> </w:t>
      </w:r>
      <w:r>
        <w:t xml:space="preserve">them. The pattern is well-documented in real marketplaces. eBay</w:t>
      </w:r>
      <w:r>
        <w:t xml:space="preserve"> </w:t>
      </w:r>
      <w:r>
        <w:t xml:space="preserve">sellers with perfect feedback scores sometimes earn lower</w:t>
      </w:r>
      <w:r>
        <w:t xml:space="preserve"> </w:t>
      </w:r>
      <w:r>
        <w:t xml:space="preserve">margins than sellers with slightly imperfect records, because</w:t>
      </w:r>
      <w:r>
        <w:t xml:space="preserve"> </w:t>
      </w:r>
      <w:r>
        <w:t xml:space="preserve">buyers correctly infer that perfect-record sellers will never</w:t>
      </w:r>
      <w:r>
        <w:t xml:space="preserve"> </w:t>
      </w:r>
      <w:r>
        <w:t xml:space="preserve">risk their reputation by deviating, and so any price the seller</w:t>
      </w:r>
      <w:r>
        <w:t xml:space="preserve"> </w:t>
      </w:r>
      <w:r>
        <w:t xml:space="preserve">posts is the best price the seller is willing to take</w:t>
      </w:r>
      <w:r>
        <w:t xml:space="preserve"> </w:t>
      </w:r>
      <w:r>
        <w:t xml:space="preserve">. Predictable</w:t>
      </w:r>
      <w:r>
        <w:t xml:space="preserve"> </w:t>
      </w:r>
      <w:r>
        <w:t xml:space="preserve">market-makers in high-frequency trading face the same kind of</w:t>
      </w:r>
      <w:r>
        <w:t xml:space="preserve"> </w:t>
      </w:r>
      <w:r>
        <w:t xml:space="preserve">disadvantage</w:t>
      </w:r>
      <w:r>
        <w:t xml:space="preserve"> </w:t>
      </w:r>
      <w:r>
        <w:t xml:space="preserve">. Predictability is</w:t>
      </w:r>
      <w:r>
        <w:t xml:space="preserve"> </w:t>
      </w:r>
      <w:r>
        <w:t xml:space="preserve">exploitable.</w:t>
      </w:r>
    </w:p>
    <w:p>
      <w:pPr>
        <w:pStyle w:val="BodyText"/>
      </w:pPr>
      <w:r>
        <w:t xml:space="preserve">We wanted to test this dynamic in a setting where we control</w:t>
      </w:r>
      <w:r>
        <w:t xml:space="preserve"> </w:t>
      </w:r>
      <w:r>
        <w:t xml:space="preserve">everything—the rules, the agents, and the reputation system</w:t>
      </w:r>
      <w:r>
        <w:t xml:space="preserve"> </w:t>
      </w:r>
      <w:r>
        <w:t xml:space="preserve">itself—so we could vary one piece at a time and watch what</w:t>
      </w:r>
      <w:r>
        <w:t xml:space="preserve"> </w:t>
      </w:r>
      <w:r>
        <w:t xml:space="preserve">changes. Real economic data lets us observe correlations but not</w:t>
      </w:r>
      <w:r>
        <w:t xml:space="preserve"> </w:t>
      </w:r>
      <w:r>
        <w:t xml:space="preserve">run controlled experiments on agent design. A simulation does.</w:t>
      </w:r>
      <w:r>
        <w:t xml:space="preserve"> </w:t>
      </w:r>
      <w:r>
        <w:t xml:space="preserve">The question we wanted to answer is whether reputation systems</w:t>
      </w:r>
      <w:r>
        <w:t xml:space="preserve"> </w:t>
      </w:r>
      <w:r>
        <w:t xml:space="preserve">that infer trust from behavior systematically reward exploitation,</w:t>
      </w:r>
      <w:r>
        <w:t xml:space="preserve"> </w:t>
      </w:r>
      <w:r>
        <w:t xml:space="preserve">and whether the answer depends more on the design of the</w:t>
      </w:r>
      <w:r>
        <w:t xml:space="preserve"> </w:t>
      </w:r>
      <w:r>
        <w:t xml:space="preserve">reputation system or on the design of the agents using it.</w:t>
      </w:r>
    </w:p>
    <w:p>
      <w:pPr>
        <w:pStyle w:val="BodyText"/>
      </w:pPr>
      <w:r>
        <w:t xml:space="preserve">Poker turns out to be a good place to ask this question. Every</w:t>
      </w:r>
      <w:r>
        <w:t xml:space="preserve"> </w:t>
      </w:r>
      <w:r>
        <w:t xml:space="preserve">hand has hidden information (each player gets two private</w:t>
      </w:r>
      <w:r>
        <w:t xml:space="preserve"> </w:t>
      </w:r>
      <w:r>
        <w:t xml:space="preserve">“</w:t>
      </w:r>
      <w:r>
        <w:t xml:space="preserve">hole</w:t>
      </w:r>
      <w:r>
        <w:t xml:space="preserve">”</w:t>
      </w:r>
      <w:r>
        <w:t xml:space="preserve"> </w:t>
      </w:r>
      <w:r>
        <w:t xml:space="preserve">cards</w:t>
      </w:r>
      <w:r>
        <w:rPr>
          <w:rStyle w:val="FootnoteReference"/>
        </w:rPr>
        <w:footnoteReference w:id="20"/>
      </w:r>
      <w:r>
        <w:t xml:space="preserve"> </w:t>
      </w:r>
      <w:r>
        <w:t xml:space="preserve">no one else sees), public actions (every bet, call, or fold is</w:t>
      </w:r>
      <w:r>
        <w:t xml:space="preserve"> </w:t>
      </w:r>
      <w:r>
        <w:t xml:space="preserve">visible to the table), an action space rich enough that both</w:t>
      </w:r>
      <w:r>
        <w:t xml:space="preserve"> </w:t>
      </w:r>
      <w:r>
        <w:t xml:space="preserve">cooperative and exploitative strategies are available, and an</w:t>
      </w:r>
      <w:r>
        <w:t xml:space="preserve"> </w:t>
      </w:r>
      <w:r>
        <w:t xml:space="preserve">explicit chip-denominated payoff. We use fixed-limit Texas</w:t>
      </w:r>
      <w:r>
        <w:t xml:space="preserve"> </w:t>
      </w:r>
      <w:r>
        <w:t xml:space="preserve">Hold’em</w:t>
      </w:r>
      <w:r>
        <w:rPr>
          <w:rStyle w:val="FootnoteReference"/>
        </w:rPr>
        <w:footnoteReference w:id="21"/>
      </w:r>
      <w:r>
        <w:t xml:space="preserve"> </w:t>
      </w:r>
      <w:r>
        <w:t xml:space="preserve">because the bet sizes are fixed and the action space</w:t>
      </w:r>
      <w:r>
        <w:t xml:space="preserve"> </w:t>
      </w:r>
      <w:r>
        <w:t xml:space="preserve">is small, which makes the inference math tractable. We use it as</w:t>
      </w:r>
      <w:r>
        <w:t xml:space="preserve"> </w:t>
      </w:r>
      <w:r>
        <w:t xml:space="preserve">a behavioural microscope, not as a benchmark to solve.</w:t>
      </w:r>
    </w:p>
    <w:p>
      <w:pPr>
        <w:pStyle w:val="BodyText"/>
      </w:pPr>
      <w:r>
        <w:t xml:space="preserve">Concretely, we build an 8-player simulation in which every agent</w:t>
      </w:r>
      <w:r>
        <w:t xml:space="preserve"> </w:t>
      </w:r>
      <w:r>
        <w:t xml:space="preserve">keeps a running probability distribution over what kind of</w:t>
      </w:r>
      <w:r>
        <w:t xml:space="preserve"> </w:t>
      </w:r>
      <w:r>
        <w:t xml:space="preserve">player each of the other seven is—a</w:t>
      </w:r>
      <w:r>
        <w:t xml:space="preserve"> </w:t>
      </w:r>
      <w:r>
        <w:t xml:space="preserve">“</w:t>
      </w:r>
      <w:r>
        <w:t xml:space="preserve">tight player who only</w:t>
      </w:r>
      <w:r>
        <w:t xml:space="preserve"> </w:t>
      </w:r>
      <w:r>
        <w:t xml:space="preserve">bets with strong hands,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loose maniac who bets</w:t>
      </w:r>
      <w:r>
        <w:t xml:space="preserve"> </w:t>
      </w:r>
      <w:r>
        <w:t xml:space="preserve">everything,</w:t>
      </w:r>
      <w:r>
        <w:t xml:space="preserve">”</w:t>
      </w:r>
      <w:r>
        <w:t xml:space="preserve"> </w:t>
      </w:r>
      <w:r>
        <w:t xml:space="preserve">and so on. After every observed action, the agent</w:t>
      </w:r>
      <w:r>
        <w:t xml:space="preserve"> </w:t>
      </w:r>
      <w:r>
        <w:t xml:space="preserve">updates its distribution. We measure how trustworthy each agent</w:t>
      </w:r>
      <w:r>
        <w:t xml:space="preserve"> </w:t>
      </w:r>
      <w:r>
        <w:t xml:space="preserve">looks under that distribution and how many chips each agent ends</w:t>
      </w:r>
      <w:r>
        <w:t xml:space="preserve"> </w:t>
      </w:r>
      <w:r>
        <w:t xml:space="preserve">up with, and we report the Pearson</w:t>
      </w:r>
      <w:r>
        <w:t xml:space="preserve"> </w:t>
      </w:r>
      <w:r>
        <w:t xml:space="preserve">correlation</w:t>
      </w:r>
      <w:r>
        <w:rPr>
          <w:rStyle w:val="FootnoteReference"/>
        </w:rPr>
        <w:footnoteReference w:id="22"/>
      </w:r>
      <w:r>
        <w:t xml:space="preserve"> </w:t>
      </w:r>
      <w:r>
        <w:t xml:space="preserve">between the two. Then we</w:t>
      </w:r>
      <w:r>
        <w:t xml:space="preserve"> </w:t>
      </w:r>
      <w:r>
        <w:t xml:space="preserve">vary the kind of agent doing the playing—first frozen</w:t>
      </w:r>
      <w:r>
        <w:t xml:space="preserve"> </w:t>
      </w:r>
      <w:r>
        <w:t xml:space="preserve">rule-based agents, then agents that try to optimize their own</w:t>
      </w:r>
      <w:r>
        <w:t xml:space="preserve"> </w:t>
      </w:r>
      <w:r>
        <w:t xml:space="preserve">strategy locally, then language-model agents given a personality,</w:t>
      </w:r>
      <w:r>
        <w:t xml:space="preserve"> </w:t>
      </w:r>
      <w:r>
        <w:t xml:space="preserve">and finally language-model agents given a personality plus tools</w:t>
      </w:r>
      <w:r>
        <w:t xml:space="preserve"> </w:t>
      </w:r>
      <w:r>
        <w:t xml:space="preserve">to reason about their opponents. The game and the trust system</w:t>
      </w:r>
      <w:r>
        <w:t xml:space="preserve"> </w:t>
      </w:r>
      <w:r>
        <w:t xml:space="preserve">stay the same; only the agents change.</w:t>
      </w:r>
    </w:p>
    <w:p>
      <w:pPr>
        <w:pStyle w:val="BodyText"/>
      </w:pPr>
      <w:r>
        <w:drawing>
          <wp:inline>
            <wp:extent cx="4907280" cy="2748515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01b_five_tier_ladder_with_unbound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748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6" w:name="tab:ladder"/>
    <w:p>
      <w:pPr>
        <w:pStyle w:val="TableCaption"/>
      </w:pPr>
      <w:r>
        <w:t xml:space="preserve">Per-seed Pearson r between mean trust score (final hand) and final stack across the four agent architectures. Phase 3.1 (LLM agents with chain-of-thought, opponent memory, and adaptive strategy notes) breaks the trap: the mean r is statistically indistinguishable from zero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Per-seed Pearson r between mean trust score (final hand) and final stack across the four agent architectures. Phase 3.1 (LLM agents with chain-of-thought, opponent memory, and adaptive strategy notes) breaks the trap: the mean r is statistically indistinguishable from zero at n=5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+0.435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</w:t>
            </w:r>
          </w:p>
        </w:tc>
      </w:tr>
    </w:tbl>
    <w:bookmarkEnd w:id="26"/>
    <w:p>
      <w:pPr>
        <w:pStyle w:val="BodyText"/>
      </w:pPr>
      <w:r>
        <w:br/>
      </w:r>
      <w:r>
        <w:rPr>
          <w:iCs/>
          <w:i/>
        </w:rPr>
        <w:t xml:space="preserve">P1</w:t>
      </w:r>
      <w:r>
        <w:rPr>
          <w:iCs/>
          <w:i/>
        </w:rPr>
        <w:t xml:space="preserve"> </w:t>
      </w:r>
      <m:oMath>
        <m:r>
          <m:rPr>
            <m:sty m:val="p"/>
          </m:rPr>
          <m:t>→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P3.1:</w:t>
      </w:r>
      <w:r>
        <w:rPr>
          <w:iCs/>
          <w:i/>
        </w:rPr>
        <w:t xml:space="preserve"> </w:t>
      </w:r>
      <m:oMath>
        <m:r>
          <m:t>Δ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0.658</m:t>
        </m:r>
      </m:oMath>
      <w:r>
        <w:rPr>
          <w:iCs/>
          <w:i/>
        </w:rPr>
        <w:t xml:space="preserve">, larger than all intermediate steps combined.</w:t>
      </w:r>
    </w:p>
    <w:p>
      <w:pPr>
        <w:pStyle w:val="BodyText"/>
      </w:pPr>
      <w:r>
        <w:t xml:space="preserve">What we find is a four-tier ladder in the trust–profit</w:t>
      </w:r>
      <w:r>
        <w:t xml:space="preserve"> </w:t>
      </w:r>
      <w:r>
        <w:t xml:space="preserve">correlation, falling from a strongly negative</w:t>
      </w:r>
      <w:r>
        <w:t xml:space="preserve"> </w:t>
      </w:r>
      <m:oMath>
        <m:r>
          <m:rPr>
            <m:sty m:val="p"/>
          </m:rPr>
          <m:t>−</m:t>
        </m:r>
        <m:r>
          <m:t>0.752</m:t>
        </m:r>
      </m:oMath>
      <w:r>
        <w:t xml:space="preserve"> </w:t>
      </w:r>
      <w:r>
        <w:t xml:space="preserve">under</w:t>
      </w:r>
      <w:r>
        <w:t xml:space="preserve"> </w:t>
      </w:r>
      <w:r>
        <w:t xml:space="preserve">frozen agents to roughly zero under reasoning-augmented language</w:t>
      </w:r>
      <w:r>
        <w:t xml:space="preserve"> </w:t>
      </w:r>
      <w:r>
        <w:t xml:space="preserve">models. We are careful not to over-claim. The ladder is the most</w:t>
      </w:r>
      <w:r>
        <w:t xml:space="preserve"> </w:t>
      </w:r>
      <w:r>
        <w:t xml:space="preserve">robust thing we measure; the absolute size of each rung carries</w:t>
      </w:r>
      <w:r>
        <w:t xml:space="preserve"> </w:t>
      </w:r>
      <w:r>
        <w:t xml:space="preserve">substantial uncertainty because we run only five seeds per phase.</w:t>
      </w:r>
      <w:r>
        <w:t xml:space="preserve"> </w:t>
      </w:r>
      <w:r>
        <w:t xml:space="preserve">The single most important conclusion is the rank ordering: more</w:t>
      </w:r>
      <w:r>
        <w:t xml:space="preserve"> </w:t>
      </w:r>
      <w:r>
        <w:t xml:space="preserve">capable, more reasoning-driven agents are progressively less hurt</w:t>
      </w:r>
      <w:r>
        <w:t xml:space="preserve"> </w:t>
      </w:r>
      <w:r>
        <w:t xml:space="preserve">by being predictably cooperative, and the simplest fixed-rule</w:t>
      </w:r>
      <w:r>
        <w:t xml:space="preserve"> </w:t>
      </w:r>
      <w:r>
        <w:t xml:space="preserve">cooperators are the most exploited.</w:t>
      </w:r>
    </w:p>
    <w:p>
      <w:pPr>
        <w:pStyle w:val="BodyText"/>
      </w:pPr>
      <w:r>
        <w:t xml:space="preserve">The rest of the paper is organized as follows. Section 2 ties</w:t>
      </w:r>
      <w:r>
        <w:t xml:space="preserve"> </w:t>
      </w:r>
      <w:r>
        <w:t xml:space="preserve">together three lines of prior work that converge on this</w:t>
      </w:r>
      <w:r>
        <w:t xml:space="preserve"> </w:t>
      </w:r>
      <w:r>
        <w:t xml:space="preserve">question. Section 3 describes the game, the eight archetypes</w:t>
      </w:r>
      <w:r>
        <w:t xml:space="preserve"> </w:t>
      </w:r>
      <w:r>
        <w:t xml:space="preserve">with explicit mathematical bounds for each, the trust posterior,</w:t>
      </w:r>
      <w:r>
        <w:t xml:space="preserve"> </w:t>
      </w:r>
      <w:r>
        <w:t xml:space="preserve">and the four agent architectures. Section 4 reports results with</w:t>
      </w:r>
      <w:r>
        <w:t xml:space="preserve"> </w:t>
      </w:r>
      <w:r>
        <w:t xml:space="preserve">figures and example hands woven into the discussion. Section 5</w:t>
      </w:r>
      <w:r>
        <w:t xml:space="preserve"> </w:t>
      </w:r>
      <w:r>
        <w:t xml:space="preserve">discusses mechanisms in prose. Section 6 lists limitations.</w:t>
      </w:r>
      <w:r>
        <w:t xml:space="preserve"> </w:t>
      </w:r>
      <w:r>
        <w:t xml:space="preserve">Section 7 concludes.</w:t>
      </w:r>
    </w:p>
    <w:bookmarkEnd w:id="27"/>
    <w:bookmarkStart w:id="30" w:name="background"/>
    <w:p>
      <w:pPr>
        <w:pStyle w:val="Heading1"/>
      </w:pPr>
      <w:r>
        <w:t xml:space="preserve">Background</w:t>
      </w:r>
    </w:p>
    <w:p>
      <w:pPr>
        <w:pStyle w:val="FirstParagraph"/>
      </w:pPr>
      <w:r>
        <w:t xml:space="preserve">Three lines of prior work converge on the question this paper</w:t>
      </w:r>
      <w:r>
        <w:t xml:space="preserve"> </w:t>
      </w:r>
      <w:r>
        <w:t xml:space="preserve">asks, and it is useful to walk through them in the order in which</w:t>
      </w:r>
      <w:r>
        <w:t xml:space="preserve"> </w:t>
      </w:r>
      <w:r>
        <w:t xml:space="preserve">they bear on the design of our simulation.</w:t>
      </w:r>
    </w:p>
    <w:p>
      <w:pPr>
        <w:pStyle w:val="BodyText"/>
      </w:pPr>
      <w:r>
        <w:t xml:space="preserve">The first is the empirical economics of online reputation.</w:t>
      </w:r>
      <w:r>
        <w:t xml:space="preserve"> </w:t>
      </w:r>
      <w:r>
        <w:t xml:space="preserve">Resnick and Zeckhauser’s analysis of eBay</w:t>
      </w:r>
      <w:r>
        <w:t xml:space="preserve"> </w:t>
      </w:r>
      <w:r>
        <w:t xml:space="preserve"> </w:t>
      </w:r>
      <w:r>
        <w:t xml:space="preserve">was among the first to document, at</w:t>
      </w:r>
      <w:r>
        <w:t xml:space="preserve"> </w:t>
      </w:r>
      <w:r>
        <w:t xml:space="preserve">scale, what later authors called the transparency paradox:</w:t>
      </w:r>
      <w:r>
        <w:t xml:space="preserve"> </w:t>
      </w:r>
      <w:r>
        <w:t xml:space="preserve">sellers with perfect feedback scores sometimes earn lower margins</w:t>
      </w:r>
      <w:r>
        <w:t xml:space="preserve"> </w:t>
      </w:r>
      <w:r>
        <w:t xml:space="preserve">than sellers with slightly imperfect records. The proposed</w:t>
      </w:r>
      <w:r>
        <w:t xml:space="preserve"> </w:t>
      </w:r>
      <w:r>
        <w:t xml:space="preserve">mechanism is straightforward: a perfectly cooperative seller has</w:t>
      </w:r>
      <w:r>
        <w:t xml:space="preserve"> </w:t>
      </w:r>
      <w:r>
        <w:t xml:space="preserve">the smallest deviation budget—any single negative review would</w:t>
      </w:r>
      <w:r>
        <w:t xml:space="preserve"> </w:t>
      </w:r>
      <w:r>
        <w:t xml:space="preserve">be costly relative to a clean record—so buyers correctly infer</w:t>
      </w:r>
      <w:r>
        <w:t xml:space="preserve"> </w:t>
      </w:r>
      <w:r>
        <w:t xml:space="preserve">that this seller will never risk the reputation by, say, offering</w:t>
      </w:r>
      <w:r>
        <w:t xml:space="preserve"> </w:t>
      </w:r>
      <w:r>
        <w:t xml:space="preserve">a better price under the table or going above and beyond on</w:t>
      </w:r>
      <w:r>
        <w:t xml:space="preserve"> </w:t>
      </w:r>
      <w:r>
        <w:t xml:space="preserve">returns. The buyer therefore has more bargaining leverage. Bolton,</w:t>
      </w:r>
      <w:r>
        <w:t xml:space="preserve"> </w:t>
      </w:r>
      <w:r>
        <w:t xml:space="preserve">Katok, and Ockenfels</w:t>
      </w:r>
      <w:r>
        <w:t xml:space="preserve"> </w:t>
      </w:r>
      <w:r>
        <w:t xml:space="preserve"> </w:t>
      </w:r>
      <w:r>
        <w:t xml:space="preserve">later replicated</w:t>
      </w:r>
      <w:r>
        <w:t xml:space="preserve"> </w:t>
      </w:r>
      <w:r>
        <w:t xml:space="preserve">this experimentally in controlled trust games; a related dynamic</w:t>
      </w:r>
      <w:r>
        <w:t xml:space="preserve"> </w:t>
      </w:r>
      <w:r>
        <w:t xml:space="preserve">in financial market microstructure—adverse selection against</w:t>
      </w:r>
      <w:r>
        <w:t xml:space="preserve"> </w:t>
      </w:r>
      <w:r>
        <w:t xml:space="preserve">predictable market-makers</w:t>
      </w:r>
      <w:r>
        <w:t xml:space="preserve"> </w:t>
      </w:r>
      <w:r>
        <w:t xml:space="preserve">—produces the</w:t>
      </w:r>
      <w:r>
        <w:t xml:space="preserve"> </w:t>
      </w:r>
      <w:r>
        <w:t xml:space="preserve">same general pattern through information asymmetry rather than</w:t>
      </w:r>
      <w:r>
        <w:t xml:space="preserve"> </w:t>
      </w:r>
      <w:r>
        <w:t xml:space="preserve">reputation per se. The mechanism is observational but consistent:</w:t>
      </w:r>
      <w:r>
        <w:t xml:space="preserve"> </w:t>
      </w:r>
      <w:r>
        <w:t xml:space="preserve">visible cooperation is exploitable when opponents can plan around</w:t>
      </w:r>
      <w:r>
        <w:t xml:space="preserve"> </w:t>
      </w:r>
      <w:r>
        <w:t xml:space="preserve">it. What this literature can tell us is that the effect exists in</w:t>
      </w:r>
      <w:r>
        <w:t xml:space="preserve"> </w:t>
      </w:r>
      <w:r>
        <w:t xml:space="preserve">the field. What it cannot tell us is whether the effect would</w:t>
      </w:r>
      <w:r>
        <w:t xml:space="preserve"> </w:t>
      </w:r>
      <w:r>
        <w:t xml:space="preserve">persist if the cooperative actors were more sophisticated,</w:t>
      </w:r>
      <w:r>
        <w:t xml:space="preserve"> </w:t>
      </w:r>
      <w:r>
        <w:t xml:space="preserve">because the experimenters do not get to redesign the population</w:t>
      </w:r>
      <w:r>
        <w:t xml:space="preserve"> </w:t>
      </w:r>
      <w:r>
        <w:t xml:space="preserve">of sellers.</w:t>
      </w:r>
    </w:p>
    <w:p>
      <w:pPr>
        <w:pStyle w:val="BodyText"/>
      </w:pPr>
      <w:r>
        <w:t xml:space="preserve">The second line is the theoretical and computational study of</w:t>
      </w:r>
      <w:r>
        <w:t xml:space="preserve"> </w:t>
      </w:r>
      <w:r>
        <w:t xml:space="preserve">cooperation in repeated games. Axelrod’s tournaments</w:t>
      </w:r>
      <w:r>
        <w:t xml:space="preserve"> </w:t>
      </w:r>
      <w:r>
        <w:t xml:space="preserve"> </w:t>
      </w:r>
      <w:r>
        <w:t xml:space="preserve">and Nowak’s subsequent five rules</w:t>
      </w:r>
      <w:r>
        <w:t xml:space="preserve"> </w:t>
      </w:r>
      <w:r>
        <w:t xml:space="preserve">for cooperation</w:t>
      </w:r>
      <w:r>
        <w:t xml:space="preserve"> </w:t>
      </w:r>
      <w:r>
        <w:t xml:space="preserve"> </w:t>
      </w:r>
      <w:r>
        <w:t xml:space="preserve">showed that, in pairwise</w:t>
      </w:r>
      <w:r>
        <w:t xml:space="preserve"> </w:t>
      </w:r>
      <w:r>
        <w:t xml:space="preserve">interactions with simple payoff structures, reciprocal strategies</w:t>
      </w:r>
      <w:r>
        <w:t xml:space="preserve"> </w:t>
      </w:r>
      <w:r>
        <w:t xml:space="preserve">like Tit-for-Tat are robustly successful: an agent that</w:t>
      </w:r>
      <w:r>
        <w:t xml:space="preserve"> </w:t>
      </w:r>
      <w:r>
        <w:t xml:space="preserve">cooperates by default and punishes defection one-for-one will, in</w:t>
      </w:r>
      <w:r>
        <w:t xml:space="preserve"> </w:t>
      </w:r>
      <w:r>
        <w:t xml:space="preserve">the long run, do well against most opponents. This literature</w:t>
      </w:r>
      <w:r>
        <w:t xml:space="preserve"> </w:t>
      </w:r>
      <w:r>
        <w:t xml:space="preserve">underwrites our intuition that cooperation is a competitive</w:t>
      </w:r>
      <w:r>
        <w:t xml:space="preserve"> </w:t>
      </w:r>
      <w:r>
        <w:t xml:space="preserve">strategy. But two of its load-bearing assumptions break in our</w:t>
      </w:r>
      <w:r>
        <w:t xml:space="preserve"> </w:t>
      </w:r>
      <w:r>
        <w:t xml:space="preserve">setting. The interactions are no longer pairwise—they are</w:t>
      </w:r>
      <w:r>
        <w:t xml:space="preserve"> </w:t>
      </w:r>
      <w:r>
        <w:t xml:space="preserve">8-way—so the cost of a single agent’s aggression is spread</w:t>
      </w:r>
      <w:r>
        <w:t xml:space="preserve"> </w:t>
      </w:r>
      <w:r>
        <w:t xml:space="preserve">across seven simultaneous opponents rather than concentrated on</w:t>
      </w:r>
      <w:r>
        <w:t xml:space="preserve"> </w:t>
      </w:r>
      <w:r>
        <w:t xml:space="preserve">one. And the action space is richer than Prisoner’s Dilemma’s</w:t>
      </w:r>
      <w:r>
        <w:t xml:space="preserve"> </w:t>
      </w:r>
      <w:r>
        <w:t xml:space="preserve">cooperate/defect binary; poker allows folding, calling, raising,</w:t>
      </w:r>
      <w:r>
        <w:t xml:space="preserve"> </w:t>
      </w:r>
      <w:r>
        <w:t xml:space="preserve">bluffing</w:t>
      </w:r>
      <w:r>
        <w:rPr>
          <w:rStyle w:val="FootnoteReference"/>
        </w:rPr>
        <w:footnoteReference w:id="28"/>
      </w:r>
      <w:r>
        <w:t xml:space="preserve">, and slow-playing, which gives</w:t>
      </w:r>
      <w:r>
        <w:t xml:space="preserve"> </w:t>
      </w:r>
      <w:r>
        <w:t xml:space="preserve">aggressive types more degrees of freedom to extract value. We</w:t>
      </w:r>
      <w:r>
        <w:t xml:space="preserve"> </w:t>
      </w:r>
      <w:r>
        <w:t xml:space="preserve">later report that our Tit-for-Tat analogue (</w:t>
      </w:r>
      <w:r>
        <w:rPr>
          <w:bCs/>
          <w:b/>
        </w:rPr>
        <w:t xml:space="preserve">Mirror</w:t>
      </w:r>
      <w:r>
        <w:t xml:space="preserve">) finishes</w:t>
      </w:r>
      <w:r>
        <w:t xml:space="preserve"> </w:t>
      </w:r>
      <w:r>
        <w:t xml:space="preserve">sixth of eight in economic ordering—a hint that the canonical</w:t>
      </w:r>
      <w:r>
        <w:t xml:space="preserve"> </w:t>
      </w:r>
      <w:r>
        <w:t xml:space="preserve">IPD result does not generalize cleanly to multi-agent settings</w:t>
      </w:r>
      <w:r>
        <w:t xml:space="preserve"> </w:t>
      </w:r>
      <w:r>
        <w:t xml:space="preserve">with richer actions, though we treat that observation as</w:t>
      </w:r>
      <w:r>
        <w:t xml:space="preserve"> </w:t>
      </w:r>
      <w:r>
        <w:t xml:space="preserve">suggestive rather than conclusive.</w:t>
      </w:r>
    </w:p>
    <w:p>
      <w:pPr>
        <w:pStyle w:val="BodyText"/>
      </w:pPr>
      <w:r>
        <w:t xml:space="preserve">The third line is Bayesian opponent modeling in poker, which</w:t>
      </w:r>
      <w:r>
        <w:t xml:space="preserve"> </w:t>
      </w:r>
      <w:r>
        <w:t xml:space="preserve">began with Billings et al.’s Loki and Poki bots</w:t>
      </w:r>
      <w:r>
        <w:t xml:space="preserve"> </w:t>
      </w:r>
      <w:r>
        <w:t xml:space="preserve">, was formalized as Bayesian type</w:t>
      </w:r>
      <w:r>
        <w:t xml:space="preserve"> </w:t>
      </w:r>
      <w:r>
        <w:t xml:space="preserve">inference by Southey et al. </w:t>
      </w:r>
      <w:r>
        <w:t xml:space="preserve">, was</w:t>
      </w:r>
      <w:r>
        <w:t xml:space="preserve"> </w:t>
      </w:r>
      <w:r>
        <w:t xml:space="preserve">extended to safe opponent exploitation by Ganzfried and Sandholm</w:t>
      </w:r>
      <w:r>
        <w:t xml:space="preserve"> </w:t>
      </w:r>
      <w:r>
        <w:t xml:space="preserve">, and continued through the solution of</w:t>
      </w:r>
      <w:r>
        <w:t xml:space="preserve"> </w:t>
      </w:r>
      <w:r>
        <w:t xml:space="preserve">heads-up limit Hold’em by Bowling et al. </w:t>
      </w:r>
      <w:r>
        <w:t xml:space="preserve"> </w:t>
      </w:r>
      <w:r>
        <w:t xml:space="preserve">and the superhuman performance of Libratus and Pluribus in</w:t>
      </w:r>
      <w:r>
        <w:t xml:space="preserve"> </w:t>
      </w:r>
      <w:r>
        <w:t xml:space="preserve">heads-up and 6-player no-limit</w:t>
      </w:r>
      <w:r>
        <w:t xml:space="preserve"> </w:t>
      </w:r>
      <w:r>
        <w:t xml:space="preserve">. That body of</w:t>
      </w:r>
      <w:r>
        <w:t xml:space="preserve"> </w:t>
      </w:r>
      <w:r>
        <w:t xml:space="preserve">work is concerned with optimal or safely-exploitative play</w:t>
      </w:r>
      <w:r>
        <w:t xml:space="preserve"> </w:t>
      </w:r>
      <w:r>
        <w:t xml:space="preserve">against one opponent or in zero-sum settings. Our concern is</w:t>
      </w:r>
      <w:r>
        <w:t xml:space="preserve"> </w:t>
      </w:r>
      <w:r>
        <w:t xml:space="preserve">different. We are not trying to play well; we are trying to use</w:t>
      </w:r>
      <w:r>
        <w:t xml:space="preserve"> </w:t>
      </w:r>
      <w:r>
        <w:t xml:space="preserve">the type-inference machinery that all of this work depends on as</w:t>
      </w:r>
      <w:r>
        <w:t xml:space="preserve"> </w:t>
      </w:r>
      <w:r>
        <w:t xml:space="preserve">a controlled testbed for how reputation dynamics emerge when the</w:t>
      </w:r>
      <w:r>
        <w:t xml:space="preserve"> </w:t>
      </w:r>
      <w:r>
        <w:t xml:space="preserve">inference is correct, transparent, and shared across many agents.</w:t>
      </w:r>
      <w:r>
        <w:t xml:space="preserve"> </w:t>
      </w:r>
      <w:r>
        <w:t xml:space="preserve">The poker engine here is a microscope, not a competitor.</w:t>
      </w:r>
    </w:p>
    <w:p>
      <w:pPr>
        <w:pStyle w:val="BodyText"/>
      </w:pPr>
      <w:r>
        <w:t xml:space="preserve">A more recent fourth line is relevant because two of our four</w:t>
      </w:r>
      <w:r>
        <w:t xml:space="preserve"> </w:t>
      </w:r>
      <w:r>
        <w:t xml:space="preserve">phases use language models. A short body of work has begun to ask</w:t>
      </w:r>
      <w:r>
        <w:t xml:space="preserve"> </w:t>
      </w:r>
      <w:r>
        <w:t xml:space="preserve">whether large language models behave strategically when deployed</w:t>
      </w:r>
      <w:r>
        <w:t xml:space="preserve"> </w:t>
      </w:r>
      <w:r>
        <w:t xml:space="preserve">as agents in adversarial or partially-observable environments, or</w:t>
      </w:r>
      <w:r>
        <w:t xml:space="preserve"> </w:t>
      </w:r>
      <w:r>
        <w:t xml:space="preserve">whether they merely reproduce the textual form of a strategy</w:t>
      </w:r>
      <w:r>
        <w:t xml:space="preserve"> </w:t>
      </w:r>
      <w:r>
        <w:t xml:space="preserve">without inventing one. Park et al.’s generative-agent work</w:t>
      </w:r>
      <w:r>
        <w:t xml:space="preserve"> </w:t>
      </w:r>
      <w:r>
        <w:t xml:space="preserve"> </w:t>
      </w:r>
      <w:r>
        <w:t xml:space="preserve">and more recent benchmarks of LLMs in</w:t>
      </w:r>
      <w:r>
        <w:t xml:space="preserve"> </w:t>
      </w:r>
      <w:r>
        <w:t xml:space="preserve">negotiation and game-playing tasks</w:t>
      </w:r>
      <w:r>
        <w:t xml:space="preserve"> </w:t>
      </w:r>
      <w:r>
        <w:t xml:space="preserve"> </w:t>
      </w:r>
      <w:r>
        <w:t xml:space="preserve">suggest the question is open. Our contrast between Phase 3</w:t>
      </w:r>
      <w:r>
        <w:t xml:space="preserve"> </w:t>
      </w:r>
      <w:r>
        <w:t xml:space="preserve">(a language model given only a personality spec) and Phase 3.1</w:t>
      </w:r>
      <w:r>
        <w:t xml:space="preserve"> </w:t>
      </w:r>
      <w:r>
        <w:t xml:space="preserve">(the same model given a personality spec plus</w:t>
      </w:r>
      <w:r>
        <w:t xml:space="preserve"> </w:t>
      </w:r>
      <w:r>
        <w:t xml:space="preserve">chain-of-thought</w:t>
      </w:r>
      <w:r>
        <w:rPr>
          <w:rStyle w:val="FootnoteReference"/>
        </w:rPr>
        <w:footnoteReference w:id="29"/>
      </w:r>
      <w:r>
        <w:t xml:space="preserve"> </w:t>
      </w:r>
      <w:r>
        <w:t xml:space="preserve">reasoning, per-opponent memory, and</w:t>
      </w:r>
      <w:r>
        <w:t xml:space="preserve"> </w:t>
      </w:r>
      <w:r>
        <w:t xml:space="preserve">self-updated strategy notes) is designed to probe this</w:t>
      </w:r>
      <w:r>
        <w:t xml:space="preserve"> </w:t>
      </w:r>
      <w:r>
        <w:t xml:space="preserve">distinction directly.</w:t>
      </w:r>
    </w:p>
    <w:p>
      <w:pPr>
        <w:pStyle w:val="BodyText"/>
      </w:pPr>
      <w:r>
        <w:t xml:space="preserve">Bringing these lines together: prior work establishes that</w:t>
      </w:r>
      <w:r>
        <w:t xml:space="preserve"> </w:t>
      </w:r>
      <w:r>
        <w:t xml:space="preserve">observation-based reputation has a measurable cost in the field,</w:t>
      </w:r>
      <w:r>
        <w:t xml:space="preserve"> </w:t>
      </w:r>
      <w:r>
        <w:t xml:space="preserve">that cooperation is competitive in pairwise repeated games but</w:t>
      </w:r>
      <w:r>
        <w:t xml:space="preserve"> </w:t>
      </w:r>
      <w:r>
        <w:t xml:space="preserve">the picture is less clear in multi-agent settings, that Bayesian</w:t>
      </w:r>
      <w:r>
        <w:t xml:space="preserve"> </w:t>
      </w:r>
      <w:r>
        <w:t xml:space="preserve">opponent modeling gives us the mathematical machinery to make this</w:t>
      </w:r>
      <w:r>
        <w:t xml:space="preserve"> </w:t>
      </w:r>
      <w:r>
        <w:t xml:space="preserve">question tractable, and that language-model agents are a new and</w:t>
      </w:r>
      <w:r>
        <w:t xml:space="preserve"> </w:t>
      </w:r>
      <w:r>
        <w:t xml:space="preserve">underexplored substrate for testing how the result depends on</w:t>
      </w:r>
      <w:r>
        <w:t xml:space="preserve"> </w:t>
      </w:r>
      <w:r>
        <w:t xml:space="preserve">agent capability. The simulation we describe in the next section</w:t>
      </w:r>
      <w:r>
        <w:t xml:space="preserve"> </w:t>
      </w:r>
      <w:r>
        <w:t xml:space="preserve">is the smallest controlled setup we could build that combines all</w:t>
      </w:r>
      <w:r>
        <w:t xml:space="preserve"> </w:t>
      </w:r>
      <w:r>
        <w:t xml:space="preserve">four.</w:t>
      </w:r>
    </w:p>
    <w:bookmarkEnd w:id="30"/>
    <w:bookmarkStart w:id="67" w:name="methodology"/>
    <w:p>
      <w:pPr>
        <w:pStyle w:val="Heading1"/>
      </w:pPr>
      <w:r>
        <w:t xml:space="preserve">Methodology</w:t>
      </w:r>
    </w:p>
    <w:bookmarkStart w:id="35" w:name="game-environment"/>
    <w:p>
      <w:pPr>
        <w:pStyle w:val="Heading2"/>
      </w:pPr>
      <w:r>
        <w:t xml:space="preserve">Game environment</w:t>
      </w:r>
    </w:p>
    <w:p>
      <w:pPr>
        <w:pStyle w:val="FirstParagraph"/>
      </w:pPr>
      <w:r>
        <w:t xml:space="preserve">The game environment is fixed across every phase of the study. We</w:t>
      </w:r>
      <w:r>
        <w:t xml:space="preserve"> </w:t>
      </w:r>
      <w:r>
        <w:t xml:space="preserve">use 8-player fixed-limit Texas Hold’em with small blind 1, big</w:t>
      </w:r>
      <w:r>
        <w:t xml:space="preserve"> </w:t>
      </w:r>
      <w:r>
        <w:t xml:space="preserve">blind 2, small bet 2 (preflop</w:t>
      </w:r>
      <w:r>
        <w:rPr>
          <w:rStyle w:val="FootnoteReference"/>
        </w:rPr>
        <w:footnoteReference w:id="31"/>
      </w:r>
      <w:r>
        <w:t xml:space="preserve"> </w:t>
      </w:r>
      <w:r>
        <w:t xml:space="preserve">and</w:t>
      </w:r>
      <w:r>
        <w:t xml:space="preserve"> </w:t>
      </w:r>
      <w:r>
        <w:t xml:space="preserve">flop), big bet 4 (turn and river), and a four-bet</w:t>
      </w:r>
      <w:r>
        <w:t xml:space="preserve"> </w:t>
      </w:r>
      <w:r>
        <w:t xml:space="preserve">cap</w:t>
      </w:r>
      <w:r>
        <w:rPr>
          <w:rStyle w:val="FootnoteReference"/>
        </w:rPr>
        <w:footnoteReference w:id="32"/>
      </w:r>
      <w:r>
        <w:t xml:space="preserve"> </w:t>
      </w:r>
      <w:r>
        <w:t xml:space="preserve">per street.</w:t>
      </w:r>
      <w:r>
        <w:t xml:space="preserve"> </w:t>
      </w:r>
      <w:r>
        <w:t xml:space="preserve">Each seat starts with a 200-chip stack and is granted a rebuy</w:t>
      </w:r>
      <w:r>
        <w:t xml:space="preserve"> </w:t>
      </w:r>
      <w:r>
        <w:t xml:space="preserve">whenever it busts. Showdowns</w:t>
      </w:r>
      <w:r>
        <w:rPr>
          <w:rStyle w:val="FootnoteReference"/>
        </w:rPr>
        <w:footnoteReference w:id="33"/>
      </w:r>
      <w:r>
        <w:t xml:space="preserve"> </w:t>
      </w:r>
      <w:r>
        <w:t xml:space="preserve">are</w:t>
      </w:r>
      <w:r>
        <w:t xml:space="preserve"> </w:t>
      </w:r>
      <w:r>
        <w:t xml:space="preserve">awarded via side pots</w:t>
      </w:r>
      <w:r>
        <w:rPr>
          <w:rStyle w:val="FootnoteReference"/>
        </w:rPr>
        <w:footnoteReference w:id="34"/>
      </w:r>
      <w:r>
        <w:t xml:space="preserve"> </w:t>
      </w:r>
      <w:r>
        <w:t xml:space="preserve">constructed at</w:t>
      </w:r>
      <w:r>
        <w:t xml:space="preserve"> </w:t>
      </w:r>
      <w:r>
        <w:t xml:space="preserve">each per-seat contribution level, with ties split and any remainder</w:t>
      </w:r>
      <w:r>
        <w:t xml:space="preserve"> </w:t>
      </w:r>
      <w:r>
        <w:t xml:space="preserve">going to the earliest clockwise seat from the dealer.</w:t>
      </w:r>
    </w:p>
    <w:bookmarkEnd w:id="35"/>
    <w:bookmarkStart w:id="62" w:name="the-eight-agent-archetypes"/>
    <w:p>
      <w:pPr>
        <w:pStyle w:val="Heading2"/>
      </w:pPr>
      <w:r>
        <w:t xml:space="preserve">The eight agent archetypes</w:t>
      </w:r>
    </w:p>
    <w:p>
      <w:pPr>
        <w:pStyle w:val="FirstParagraph"/>
      </w:pPr>
      <w:r>
        <w:t xml:space="preserve">We construct eight strategically distinct archetypes spanning the</w:t>
      </w:r>
      <w:r>
        <w:t xml:space="preserve"> </w:t>
      </w:r>
      <w:r>
        <w:t xml:space="preserve">axes that game theory and behavioral economics identify as</w:t>
      </w:r>
      <w:r>
        <w:t xml:space="preserve"> </w:t>
      </w:r>
      <w:r>
        <w:t xml:space="preserve">load-bearing: cooperative versus exploitative, static versus</w:t>
      </w:r>
      <w:r>
        <w:t xml:space="preserve"> </w:t>
      </w:r>
      <w:r>
        <w:t xml:space="preserve">adaptive, per-action versus per-opponent in adaptation style. Each</w:t>
      </w:r>
      <w:r>
        <w:t xml:space="preserve"> </w:t>
      </w:r>
      <w:r>
        <w:t xml:space="preserve">agent’s policy is a per-round table of action probabilities</w:t>
      </w:r>
      <w:r>
        <w:t xml:space="preserve"> </w:t>
      </w:r>
      <w:r>
        <w:t xml:space="preserve">conditioned on hand-strength bucket; the parameters of the static</w:t>
      </w:r>
      <w:r>
        <w:t xml:space="preserve"> </w:t>
      </w:r>
      <w:r>
        <w:t xml:space="preserve">archetypes are frozen across runs. Each archetype carries an</w:t>
      </w:r>
      <w:r>
        <w:t xml:space="preserve"> </w:t>
      </w:r>
      <w:r>
        <w:rPr>
          <w:iCs/>
          <w:i/>
        </w:rPr>
        <w:t xml:space="preserve">honesty score</w:t>
      </w:r>
      <w:r>
        <w:t xml:space="preserve"> </w:t>
      </w:r>
      <m:oMath>
        <m:r>
          <m:t>h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defined as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bet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strong</m:t>
            </m:r>
          </m:e>
        </m: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nor/>
                    <m:sty m:val="p"/>
                  </m:rPr>
                  <m:t>bluff</m:t>
                </m:r>
                <m:r>
                  <m:rPr>
                    <m:sty m:val="p"/>
                  </m:rPr>
                  <m:t>∣</m:t>
                </m:r>
                <m:r>
                  <m:rPr>
                    <m:nor/>
                    <m:sty m:val="p"/>
                  </m:rPr>
                  <m:t>weak</m:t>
                </m:r>
              </m:e>
            </m:d>
          </m:e>
        </m:d>
      </m:oMath>
      <w:r>
        <w:t xml:space="preserve">,</w:t>
      </w:r>
      <w:r>
        <w:t xml:space="preserve"> </w:t>
      </w:r>
      <w:r>
        <w:t xml:space="preserve">where a</w:t>
      </w:r>
      <w:r>
        <w:t xml:space="preserve"> </w:t>
      </w:r>
      <w:r>
        <w:rPr>
          <w:iCs/>
          <w:i/>
        </w:rPr>
        <w:t xml:space="preserve">bluff</w:t>
      </w:r>
      <w:r>
        <w:rPr>
          <w:rStyle w:val="FootnoteReference"/>
        </w:rPr>
        <w:footnoteReference w:id="36"/>
      </w:r>
      <w:r>
        <w:t xml:space="preserve"> </w:t>
      </w:r>
      <w:r>
        <w:t xml:space="preserve">is a bet with a weak hand and a</w:t>
      </w:r>
      <w:r>
        <w:t xml:space="preserve"> </w:t>
      </w:r>
      <w:r>
        <w:t xml:space="preserve">value bet is its inverse with a strong hand; this scalar is what the trust</w:t>
      </w:r>
      <w:r>
        <w:t xml:space="preserve"> </w:t>
      </w:r>
      <w:r>
        <w:t xml:space="preserve">score weights</w:t>
      </w:r>
      <w:r>
        <w:t xml:space="preserve"> </w:t>
      </w:r>
      <w:r>
        <w:t xml:space="preserve">(Eq. </w:t>
      </w:r>
      <w:hyperlink w:anchor="eq:trust">
        <w:r>
          <w:rPr>
            <w:rStyle w:val="Hyperlink"/>
          </w:rPr>
          <w:t xml:space="preserve">[eq:trust]</w:t>
        </w:r>
      </w:hyperlink>
      <w:r>
        <w:t xml:space="preserve">).</w:t>
      </w:r>
    </w:p>
    <w:p>
      <w:pPr>
        <w:pStyle w:val="BodyText"/>
      </w:pPr>
      <w:r>
        <w:drawing>
          <wp:inline>
            <wp:extent cx="434212" cy="777240"/>
            <wp:effectExtent b="0" l="0" r="0" t="0"/>
            <wp:docPr descr="image" title="" id="38" name="Picture"/>
            <a:graphic>
              <a:graphicData uri="http://schemas.openxmlformats.org/drawingml/2006/picture">
                <pic:pic>
                  <pic:nvPicPr>
                    <pic:cNvPr descr="archetypes/oracl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12" cy="777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Oracle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</w:t>
      </w:r>
      <w:r>
        <w:rPr>
          <w:iCs/>
          <w:i/>
        </w:rPr>
        <w:t xml:space="preserve">Nash-equilibrium baseline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 honesty 0.75</w:t>
      </w:r>
    </w:p>
    <w:p>
      <w:pPr>
        <w:pStyle w:val="BodyText"/>
      </w:pPr>
      <w:r>
        <w:br/>
      </w:r>
      <w:r>
        <w:t xml:space="preserve">Plays an approximately game-theory-optimal frequency profile; the</w:t>
      </w:r>
      <w:r>
        <w:t xml:space="preserve"> </w:t>
      </w:r>
      <w:r>
        <w:t xml:space="preserve">control archetype against which all adaptive agents are measured.</w:t>
      </w:r>
      <w:r>
        <w:br/>
      </w:r>
    </w:p>
    <w:p>
      <w:pPr>
        <w:pStyle w:val="BodyText"/>
      </w:pPr>
      <w:r>
        <w:t xml:space="preserve">Preflop bounds:</w:t>
      </w:r>
      <w:r>
        <w:rPr>
          <w:rStyle w:val="FootnoteReference"/>
        </w:rPr>
        <w:footnoteReference w:id="40"/>
      </w:r>
      <w:r>
        <w:t xml:space="preserve"> </w:t>
      </w:r>
      <w:r>
        <w:t xml:space="preserve">br</w:t>
      </w:r>
      <w:r>
        <w:t xml:space="preserve"> </w:t>
      </w:r>
      <m:oMath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.20</m:t>
            </m:r>
            <m:r>
              <m:rPr>
                <m:sty m:val="p"/>
              </m:rPr>
              <m:t>,</m:t>
            </m:r>
            <m:r>
              <m:t>.45</m:t>
            </m:r>
          </m:e>
        </m:d>
      </m:oMath>
      <w:r>
        <w:t xml:space="preserve"> 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 vbr</w:t>
      </w:r>
      <w:r>
        <w:t xml:space="preserve"> </w:t>
      </w:r>
      <m:oMath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.80</m:t>
            </m:r>
            <m:r>
              <m:rPr>
                <m:sty m:val="p"/>
              </m:rPr>
              <m:t>,</m:t>
            </m:r>
            <m:r>
              <m:t>1.00</m:t>
            </m:r>
          </m:e>
        </m:d>
      </m:oMath>
      <w:r>
        <w:t xml:space="preserve"> 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 cr</w:t>
      </w:r>
      <w:r>
        <w:t xml:space="preserve"> </w:t>
      </w:r>
      <m:oMath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.20</m:t>
            </m:r>
            <m:r>
              <m:rPr>
                <m:sty m:val="p"/>
              </m:rPr>
              <m:t>,</m:t>
            </m:r>
            <m:r>
              <m:t>.50</m:t>
            </m:r>
          </m:e>
        </m:d>
      </m:oMath>
    </w:p>
    <w:p>
      <w:pPr>
        <w:pStyle w:val="BodyText"/>
      </w:pPr>
      <w:r>
        <w:drawing>
          <wp:inline>
            <wp:extent cx="434212" cy="777240"/>
            <wp:effectExtent b="0" l="0" r="0" t="0"/>
            <wp:docPr descr="image" title="" id="42" name="Picture"/>
            <a:graphic>
              <a:graphicData uri="http://schemas.openxmlformats.org/drawingml/2006/picture">
                <pic:pic>
                  <pic:nvPicPr>
                    <pic:cNvPr descr="archetypes/sentinel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12" cy="777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Sentinel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</w:t>
      </w:r>
      <w:r>
        <w:rPr>
          <w:iCs/>
          <w:i/>
        </w:rPr>
        <w:t xml:space="preserve">Tight-aggressive (TAG)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 honesty 0.92</w:t>
      </w:r>
    </w:p>
    <w:p>
      <w:pPr>
        <w:pStyle w:val="BodyText"/>
      </w:pPr>
      <w:r>
        <w:br/>
      </w:r>
      <w:r>
        <w:t xml:space="preserve">The honest player; folds most hands and bets strongly when it</w:t>
      </w:r>
      <w:r>
        <w:t xml:space="preserve"> </w:t>
      </w:r>
      <w:r>
        <w:t xml:space="preserve">enters. Bets reliably signal strength and checks reliably signal</w:t>
      </w:r>
      <w:r>
        <w:t xml:space="preserve"> </w:t>
      </w:r>
      <w:r>
        <w:t xml:space="preserve">weakness.</w:t>
      </w:r>
      <w:r>
        <w:br/>
      </w:r>
    </w:p>
    <w:p>
      <w:pPr>
        <w:pStyle w:val="BodyText"/>
      </w:pPr>
      <w:r>
        <w:t xml:space="preserve">Preflop bounds:</w:t>
      </w:r>
      <w:r>
        <w:t xml:space="preserve"> </w:t>
      </w:r>
      <w:r>
        <w:t xml:space="preserve">br</w:t>
      </w:r>
      <w:r>
        <w:t xml:space="preserve"> </w:t>
      </w:r>
      <m:oMath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.02</m:t>
            </m:r>
            <m:r>
              <m:rPr>
                <m:sty m:val="p"/>
              </m:rPr>
              <m:t>,</m:t>
            </m:r>
            <m:r>
              <m:t>.18</m:t>
            </m:r>
          </m:e>
        </m:d>
      </m:oMath>
      <w:r>
        <w:t xml:space="preserve"> 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 vbr</w:t>
      </w:r>
      <w:r>
        <w:t xml:space="preserve"> </w:t>
      </w:r>
      <m:oMath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.85</m:t>
            </m:r>
            <m:r>
              <m:rPr>
                <m:sty m:val="p"/>
              </m:rPr>
              <m:t>,</m:t>
            </m:r>
            <m:r>
              <m:t>1.00</m:t>
            </m:r>
          </m:e>
        </m:d>
      </m:oMath>
      <w:r>
        <w:t xml:space="preserve"> 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 cr</w:t>
      </w:r>
      <w:r>
        <w:t xml:space="preserve"> </w:t>
      </w:r>
      <m:oMath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.25</m:t>
            </m:r>
            <m:r>
              <m:rPr>
                <m:sty m:val="p"/>
              </m:rPr>
              <m:t>,</m:t>
            </m:r>
            <m:r>
              <m:t>.50</m:t>
            </m:r>
          </m:e>
        </m:d>
      </m:oMath>
    </w:p>
    <w:p>
      <w:pPr>
        <w:pStyle w:val="BodyText"/>
      </w:pPr>
      <w:r>
        <w:drawing>
          <wp:inline>
            <wp:extent cx="435297" cy="777240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archetypes/firestorm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7" cy="777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Firestorm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</w:t>
      </w:r>
      <w:r>
        <w:rPr>
          <w:iCs/>
          <w:i/>
        </w:rPr>
        <w:t xml:space="preserve">Loose-aggressive maniac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 honesty 0.38</w:t>
      </w:r>
    </w:p>
    <w:p>
      <w:pPr>
        <w:pStyle w:val="BodyText"/>
      </w:pPr>
      <w:r>
        <w:br/>
      </w:r>
      <w:r>
        <w:t xml:space="preserve">The exploiter; bets and raises constantly across all hand</w:t>
      </w:r>
      <w:r>
        <w:t xml:space="preserve"> </w:t>
      </w:r>
      <w:r>
        <w:t xml:space="preserve">strengths. Wins primarily through fold equity, not showdown skill.</w:t>
      </w:r>
      <w:r>
        <w:br/>
      </w:r>
    </w:p>
    <w:p>
      <w:pPr>
        <w:pStyle w:val="BodyText"/>
      </w:pPr>
      <w:r>
        <w:t xml:space="preserve">Preflop bounds:</w:t>
      </w:r>
      <w:r>
        <w:t xml:space="preserve"> </w:t>
      </w:r>
      <w:r>
        <w:t xml:space="preserve">br</w:t>
      </w:r>
      <w:r>
        <w:t xml:space="preserve"> </w:t>
      </w:r>
      <m:oMath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.40</m:t>
            </m:r>
            <m:r>
              <m:rPr>
                <m:sty m:val="p"/>
              </m:rPr>
              <m:t>,</m:t>
            </m:r>
            <m:r>
              <m:t>.95</m:t>
            </m:r>
          </m:e>
        </m:d>
      </m:oMath>
      <w:r>
        <w:t xml:space="preserve"> 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 vbr</w:t>
      </w:r>
      <w:r>
        <w:t xml:space="preserve"> </w:t>
      </w:r>
      <m:oMath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.85</m:t>
            </m:r>
            <m:r>
              <m:rPr>
                <m:sty m:val="p"/>
              </m:rPr>
              <m:t>,</m:t>
            </m:r>
            <m:r>
              <m:t>1.00</m:t>
            </m:r>
          </m:e>
        </m:d>
      </m:oMath>
      <w:r>
        <w:t xml:space="preserve"> 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 cr</w:t>
      </w:r>
      <w:r>
        <w:t xml:space="preserve"> </w:t>
      </w:r>
      <m:oMath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.45</m:t>
            </m:r>
            <m:r>
              <m:rPr>
                <m:sty m:val="p"/>
              </m:rPr>
              <m:t>,</m:t>
            </m:r>
            <m:r>
              <m:t>.90</m:t>
            </m:r>
          </m:e>
        </m:d>
      </m:oMath>
    </w:p>
    <w:p>
      <w:pPr>
        <w:pStyle w:val="BodyText"/>
      </w:pPr>
      <w:r>
        <w:drawing>
          <wp:inline>
            <wp:extent cx="745133" cy="777240"/>
            <wp:effectExtent b="0" l="0" r="0" t="0"/>
            <wp:docPr descr="image" title="" id="48" name="Picture"/>
            <a:graphic>
              <a:graphicData uri="http://schemas.openxmlformats.org/drawingml/2006/picture">
                <pic:pic>
                  <pic:nvPicPr>
                    <pic:cNvPr descr="archetypes/wall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133" cy="777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Wall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</w:t>
      </w:r>
      <w:r>
        <w:rPr>
          <w:iCs/>
          <w:i/>
        </w:rPr>
        <w:t xml:space="preserve">Calling station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 honesty 0.96</w:t>
      </w:r>
    </w:p>
    <w:p>
      <w:pPr>
        <w:pStyle w:val="BodyText"/>
      </w:pPr>
      <w:r>
        <w:br/>
      </w:r>
      <w:r>
        <w:t xml:space="preserve">Never folds, never bluffs; the most-trusted archetype because it</w:t>
      </w:r>
      <w:r>
        <w:t xml:space="preserve"> </w:t>
      </w:r>
      <w:r>
        <w:t xml:space="preserve">is the most predictable, and—in Phases 1 through 3—the lowest</w:t>
      </w:r>
      <w:r>
        <w:t xml:space="preserve"> </w:t>
      </w:r>
      <w:r>
        <w:t xml:space="preserve">economic performer for the same reason.</w:t>
      </w:r>
      <w:r>
        <w:br/>
      </w:r>
    </w:p>
    <w:p>
      <w:pPr>
        <w:pStyle w:val="BodyText"/>
      </w:pPr>
      <w:r>
        <w:t xml:space="preserve">Preflop bounds:</w:t>
      </w:r>
      <w:r>
        <w:t xml:space="preserve"> </w:t>
      </w:r>
      <w:r>
        <w:t xml:space="preserve">br</w:t>
      </w:r>
      <w:r>
        <w:t xml:space="preserve"> </w:t>
      </w:r>
      <m:oMath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.00</m:t>
            </m:r>
            <m:r>
              <m:rPr>
                <m:sty m:val="p"/>
              </m:rPr>
              <m:t>,</m:t>
            </m:r>
            <m:r>
              <m:t>.05</m:t>
            </m:r>
          </m:e>
        </m:d>
      </m:oMath>
      <w:r>
        <w:t xml:space="preserve"> 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 vbr</w:t>
      </w:r>
      <w:r>
        <w:t xml:space="preserve"> </w:t>
      </w:r>
      <m:oMath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.40</m:t>
            </m:r>
            <m:r>
              <m:rPr>
                <m:sty m:val="p"/>
              </m:rPr>
              <m:t>,</m:t>
            </m:r>
            <m:r>
              <m:t>.75</m:t>
            </m:r>
          </m:e>
        </m:d>
      </m:oMath>
      <w:r>
        <w:t xml:space="preserve"> 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 cr</w:t>
      </w:r>
      <w:r>
        <w:t xml:space="preserve"> </w:t>
      </w:r>
      <m:oMath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.65</m:t>
            </m:r>
            <m:r>
              <m:rPr>
                <m:sty m:val="p"/>
              </m:rPr>
              <m:t>,</m:t>
            </m:r>
            <m:r>
              <m:t>.95</m:t>
            </m:r>
          </m:e>
        </m:d>
      </m:oMath>
    </w:p>
    <w:p>
      <w:pPr>
        <w:pStyle w:val="BodyText"/>
      </w:pPr>
      <w:r>
        <w:drawing>
          <wp:inline>
            <wp:extent cx="449860" cy="777240"/>
            <wp:effectExtent b="0" l="0" r="0" t="0"/>
            <wp:docPr descr="image" title="" id="51" name="Picture"/>
            <a:graphic>
              <a:graphicData uri="http://schemas.openxmlformats.org/drawingml/2006/picture">
                <pic:pic>
                  <pic:nvPicPr>
                    <pic:cNvPr descr="archetypes/phantom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60" cy="777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Phantom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</w:t>
      </w:r>
      <w:r>
        <w:rPr>
          <w:iCs/>
          <w:i/>
        </w:rPr>
        <w:t xml:space="preserve">Deceiver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 honesty 0.48</w:t>
      </w:r>
    </w:p>
    <w:p>
      <w:pPr>
        <w:pStyle w:val="BodyText"/>
      </w:pPr>
      <w:r>
        <w:br/>
      </w:r>
      <w:r>
        <w:t xml:space="preserve">Bluffs aggressively early in a hand and folds to resistance.</w:t>
      </w:r>
      <w:r>
        <w:t xml:space="preserve"> </w:t>
      </w:r>
      <w:r>
        <w:t xml:space="preserve">Designed to sit in an ambiguous region of the archetype space.</w:t>
      </w:r>
      <w:r>
        <w:br/>
      </w:r>
    </w:p>
    <w:p>
      <w:pPr>
        <w:pStyle w:val="BodyText"/>
      </w:pPr>
      <w:r>
        <w:t xml:space="preserve">Preflop bounds:</w:t>
      </w:r>
      <w:r>
        <w:t xml:space="preserve"> </w:t>
      </w:r>
      <w:r>
        <w:t xml:space="preserve">br</w:t>
      </w:r>
      <w:r>
        <w:t xml:space="preserve"> </w:t>
      </w:r>
      <m:oMath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.35</m:t>
            </m:r>
            <m:r>
              <m:rPr>
                <m:sty m:val="p"/>
              </m:rPr>
              <m:t>,</m:t>
            </m:r>
            <m:r>
              <m:t>.85</m:t>
            </m:r>
          </m:e>
        </m:d>
      </m:oMath>
      <w:r>
        <w:t xml:space="preserve"> 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 vbr</w:t>
      </w:r>
      <w:r>
        <w:t xml:space="preserve"> </w:t>
      </w:r>
      <m:oMath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.45</m:t>
            </m:r>
            <m:r>
              <m:rPr>
                <m:sty m:val="p"/>
              </m:rPr>
              <m:t>,</m:t>
            </m:r>
            <m:r>
              <m:t>.85</m:t>
            </m:r>
          </m:e>
        </m:d>
      </m:oMath>
      <w:r>
        <w:t xml:space="preserve"> 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 cr</w:t>
      </w:r>
      <w:r>
        <w:t xml:space="preserve"> </w:t>
      </w:r>
      <m:oMath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.10</m:t>
            </m:r>
            <m:r>
              <m:rPr>
                <m:sty m:val="p"/>
              </m:rPr>
              <m:t>,</m:t>
            </m:r>
            <m:r>
              <m:t>.45</m:t>
            </m:r>
          </m:e>
        </m:d>
      </m:oMath>
    </w:p>
    <w:p>
      <w:pPr>
        <w:pStyle w:val="BodyText"/>
      </w:pPr>
      <w:r>
        <w:drawing>
          <wp:inline>
            <wp:extent cx="438382" cy="777240"/>
            <wp:effectExtent b="0" l="0" r="0" t="0"/>
            <wp:docPr descr="image" title="" id="54" name="Picture"/>
            <a:graphic>
              <a:graphicData uri="http://schemas.openxmlformats.org/drawingml/2006/picture">
                <pic:pic>
                  <pic:nvPicPr>
                    <pic:cNvPr descr="archetypes/predator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82" cy="777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Predator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</w:t>
      </w:r>
      <w:r>
        <w:rPr>
          <w:iCs/>
          <w:i/>
        </w:rPr>
        <w:t xml:space="preserve">Exploits classified opponents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 honesty 0.79</w:t>
      </w:r>
    </w:p>
    <w:p>
      <w:pPr>
        <w:pStyle w:val="BodyText"/>
      </w:pPr>
      <w:r>
        <w:br/>
      </w:r>
      <w:r>
        <w:t xml:space="preserve">Reads its posterior and shifts toward exploitation against any</w:t>
      </w:r>
      <w:r>
        <w:t xml:space="preserve"> </w:t>
      </w:r>
      <w:r>
        <w:t xml:space="preserve">opponent classified above a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0.60</m:t>
        </m:r>
      </m:oMath>
      <w:r>
        <w:t xml:space="preserve"> </w:t>
      </w:r>
      <w:r>
        <w:t xml:space="preserve">confidence threshold;</w:t>
      </w:r>
      <w:r>
        <w:t xml:space="preserve"> </w:t>
      </w:r>
      <w:r>
        <w:t xml:space="preserve">otherwise falls back to a TAG baseline.</w:t>
      </w:r>
      <w:r>
        <w:br/>
      </w:r>
    </w:p>
    <w:p>
      <w:pPr>
        <w:pStyle w:val="BodyText"/>
      </w:pPr>
      <w:r>
        <w:t xml:space="preserve">Preflop bounds:</w:t>
      </w:r>
      <w:r>
        <w:t xml:space="preserve"> </w:t>
      </w:r>
      <w:r>
        <w:t xml:space="preserve">br</w:t>
      </w:r>
      <w:r>
        <w:t xml:space="preserve"> </w:t>
      </w:r>
      <m:oMath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.10</m:t>
            </m:r>
            <m:r>
              <m:rPr>
                <m:sty m:val="p"/>
              </m:rPr>
              <m:t>,</m:t>
            </m:r>
            <m:r>
              <m:t>.40</m:t>
            </m:r>
          </m:e>
        </m:d>
      </m:oMath>
      <w:r>
        <w:t xml:space="preserve"> 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 vbr</w:t>
      </w:r>
      <w:r>
        <w:t xml:space="preserve"> </w:t>
      </w:r>
      <m:oMath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.75</m:t>
            </m:r>
            <m:r>
              <m:rPr>
                <m:sty m:val="p"/>
              </m:rPr>
              <m:t>,</m:t>
            </m:r>
            <m:r>
              <m:t>1.00</m:t>
            </m:r>
          </m:e>
        </m:d>
      </m:oMath>
      <w:r>
        <w:t xml:space="preserve"> 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 cr</w:t>
      </w:r>
      <w:r>
        <w:t xml:space="preserve"> </w:t>
      </w:r>
      <m:oMath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.20</m:t>
            </m:r>
            <m:r>
              <m:rPr>
                <m:sty m:val="p"/>
              </m:rPr>
              <m:t>,</m:t>
            </m:r>
            <m:r>
              <m:t>.50</m:t>
            </m:r>
          </m:e>
        </m:d>
      </m:oMath>
    </w:p>
    <w:p>
      <w:pPr>
        <w:pStyle w:val="BodyText"/>
      </w:pPr>
      <w:r>
        <w:drawing>
          <wp:inline>
            <wp:extent cx="432203" cy="777240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archetypes/mirror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03" cy="777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Mirror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</w:t>
      </w:r>
      <w:r>
        <w:rPr>
          <w:iCs/>
          <w:i/>
        </w:rPr>
        <w:t xml:space="preserve">Tit-for-tat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 honesty 0.78</w:t>
      </w:r>
    </w:p>
    <w:p>
      <w:pPr>
        <w:pStyle w:val="BodyText"/>
      </w:pPr>
      <w:r>
        <w:br/>
      </w:r>
      <w:r>
        <w:t xml:space="preserve">Copies the most-active opponent’s frequencies into a blended</w:t>
      </w:r>
      <w:r>
        <w:t xml:space="preserve"> </w:t>
      </w:r>
      <w:r>
        <w:t xml:space="preserve">policy. The poker analogue of IPD Tit-for-Tat; in practice it does</w:t>
      </w:r>
      <w:r>
        <w:t xml:space="preserve"> </w:t>
      </w:r>
      <w:r>
        <w:t xml:space="preserve">not transfer cleanly to 8-player settings.</w:t>
      </w:r>
      <w:r>
        <w:br/>
      </w:r>
    </w:p>
    <w:p>
      <w:pPr>
        <w:pStyle w:val="BodyText"/>
      </w:pPr>
      <w:r>
        <w:t xml:space="preserve">Preflop bounds:</w:t>
      </w:r>
      <w:r>
        <w:t xml:space="preserve"> </w:t>
      </w:r>
      <w:r>
        <w:t xml:space="preserve">br</w:t>
      </w:r>
      <w:r>
        <w:t xml:space="preserve"> </w:t>
      </w:r>
      <m:oMath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.03</m:t>
            </m:r>
            <m:r>
              <m:rPr>
                <m:sty m:val="p"/>
              </m:rPr>
              <m:t>,</m:t>
            </m:r>
            <m:r>
              <m:t>.25</m:t>
            </m:r>
          </m:e>
        </m:d>
      </m:oMath>
      <w:r>
        <w:t xml:space="preserve"> 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 vbr</w:t>
      </w:r>
      <w:r>
        <w:t xml:space="preserve"> </w:t>
      </w:r>
      <m:oMath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.75</m:t>
            </m:r>
            <m:r>
              <m:rPr>
                <m:sty m:val="p"/>
              </m:rPr>
              <m:t>,</m:t>
            </m:r>
            <m:r>
              <m:t>1.00</m:t>
            </m:r>
          </m:e>
        </m:d>
      </m:oMath>
      <w:r>
        <w:t xml:space="preserve"> 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 cr</w:t>
      </w:r>
      <w:r>
        <w:t xml:space="preserve"> </w:t>
      </w:r>
      <m:oMath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.22</m:t>
            </m:r>
            <m:r>
              <m:rPr>
                <m:sty m:val="p"/>
              </m:rPr>
              <m:t>,</m:t>
            </m:r>
            <m:r>
              <m:t>.52</m:t>
            </m:r>
          </m:e>
        </m:d>
      </m:oMath>
    </w:p>
    <w:p>
      <w:pPr>
        <w:pStyle w:val="BodyText"/>
      </w:pPr>
      <w:r>
        <w:drawing>
          <wp:inline>
            <wp:extent cx="601571" cy="777240"/>
            <wp:effectExtent b="0" l="0" r="0" t="0"/>
            <wp:docPr descr="image" title="" id="60" name="Picture"/>
            <a:graphic>
              <a:graphicData uri="http://schemas.openxmlformats.org/drawingml/2006/picture">
                <pic:pic>
                  <pic:nvPicPr>
                    <pic:cNvPr descr="archetypes/judge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71" cy="777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Judge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</w:t>
      </w:r>
      <w:r>
        <w:rPr>
          <w:iCs/>
          <w:i/>
        </w:rPr>
        <w:t xml:space="preserve">Retaliates against bluffers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 honesty 0.80</w:t>
      </w:r>
    </w:p>
    <w:p>
      <w:pPr>
        <w:pStyle w:val="BodyText"/>
      </w:pPr>
      <w:r>
        <w:br/>
      </w:r>
      <w:r>
        <w:t xml:space="preserve">Maintains a per-opponent grievance ledger; triggers retaliatory</w:t>
      </w:r>
      <w:r>
        <w:t xml:space="preserve"> </w:t>
      </w:r>
      <w:r>
        <w:t xml:space="preserve">aggression against any opponent caught bluffing five or more times.</w:t>
      </w:r>
      <w:r>
        <w:t xml:space="preserve"> </w:t>
      </w:r>
      <w:r>
        <w:t xml:space="preserve">Models reputation-based punishment.</w:t>
      </w:r>
      <w:r>
        <w:br/>
      </w:r>
    </w:p>
    <w:p>
      <w:pPr>
        <w:pStyle w:val="BodyText"/>
      </w:pPr>
      <w:r>
        <w:t xml:space="preserve">Preflop bounds</w:t>
      </w:r>
      <w:r>
        <w:t xml:space="preserve"> </w:t>
      </w:r>
      <w:r>
        <w:t xml:space="preserve">(cooperative state): br</w:t>
      </w:r>
      <w:r>
        <w:t xml:space="preserve"> </w:t>
      </w:r>
      <m:oMath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.02</m:t>
            </m:r>
            <m:r>
              <m:rPr>
                <m:sty m:val="p"/>
              </m:rPr>
              <m:t>,</m:t>
            </m:r>
            <m:r>
              <m:t>.18</m:t>
            </m:r>
          </m:e>
        </m:d>
      </m:oMath>
      <w:r>
        <w:t xml:space="preserve"> 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 vbr</w:t>
      </w:r>
      <w:r>
        <w:t xml:space="preserve"> </w:t>
      </w:r>
      <m:oMath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.85</m:t>
            </m:r>
            <m:r>
              <m:rPr>
                <m:sty m:val="p"/>
              </m:rPr>
              <m:t>,</m:t>
            </m:r>
            <m:r>
              <m:t>1.00</m:t>
            </m:r>
          </m:e>
        </m:d>
      </m:oMath>
      <w:r>
        <w:t xml:space="preserve"> </w:t>
      </w:r>
      <w:r>
        <w:t xml:space="preserve">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 cr</w:t>
      </w:r>
      <w:r>
        <w:t xml:space="preserve"> </w:t>
      </w:r>
      <m:oMath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.25</m:t>
            </m:r>
            <m:r>
              <m:rPr>
                <m:sty m:val="p"/>
              </m:rPr>
              <m:t>,</m:t>
            </m:r>
            <m:r>
              <m:t>.50</m:t>
            </m:r>
          </m:e>
        </m:d>
      </m:oMath>
    </w:p>
    <w:p>
      <w:pPr>
        <w:pStyle w:val="BodyText"/>
      </w:pPr>
      <w:r>
        <w:rPr>
          <w:iCs/>
          <w:i/>
        </w:rPr>
        <w:t xml:space="preserve">Notation.</w:t>
      </w:r>
      <w:r>
        <w:t xml:space="preserve"> </w:t>
      </w:r>
      <w:r>
        <w:t xml:space="preserve">Each archetype’s name is</w:t>
      </w:r>
      <w:r>
        <w:t xml:space="preserve"> </w:t>
      </w:r>
      <w:r>
        <w:t xml:space="preserve">rendered in its brand color throughout, so the reader can track</w:t>
      </w:r>
      <w:r>
        <w:t xml:space="preserve"> </w:t>
      </w:r>
      <w:r>
        <w:t xml:space="preserve">which agent is being discussed.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Archetype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bet</m:t>
                  </m:r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bet</m:t>
                  </m:r>
                  <m:r>
                    <m:rPr>
                      <m:sty m:val="p"/>
                    </m:rPr>
                    <m:t>|</m:t>
                  </m:r>
                  <m:r>
                    <m:t>W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fold</m:t>
                  </m:r>
                  <m:r>
                    <m:rPr>
                      <m:sty m:val="p"/>
                    </m:rPr>
                    <m:t>|</m:t>
                  </m:r>
                  <m:r>
                    <m:t>W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Adaptation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Oracle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0.65</m:t>
                  </m:r>
                  <m:r>
                    <m:rPr>
                      <m:sty m:val="p"/>
                    </m:rPr>
                    <m:t>,</m:t>
                  </m:r>
                  <m:r>
                    <m:t>0.85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0.15</m:t>
                  </m:r>
                  <m:r>
                    <m:rPr>
                      <m:sty m:val="p"/>
                    </m:rPr>
                    <m:t>,</m:t>
                  </m:r>
                  <m:r>
                    <m:t>0.35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0.45</m:t>
                  </m:r>
                  <m:r>
                    <m:rPr>
                      <m:sty m:val="p"/>
                    </m:rPr>
                    <m:t>,</m:t>
                  </m:r>
                  <m:r>
                    <m:t>0.65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fixed mixed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Sentinel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0.90</m:t>
                  </m:r>
                  <m:r>
                    <m:rPr>
                      <m:sty m:val="p"/>
                    </m:rPr>
                    <m:t>,</m:t>
                  </m:r>
                  <m:r>
                    <m:t>1.00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0.00</m:t>
                  </m:r>
                  <m:r>
                    <m:rPr>
                      <m:sty m:val="p"/>
                    </m:rPr>
                    <m:t>,</m:t>
                  </m:r>
                  <m:r>
                    <m:t>0.10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0.80</m:t>
                  </m:r>
                  <m:r>
                    <m:rPr>
                      <m:sty m:val="p"/>
                    </m:rPr>
                    <m:t>,</m:t>
                  </m:r>
                  <m:r>
                    <m:t>0.95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tight value-bettor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Firestorm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0.85</m:t>
                  </m:r>
                  <m:r>
                    <m:rPr>
                      <m:sty m:val="p"/>
                    </m:rPr>
                    <m:t>,</m:t>
                  </m:r>
                  <m:r>
                    <m:t>1.00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0.45</m:t>
                  </m:r>
                  <m:r>
                    <m:rPr>
                      <m:sty m:val="p"/>
                    </m:rPr>
                    <m:t>,</m:t>
                  </m:r>
                  <m:r>
                    <m:t>0.65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0.00</m:t>
                  </m:r>
                  <m:r>
                    <m:rPr>
                      <m:sty m:val="p"/>
                    </m:rPr>
                    <m:t>,</m:t>
                  </m:r>
                  <m:r>
                    <m:t>0.20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bets everything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Wall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0.95</m:t>
                  </m:r>
                  <m:r>
                    <m:rPr>
                      <m:sty m:val="p"/>
                    </m:rPr>
                    <m:t>,</m:t>
                  </m:r>
                  <m:r>
                    <m:t>1.00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0.00</m:t>
                  </m:r>
                  <m:r>
                    <m:rPr>
                      <m:sty m:val="p"/>
                    </m:rPr>
                    <m:t>,</m:t>
                  </m:r>
                  <m:r>
                    <m:t>0.05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0.00</m:t>
                  </m:r>
                  <m:r>
                    <m:rPr>
                      <m:sty m:val="p"/>
                    </m:rPr>
                    <m:t>,</m:t>
                  </m:r>
                  <m:r>
                    <m:t>0.05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calls all, folds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Phantom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0.30</m:t>
                  </m:r>
                  <m:r>
                    <m:rPr>
                      <m:sty m:val="p"/>
                    </m:rPr>
                    <m:t>,</m:t>
                  </m:r>
                  <m:r>
                    <m:t>0.50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0.60</m:t>
                  </m:r>
                  <m:r>
                    <m:rPr>
                      <m:sty m:val="p"/>
                    </m:rPr>
                    <m:t>,</m:t>
                  </m:r>
                  <m:r>
                    <m:t>0.80</m:t>
                  </m:r>
                </m:e>
              </m:d>
            </m:oMath>
            <w:r>
              <w:t xml:space="preserve"> </w:t>
            </w:r>
            <w:r>
              <w:t xml:space="preserve">pre;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0.05</m:t>
                  </m:r>
                  <m:r>
                    <m:rPr>
                      <m:sty m:val="p"/>
                    </m:rPr>
                    <m:t>,</m:t>
                  </m:r>
                  <m:r>
                    <m:t>0.20</m:t>
                  </m:r>
                </m:e>
              </m:d>
            </m:oMath>
            <w:r>
              <w:t xml:space="preserve"> </w:t>
            </w: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0.70</m:t>
                  </m:r>
                  <m:r>
                    <m:rPr>
                      <m:sty m:val="p"/>
                    </m:rPr>
                    <m:t>,</m:t>
                  </m:r>
                  <m:r>
                    <m:t>0.90</m:t>
                  </m:r>
                </m:e>
              </m:d>
            </m:oMath>
            <w:r>
              <w:t xml:space="preserve"> </w:t>
            </w:r>
            <w:r>
              <w:t xml:space="preserve">post-flop after preflop bluff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but street-conditional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default; exploit profile vs. target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0.05</m:t>
              </m:r>
            </m:oMath>
            <w:r>
              <w:t xml:space="preserve"> </w:t>
            </w:r>
            <w:r>
              <w:t xml:space="preserve">default;</w:t>
            </w:r>
            <w:r>
              <w:t xml:space="preserve"> </w:t>
            </w:r>
            <m:oMath>
              <m:r>
                <m:t>0.55</m:t>
              </m:r>
            </m:oMath>
            <w:r>
              <w:t xml:space="preserve"> </w:t>
            </w:r>
            <w:r>
              <w:t xml:space="preserve">vs. classified target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0.65</m:t>
              </m:r>
            </m:oMath>
            <w:r>
              <w:t xml:space="preserve"> </w:t>
            </w:r>
            <w:r>
              <w:t xml:space="preserve">default;</w:t>
            </w:r>
            <w:r>
              <w:t xml:space="preserve"> </w:t>
            </w:r>
            <m:oMath>
              <m:r>
                <m:t>0.30</m:t>
              </m:r>
            </m:oMath>
            <w:r>
              <w:t xml:space="preserve"> </w:t>
            </w:r>
            <w:r>
              <w:t xml:space="preserve">vs. classified target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Activates exploit profile when posterior on opponent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0.60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Mirror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self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target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same blend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blend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Re-targets at each hand to highest-VPIP opponent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Judge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0.88</m:t>
                  </m:r>
                  <m:r>
                    <m:rPr>
                      <m:sty m:val="p"/>
                    </m:rPr>
                    <m:t>,</m:t>
                  </m:r>
                  <m:r>
                    <m:t>0.98</m:t>
                  </m:r>
                </m:e>
              </m:d>
            </m:oMath>
            <w:r>
              <w:t xml:space="preserve"> </w:t>
            </w:r>
            <w:r>
              <w:t xml:space="preserve">coop;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0.95</m:t>
                  </m:r>
                  <m:r>
                    <m:rPr>
                      <m:sty m:val="p"/>
                    </m:rPr>
                    <m:t>,</m:t>
                  </m:r>
                  <m:r>
                    <m:t>1.00</m:t>
                  </m:r>
                </m:e>
              </m:d>
            </m:oMath>
            <w:r>
              <w:t xml:space="preserve"> </w:t>
            </w:r>
            <w:r>
              <w:t xml:space="preserve">retal. 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0.02</m:t>
                  </m:r>
                  <m:r>
                    <m:rPr>
                      <m:sty m:val="p"/>
                    </m:rPr>
                    <m:t>,</m:t>
                  </m:r>
                  <m:r>
                    <m:t>0.10</m:t>
                  </m:r>
                </m:e>
              </m:d>
            </m:oMath>
            <w:r>
              <w:t xml:space="preserve"> </w:t>
            </w:r>
            <w:r>
              <w:t xml:space="preserve">coop;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0.30</m:t>
                  </m:r>
                  <m:r>
                    <m:rPr>
                      <m:sty m:val="p"/>
                    </m:rPr>
                    <m:t>,</m:t>
                  </m:r>
                  <m:r>
                    <m:t>0.45</m:t>
                  </m:r>
                </m:e>
              </m:d>
            </m:oMath>
            <w:r>
              <w:t xml:space="preserve"> </w:t>
            </w:r>
            <w:r>
              <w:t xml:space="preserve">retal. 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0.78</m:t>
                  </m:r>
                  <m:r>
                    <m:rPr>
                      <m:sty m:val="p"/>
                    </m:rPr>
                    <m:t>,</m:t>
                  </m:r>
                  <m:r>
                    <m:t>0.92</m:t>
                  </m:r>
                </m:e>
              </m:d>
            </m:oMath>
            <w:r>
              <w:t xml:space="preserve"> </w:t>
            </w:r>
            <w:r>
              <w:t xml:space="preserve">coop;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0.30</m:t>
                  </m:r>
                  <m:r>
                    <m:rPr>
                      <m:sty m:val="p"/>
                    </m:rPr>
                    <m:t>,</m:t>
                  </m:r>
                  <m:r>
                    <m:t>0.50</m:t>
                  </m:r>
                </m:e>
              </m:d>
            </m:oMath>
            <w:r>
              <w:t xml:space="preserve"> </w:t>
            </w:r>
            <w:r>
              <w:t xml:space="preserve">retal.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Switches to retaliation after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confirmed bluffs by an opponent</w:t>
            </w:r>
          </w:p>
        </w:tc>
      </w:tr>
    </w:tbl>
    <w:bookmarkEnd w:id="62"/>
    <w:bookmarkStart w:id="63" w:name="categorical-posterior-over-types"/>
    <w:p>
      <w:pPr>
        <w:pStyle w:val="Heading2"/>
      </w:pPr>
      <w:r>
        <w:t xml:space="preserve">Categorical posterior over types</w:t>
      </w:r>
    </w:p>
    <w:p>
      <w:pPr>
        <w:pStyle w:val="FirstParagraph"/>
      </w:pPr>
      <w:r>
        <w:t xml:space="preserve">Every agent maintains a length-8 categorical distribution over the</w:t>
      </w:r>
      <w:r>
        <w:t xml:space="preserve"> </w:t>
      </w:r>
      <w:r>
        <w:t xml:space="preserve">archetype of every other seat. After agent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observes seat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take action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betting round</w:t>
      </w:r>
      <w:r>
        <w:t xml:space="preserve"> </w:t>
      </w:r>
      <m:oMath>
        <m:r>
          <m:t>r</m:t>
        </m:r>
      </m:oMath>
      <w:r>
        <w:t xml:space="preserve">, the distribution is updated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→</m:t>
              </m:r>
              <m:r>
                <m:t>j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 </m:t>
          </m:r>
          <m:r>
            <m:rPr>
              <m:sty m:val="p"/>
            </m:rPr>
            <m:t>∝</m:t>
          </m:r>
          <m:r>
            <m:t> </m:t>
          </m:r>
          <m:d>
            <m:dPr>
              <m:begChr m:val="["/>
              <m:endChr m:val="]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ε</m:t>
                  </m:r>
                </m:e>
              </m:d>
              <m:r>
                <m:t> </m:t>
              </m:r>
              <m:r>
                <m:t>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+</m:t>
              </m:r>
              <m:r>
                <m:t>ε</m:t>
              </m:r>
              <m:r>
                <m:rPr>
                  <m:sty m:val="p"/>
                </m:rPr>
                <m:t>/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</m:d>
            </m:e>
          </m:d>
          <m:r>
            <m:t> </m:t>
          </m:r>
          <m:sSubSup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→</m:t>
              </m:r>
              <m:r>
                <m:t>j</m:t>
              </m:r>
            </m:sub>
            <m:sup>
              <m:r>
                <m:rPr>
                  <m:nor/>
                  <m:sty m:val="p"/>
                </m:rPr>
                <m:t>prior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t</m:t>
            </m:r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 </w:t>
      </w:r>
      <w:r>
        <w:t xml:space="preserve">is a precomputed likelihood that a type-</w:t>
      </w:r>
      <m:oMath>
        <m:r>
          <m:t>t</m:t>
        </m:r>
      </m:oMath>
      <w:r>
        <w:t xml:space="preserve"> </w:t>
      </w:r>
      <w:r>
        <w:t xml:space="preserve">agent emits action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round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  <m:scr m:val="script"/>
          </m:rPr>
          <m:t>T</m:t>
        </m:r>
      </m:oMath>
      <w:r>
        <w:t xml:space="preserve"> </w:t>
      </w:r>
      <w:r>
        <w:t xml:space="preserve">is the set of</w:t>
      </w:r>
      <w:r>
        <w:t xml:space="preserve"> </w:t>
      </w:r>
      <w:r>
        <w:t xml:space="preserve">eight archetypes, 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noise floor</w:t>
      </w:r>
      <w:r>
        <w:t xml:space="preserve"> </w:t>
      </w:r>
      <w:r>
        <w:t xml:space="preserve">preventing any type from being fully eliminated. We characterize</w:t>
      </w:r>
      <w:r>
        <w:t xml:space="preserve"> </w:t>
      </w:r>
      <w:r>
        <w:t xml:space="preserve">Eq. </w:t>
      </w:r>
      <w:hyperlink w:anchor="eq:posterior">
        <w:r>
          <w:rPr>
            <w:rStyle w:val="Hyperlink"/>
          </w:rPr>
          <w:t xml:space="preserve">[eq:posterior]</w:t>
        </w:r>
      </w:hyperlink>
      <w:r>
        <w:t xml:space="preserve"> </w:t>
      </w:r>
      <w:r>
        <w:t xml:space="preserve">as Bayes-flavoured rather than strictly</w:t>
      </w:r>
      <w:r>
        <w:t xml:space="preserve"> </w:t>
      </w:r>
      <w:r>
        <w:t xml:space="preserve">Bayesian: the noise floor is embedded in the likelihood</w:t>
      </w:r>
      <w:r>
        <w:t xml:space="preserve"> </w:t>
      </w:r>
      <w:r>
        <w:t xml:space="preserve">(equivalent to a uniform contamination model), the likelihood</w:t>
      </w:r>
      <w:r>
        <w:t xml:space="preserve"> </w:t>
      </w:r>
      <w:r>
        <w:t xml:space="preserve">table is computed from each archetype’s analytic policy and is</w:t>
      </w:r>
      <w:r>
        <w:t xml:space="preserve"> </w:t>
      </w:r>
      <w:r>
        <w:t xml:space="preserve">therefore correctly specified by construction, and the</w:t>
      </w:r>
      <w:r>
        <w:t xml:space="preserve"> </w:t>
      </w:r>
      <w:r>
        <w:t xml:space="preserve">between-hand shrinkage in Eq. </w:t>
      </w:r>
      <w:hyperlink w:anchor="eq:decay">
        <w:r>
          <w:rPr>
            <w:rStyle w:val="Hyperlink"/>
          </w:rPr>
          <w:t xml:space="preserve">[eq:decay]</w:t>
        </w:r>
      </w:hyperlink>
      <w:r>
        <w:t xml:space="preserve"> </w:t>
      </w:r>
      <w:r>
        <w:t xml:space="preserve">is a forgetting</w:t>
      </w:r>
      <w:r>
        <w:t xml:space="preserve"> </w:t>
      </w:r>
      <w:r>
        <w:t xml:space="preserve">heuristic rather than a posterior update. Between hands,</w:t>
      </w:r>
      <w:r>
        <w:t xml:space="preserve"> </w:t>
      </w:r>
      <w:r>
        <w:t xml:space="preserve">posteriors are shrunk toward the uniform prior: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→</m:t>
              </m:r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←</m:t>
          </m:r>
          <m:r>
            <m:t> </m:t>
          </m:r>
          <m:r>
            <m:t>λ</m:t>
          </m:r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→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</m:e>
          </m:d>
          <m:r>
            <m:t> </m:t>
          </m:r>
          <m:s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t>0.95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giving an effective memory of approximately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λ</m:t>
            </m:r>
          </m:e>
        </m:d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hands. The trust score, our primary dependent variable,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trust</m:t>
              </m:r>
            </m:e>
            <m:sub>
              <m:r>
                <m:t>i</m:t>
              </m:r>
              <m:r>
                <m:rPr>
                  <m:sty m:val="p"/>
                </m:rPr>
                <m:t>→</m:t>
              </m:r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T</m:t>
              </m:r>
            </m:sub>
            <m:sup>
              <m:r>
                <m:t>​</m:t>
              </m:r>
            </m:sup>
            <m:e>
              <m:r>
                <m:t> </m:t>
              </m:r>
            </m:e>
          </m:nary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→</m:t>
              </m:r>
              <m:r>
                <m:t>j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 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bet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strong</m:t>
            </m:r>
          </m:e>
        </m: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nor/>
                    <m:sty m:val="p"/>
                  </m:rPr>
                  <m:t>bluff</m:t>
                </m:r>
                <m:r>
                  <m:rPr>
                    <m:sty m:val="p"/>
                  </m:rPr>
                  <m:t>∣</m:t>
                </m:r>
                <m:r>
                  <m:rPr>
                    <m:nor/>
                    <m:sty m:val="p"/>
                  </m:rPr>
                  <m:t>weak</m:t>
                </m:r>
              </m:e>
            </m:d>
          </m:e>
        </m:d>
      </m:oMath>
      <w:r>
        <w:t xml:space="preserve"> </w:t>
      </w:r>
      <w:r>
        <w:t xml:space="preserve">is the archetype’s honesty</w:t>
      </w:r>
      <w:r>
        <w:t xml:space="preserve"> </w:t>
      </w:r>
      <w:r>
        <w:t xml:space="preserve">score. This functional form is one of several plausible</w:t>
      </w:r>
      <w:r>
        <w:t xml:space="preserve"> </w:t>
      </w:r>
      <w:r>
        <w:t xml:space="preserve">definitions (alternatives include the mean of the two</w:t>
      </w:r>
      <w:r>
        <w:t xml:space="preserve"> </w:t>
      </w:r>
      <w:r>
        <w:t xml:space="preserve">probabilities or an entropy-based measure); we report results</w:t>
      </w:r>
      <w:r>
        <w:t xml:space="preserve"> </w:t>
      </w:r>
      <w:r>
        <w:t xml:space="preserve">under the product form throughout and note in the limitations</w:t>
      </w:r>
      <w:r>
        <w:t xml:space="preserve"> </w:t>
      </w:r>
      <w:r>
        <w:t xml:space="preserve">that the trust–profit correlation is mechanically anchored on</w:t>
      </w:r>
      <w:r>
        <w:t xml:space="preserve"> </w:t>
      </w:r>
      <w:r>
        <w:t xml:space="preserve">this choice.</w:t>
      </w:r>
      <w:r>
        <w:t xml:space="preserve"> </w:t>
      </w:r>
      <w:r>
        <w:rPr>
          <w:iCs/>
          <w:i/>
        </w:rPr>
        <w:t xml:space="preserve">Three archetypes (</w:t>
      </w:r>
      <w:r>
        <w:rPr>
          <w:bCs/>
          <w:b/>
          <w:iCs/>
          <w:i/>
        </w:rPr>
        <w:t xml:space="preserve">Sentinel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Mirror</w:t>
      </w:r>
      <w:r>
        <w:rPr>
          <w:iCs/>
          <w:i/>
        </w:rPr>
        <w:t xml:space="preserve"> </w:t>
      </w:r>
      <w:r>
        <w:rPr>
          <w:iCs/>
          <w:i/>
        </w:rPr>
        <w:t xml:space="preserve">in its default state,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Judge</w:t>
      </w:r>
      <w:r>
        <w:rPr>
          <w:iCs/>
          <w:i/>
        </w:rPr>
        <w:t xml:space="preserve"> </w:t>
      </w:r>
      <w:r>
        <w:rPr>
          <w:iCs/>
          <w:i/>
        </w:rPr>
        <w:t xml:space="preserve">in its</w:t>
      </w:r>
      <w:r>
        <w:rPr>
          <w:iCs/>
          <w:i/>
        </w:rPr>
        <w:t xml:space="preserve"> </w:t>
      </w:r>
      <w:r>
        <w:rPr>
          <w:iCs/>
          <w:i/>
        </w:rPr>
        <w:t xml:space="preserve">cooperative state) are intentionally stipulated with identical</w:t>
      </w:r>
      <w:r>
        <w:rPr>
          <w:iCs/>
          <w:i/>
        </w:rPr>
        <w:t xml:space="preserve"> </w:t>
      </w:r>
      <w:r>
        <w:rPr>
          <w:iCs/>
          <w:i/>
        </w:rPr>
        <w:t xml:space="preserve">mean parameters to provide a controlled demonstration of</w:t>
      </w:r>
      <w:r>
        <w:rPr>
          <w:iCs/>
          <w:i/>
        </w:rPr>
        <w:t xml:space="preserve"> </w:t>
      </w:r>
      <w:r>
        <w:rPr>
          <w:iCs/>
          <w:i/>
        </w:rPr>
        <w:t xml:space="preserve">identifiability under indistinguishable types</w:t>
      </w:r>
      <w:r>
        <w:t xml:space="preserve">; this is a design</w:t>
      </w:r>
      <w:r>
        <w:t xml:space="preserve"> </w:t>
      </w:r>
      <w:r>
        <w:t xml:space="preserve">choice, not a finding.</w:t>
      </w:r>
    </w:p>
    <w:bookmarkEnd w:id="63"/>
    <w:bookmarkStart w:id="64" w:name="four-agent-architectures"/>
    <w:p>
      <w:pPr>
        <w:pStyle w:val="Heading2"/>
      </w:pPr>
      <w:r>
        <w:t xml:space="preserve">Four agent architectures</w:t>
      </w:r>
    </w:p>
    <w:p>
      <w:pPr>
        <w:pStyle w:val="FirstParagraph"/>
      </w:pPr>
      <w:r>
        <w:t xml:space="preserve">The four phases differ only in the implementation of each agent’s</w:t>
      </w:r>
      <w:r>
        <w:t xml:space="preserve"> </w:t>
      </w:r>
      <w:r>
        <w:t xml:space="preserve">decision policy.</w:t>
      </w:r>
      <w:r>
        <w:t xml:space="preserve"> </w:t>
      </w:r>
      <w:r>
        <w:rPr>
          <w:bCs/>
          <w:b/>
        </w:rPr>
        <w:t xml:space="preserve">Phase 1</w:t>
      </w:r>
      <w:r>
        <w:t xml:space="preserve"> </w:t>
      </w:r>
      <w:r>
        <w:t xml:space="preserve">(frozen rule-based): each</w:t>
      </w:r>
      <w:r>
        <w:t xml:space="preserve"> </w:t>
      </w:r>
      <w:r>
        <w:t xml:space="preserve">archetype is a fixed per-round parameter table.</w:t>
      </w:r>
      <w:r>
        <w:t xml:space="preserve"> </w:t>
      </w:r>
      <w:r>
        <w:rPr>
          <w:bCs/>
          <w:b/>
        </w:rPr>
        <w:t xml:space="preserve">Phase 2</w:t>
      </w:r>
      <w:r>
        <w:t xml:space="preserve"> </w:t>
      </w:r>
      <w:r>
        <w:t xml:space="preserve">(bounded online optimization): each agent runs a per-cycle hill-</w:t>
      </w:r>
      <w:r>
        <w:t xml:space="preserve"> </w:t>
      </w:r>
      <w:r>
        <w:t xml:space="preserve">climber that, every 200 hands, perturbs one (round, metric) slot by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0.03</m:t>
        </m:r>
      </m:oMath>
      <w:r>
        <w:t xml:space="preserve">, plays a 200-hand trial, and accepts the</w:t>
      </w:r>
      <w:r>
        <w:t xml:space="preserve"> </w:t>
      </w:r>
      <w:r>
        <w:t xml:space="preserve">perturbation if windowed profit improves; perturbations are</w:t>
      </w:r>
      <w:r>
        <w:t xml:space="preserve"> </w:t>
      </w:r>
      <w:r>
        <w:t xml:space="preserve">confined to an archetype-shaped bound box.</w:t>
      </w:r>
      <w:r>
        <w:t xml:space="preserve"> </w:t>
      </w:r>
      <w:r>
        <w:rPr>
          <w:bCs/>
          <w:b/>
        </w:rPr>
        <w:t xml:space="preserve">Phase 3</w:t>
      </w:r>
      <w:r>
        <w:t xml:space="preserve"> </w:t>
      </w:r>
      <w:r>
        <w:t xml:space="preserve">(LLM</w:t>
      </w:r>
      <w:r>
        <w:t xml:space="preserve"> </w:t>
      </w:r>
      <w:r>
        <w:t xml:space="preserve">personality role-players): each agent’s decision is an API call to</w:t>
      </w:r>
      <w:r>
        <w:t xml:space="preserve"> </w:t>
      </w:r>
      <w:r>
        <w:t xml:space="preserve">Anthropic’s Claude Haiku 4.5 with the archetype’s personality spec</w:t>
      </w:r>
      <w:r>
        <w:t xml:space="preserve"> </w:t>
      </w:r>
      <w:r>
        <w:t xml:space="preserve">as the system prompt.</w:t>
      </w:r>
      <w:r>
        <w:t xml:space="preserve"> </w:t>
      </w:r>
      <w:r>
        <w:rPr>
          <w:bCs/>
          <w:b/>
        </w:rPr>
        <w:t xml:space="preserve">Phase 3.1</w:t>
      </w:r>
      <w:r>
        <w:t xml:space="preserve"> </w:t>
      </w:r>
      <w:r>
        <w:t xml:space="preserve">(LLM with reasoning</w:t>
      </w:r>
      <w:r>
        <w:t xml:space="preserve"> </w:t>
      </w:r>
      <w:r>
        <w:t xml:space="preserve">scaffolding): the Phase 3 setup augmented with chain-of-thought</w:t>
      </w:r>
      <w:r>
        <w:t xml:space="preserve"> </w:t>
      </w:r>
      <w:r>
        <w:t xml:space="preserve">prompting capped at two sentences, persistent per-opponent memory</w:t>
      </w:r>
      <w:r>
        <w:t xml:space="preserve"> </w:t>
      </w:r>
      <w:r>
        <w:t xml:space="preserve">refreshed every 10 hands, and self-updated strategy notes refreshed</w:t>
      </w:r>
      <w:r>
        <w:t xml:space="preserve"> </w:t>
      </w:r>
      <w:r>
        <w:t xml:space="preserve">every 25 hands. A sub-experiment</w:t>
      </w:r>
      <w:r>
        <w:t xml:space="preserve"> </w:t>
      </w:r>
      <w:r>
        <w:rPr>
          <w:bCs/>
          <w:b/>
        </w:rPr>
        <w:t xml:space="preserve">Phase 2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removes the</w:t>
      </w:r>
      <w:r>
        <w:t xml:space="preserve"> </w:t>
      </w:r>
      <w:r>
        <w:t xml:space="preserve">hill-climber’s bound boxes entirely and raises the step size to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0.15</m:t>
        </m:r>
      </m:oMath>
      <w:r>
        <w:t xml:space="preserve"> </w:t>
      </w:r>
      <w:r>
        <w:t xml:space="preserve">with a 50-hand evaluation window.</w:t>
      </w:r>
    </w:p>
    <w:bookmarkEnd w:id="64"/>
    <w:bookmarkStart w:id="65" w:name="experimental-design"/>
    <w:p>
      <w:pPr>
        <w:pStyle w:val="Heading2"/>
      </w:pPr>
      <w:r>
        <w:t xml:space="preserve">Experimental design</w:t>
      </w:r>
    </w:p>
    <w:p>
      <w:pPr>
        <w:pStyle w:val="FirstParagraph"/>
      </w:pPr>
      <w:r>
        <w:t xml:space="preserve">All four phases use the same five random seeds (42, 137, 256, 512,</w:t>
      </w:r>
      <w:r>
        <w:t xml:space="preserve"> </w:t>
      </w:r>
      <w:r>
        <w:t xml:space="preserve">1024) and the same eight archetype assignments.</w:t>
      </w:r>
      <w:r>
        <w:t xml:space="preserve"> </w:t>
      </w:r>
      <w:r>
        <w:rPr>
          <w:iCs/>
          <w:i/>
        </w:rPr>
        <w:t xml:space="preserve">Hand counts</w:t>
      </w:r>
      <w:r>
        <w:rPr>
          <w:iCs/>
          <w:i/>
        </w:rPr>
        <w:t xml:space="preserve"> </w:t>
      </w:r>
      <w:r>
        <w:rPr>
          <w:iCs/>
          <w:i/>
        </w:rPr>
        <w:t xml:space="preserve">differ across phases by an order of magnitude:</w:t>
      </w:r>
      <w:r>
        <w:t xml:space="preserve"> </w:t>
      </w:r>
      <w:r>
        <w:t xml:space="preserve">Phases 1, 2, and</w:t>
      </w:r>
      <w:r>
        <w:t xml:space="preserve"> </w:t>
      </w:r>
      <w:r>
        <w:t xml:space="preserve">2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each play 10 000 hands per seed; Phase 3 plays 500 hands</w:t>
      </w:r>
      <w:r>
        <w:t xml:space="preserve"> </w:t>
      </w:r>
      <w:r>
        <w:t xml:space="preserve">per seed (43 943 total LLM calls, $33.10); Phase 3.1 plays 150</w:t>
      </w:r>
      <w:r>
        <w:t xml:space="preserve"> </w:t>
      </w:r>
      <w:r>
        <w:t xml:space="preserve">hands per seed (11 953 calls,</w:t>
      </w:r>
      <w:r>
        <w:t xml:space="preserve"> </w:t>
      </w:r>
      <m:oMath>
        <m:r>
          <m:rPr>
            <m:sty m:val="p"/>
          </m:rPr>
          <m:t>∼</m:t>
        </m:r>
        <m:r>
          <m:rPr>
            <m:sty m:val="p"/>
          </m:rPr>
          <m:t>$</m:t>
        </m:r>
        <m:r>
          <m:t>17</m:t>
        </m:r>
      </m:oMath>
      <w:r>
        <w:t xml:space="preserve">). This asymmetry is</w:t>
      </w:r>
      <w:r>
        <w:t xml:space="preserve"> </w:t>
      </w:r>
      <w:r>
        <w:t xml:space="preserve">imposed by API cost and is a known confound in cross-phase</w:t>
      </w:r>
      <w:r>
        <w:t xml:space="preserve"> </w:t>
      </w:r>
      <w:r>
        <w:t xml:space="preserve">comparisons of per-seed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</m:oMath>
      <w:r>
        <w:t xml:space="preserve">: even under an identical underlying</w:t>
      </w:r>
      <w:r>
        <w:t xml:space="preserve"> </w:t>
      </w:r>
      <w:r>
        <w:t xml:space="preserve">trust–profit relationship, the per-seed correlation in Phase 3.1</w:t>
      </w:r>
      <w:r>
        <w:t xml:space="preserve"> </w:t>
      </w:r>
      <w:r>
        <w:t xml:space="preserve">would be measured on a noisier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would be attenuated in</w:t>
      </w:r>
      <w:r>
        <w:t xml:space="preserve"> </w:t>
      </w:r>
      <w:r>
        <w:t xml:space="preserve">magnitude. The reported</w:t>
      </w:r>
      <w:r>
        <w:t xml:space="preserve"> </w:t>
      </w:r>
      <m:oMath>
        <m:r>
          <m:t>Δ</m:t>
        </m:r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between phases therefore mixes</w:t>
      </w:r>
      <w:r>
        <w:t xml:space="preserve"> </w:t>
      </w:r>
      <w:r>
        <w:t xml:space="preserve">a capability effect with a statistical-power effect, an issue we</w:t>
      </w:r>
      <w:r>
        <w:t xml:space="preserve"> </w:t>
      </w:r>
      <w:r>
        <w:t xml:space="preserve">address explicitly in the Discussion (§ Limitations) and which a</w:t>
      </w:r>
      <w:r>
        <w:t xml:space="preserve"> </w:t>
      </w:r>
      <w:r>
        <w:t xml:space="preserve">hand-count-matched replication would resolve.</w:t>
      </w:r>
    </w:p>
    <w:p>
      <w:pPr>
        <w:pStyle w:val="BodyText"/>
      </w:pPr>
      <w:r>
        <w:rPr>
          <w:iCs/>
          <w:i/>
        </w:rPr>
        <w:t xml:space="preserve">Sampling temperature.</w:t>
      </w:r>
      <w:r>
        <w:t xml:space="preserve"> </w:t>
      </w:r>
      <w:r>
        <w:t xml:space="preserve">The canonical Phase 3 and Phase 3.1</w:t>
      </w:r>
      <w:r>
        <w:t xml:space="preserve"> </w:t>
      </w:r>
      <w:r>
        <w:t xml:space="preserve">datasets were generated under the Anthropic SDK’s default</w:t>
      </w:r>
      <w:r>
        <w:t xml:space="preserve"> </w:t>
      </w:r>
      <w:r>
        <w:t xml:space="preserve">temperature of 1.0; the codebase now pins temperature to 0.0 for</w:t>
      </w:r>
      <w:r>
        <w:t xml:space="preserve"> </w:t>
      </w:r>
      <w:r>
        <w:t xml:space="preserve">deterministic re-runs. Headline numbers throughout this paper are</w:t>
      </w:r>
      <w:r>
        <w:t xml:space="preserve"> </w:t>
      </w:r>
      <w:r>
        <w:t xml:space="preserve">from the temperature-1.0 runs. The full disclosure of this</w:t>
      </w:r>
      <w:r>
        <w:t xml:space="preserve"> </w:t>
      </w:r>
      <w:r>
        <w:t xml:space="preserve">methodological caveat is in the Limitations.</w:t>
      </w:r>
    </w:p>
    <w:bookmarkEnd w:id="65"/>
    <w:bookmarkStart w:id="66" w:name="metrics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The primary metric is the per-seed Pearson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between mean trust score (final hand) and final stack across the</w:t>
      </w:r>
      <w:r>
        <w:t xml:space="preserve"> </w:t>
      </w:r>
      <w:r>
        <w:t xml:space="preserve">eight archetypes (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paired observations per seed). We</w:t>
      </w:r>
      <w:r>
        <w:t xml:space="preserve"> </w:t>
      </w:r>
      <w:r>
        <w:t xml:space="preserve">additionally report six secondary metrics: Trust Exploitation</w:t>
      </w:r>
      <w:r>
        <w:t xml:space="preserve"> </w:t>
      </w:r>
      <w:r>
        <w:t xml:space="preserve">Index (TEI), Context Sensitivity (CS), Opponent Adaptation (OA),</w:t>
      </w:r>
      <w:r>
        <w:t xml:space="preserve"> </w:t>
      </w:r>
      <w:r>
        <w:t xml:space="preserve">Non-Stationarity (NS), Strategic Unpredictability (SU), and</w:t>
      </w:r>
      <w:r>
        <w:t xml:space="preserve"> </w:t>
      </w:r>
      <w:r>
        <w:t xml:space="preserve">Trust Manipulation Awareness (TMA). TMA is the correlation between</w:t>
      </w:r>
      <w:r>
        <w:t xml:space="preserve"> </w:t>
      </w:r>
      <w:r>
        <w:t xml:space="preserve">an agent’s rolling trust delta and its rolling aggression delta;</w:t>
      </w:r>
      <w:r>
        <w:t xml:space="preserve"> </w:t>
      </w:r>
      <w:r>
        <w:t xml:space="preserve">positive values capture the pattern of</w:t>
      </w:r>
      <w:r>
        <w:t xml:space="preserve"> </w:t>
      </w:r>
      <w:r>
        <w:rPr>
          <w:iCs/>
          <w:i/>
        </w:rPr>
        <w:t xml:space="preserve">building</w:t>
      </w:r>
      <w:r>
        <w:t xml:space="preserve"> </w:t>
      </w:r>
      <w:r>
        <w:t xml:space="preserve">trust</w:t>
      </w:r>
      <w:r>
        <w:t xml:space="preserve"> </w:t>
      </w:r>
      <w:r>
        <w:t xml:space="preserve">through cooperative early play and subsequently</w:t>
      </w:r>
      <w:r>
        <w:t xml:space="preserve"> </w:t>
      </w:r>
      <w:r>
        <w:rPr>
          <w:iCs/>
          <w:i/>
        </w:rPr>
        <w:t xml:space="preserve">exploiting</w:t>
      </w:r>
      <w:r>
        <w:t xml:space="preserve"> </w:t>
      </w:r>
      <w:r>
        <w:t xml:space="preserve">that trust with higher aggression, an interaction we refer to as</w:t>
      </w:r>
      <w:r>
        <w:t xml:space="preserve"> </w:t>
      </w:r>
      <w:r>
        <w:t xml:space="preserve">“</w:t>
      </w:r>
      <w:r>
        <w:t xml:space="preserve">trust farming</w:t>
      </w:r>
      <w:r>
        <w:t xml:space="preserve">”</w:t>
      </w:r>
      <w:r>
        <w:t xml:space="preserve"> </w:t>
      </w:r>
      <w:r>
        <w:t xml:space="preserve">in the captions and discussion. The six</w:t>
      </w:r>
      <w:r>
        <w:t xml:space="preserve"> </w:t>
      </w:r>
      <w:r>
        <w:t xml:space="preserve">secondary metrics were chosen post hoc rather than pre-registered;</w:t>
      </w:r>
      <w:r>
        <w:t xml:space="preserve"> </w:t>
      </w:r>
      <w:r>
        <w:t xml:space="preserve">readers should treat them with appropriate skepticism and apply</w:t>
      </w:r>
      <w:r>
        <w:t xml:space="preserve"> </w:t>
      </w:r>
      <w:r>
        <w:t xml:space="preserve">Bonferroni-style correction if making strong claims from any</w:t>
      </w:r>
      <w:r>
        <w:t xml:space="preserve"> </w:t>
      </w:r>
      <w:r>
        <w:t xml:space="preserve">individual metric.</w:t>
      </w:r>
      <w:r>
        <w:t xml:space="preserve"> </w:t>
      </w:r>
      <w:r>
        <w:t xml:space="preserve">Confidence intervals on the headline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values are reported</w:t>
      </w:r>
      <w:r>
        <w:t xml:space="preserve"> </w:t>
      </w:r>
      <w:r>
        <w:t xml:space="preserve">in two forms: a Student-</w:t>
      </w:r>
      <m:oMath>
        <m:r>
          <m:t>t</m:t>
        </m:r>
      </m:oMath>
      <w:r>
        <w:t xml:space="preserve"> </w:t>
      </w:r>
      <w:r>
        <w:t xml:space="preserve">interval at</w:t>
      </w:r>
      <w:r>
        <w:t xml:space="preserve"> </w:t>
      </w:r>
      <m:oMath>
        <m:r>
          <m:rPr>
            <m:nor/>
            <m:sty m:val="p"/>
          </m:rPr>
          <m:t>df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crit</m:t>
            </m:r>
          </m:sub>
        </m:sSub>
        <m:r>
          <m:rPr>
            <m:sty m:val="p"/>
          </m:rPr>
          <m:t>=</m:t>
        </m:r>
        <m:r>
          <m:t>2.776</m:t>
        </m:r>
      </m:oMath>
      <w:r>
        <w:t xml:space="preserve">) and a non-parametric percentile</w:t>
      </w:r>
      <w:r>
        <w:t xml:space="preserve"> </w:t>
      </w:r>
      <w:r>
        <w:t xml:space="preserve">bootstrap with 10 000 resamples. The bootstrap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seeds</w:t>
      </w:r>
      <w:r>
        <w:t xml:space="preserve"> </w:t>
      </w:r>
      <w:r>
        <w:t xml:space="preserve">draws from at most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noBar"/>
              </m:fPr>
              <m:num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=</m:t>
        </m:r>
        <m:r>
          <m:t>126</m:t>
        </m:r>
      </m:oMath>
      <w:r>
        <w:t xml:space="preserve"> </w:t>
      </w:r>
      <w:r>
        <w:t xml:space="preserve">distinct combinations,</w:t>
      </w:r>
      <w:r>
        <w:t xml:space="preserve"> </w:t>
      </w:r>
      <w:r>
        <w:t xml:space="preserve">so the 10 000 resamples densely cover the resampling space but do</w:t>
      </w:r>
      <w:r>
        <w:t xml:space="preserve"> </w:t>
      </w:r>
      <w:r>
        <w:t xml:space="preserve">not buy additional statistical power beyond the five underlying</w:t>
      </w:r>
      <w:r>
        <w:t xml:space="preserve"> </w:t>
      </w:r>
      <w:r>
        <w:t xml:space="preserve">observations.</w:t>
      </w:r>
    </w:p>
    <w:bookmarkEnd w:id="66"/>
    <w:bookmarkEnd w:id="67"/>
    <w:bookmarkStart w:id="103" w:name="sec: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We present results in order of agent capability: Phase 1</w:t>
      </w:r>
      <w:r>
        <w:t xml:space="preserve"> </w:t>
      </w:r>
      <w:r>
        <w:t xml:space="preserve">(frozen rule-based agents) establishes the baseline trap; Phase 2</w:t>
      </w:r>
      <w:r>
        <w:t xml:space="preserve"> </w:t>
      </w:r>
      <w:r>
        <w:t xml:space="preserve">(bounded hill-climbing) tests whether numerical adaptation can</w:t>
      </w:r>
      <w:r>
        <w:t xml:space="preserve"> </w:t>
      </w:r>
      <w:r>
        <w:t xml:space="preserve">soften it; Phase 2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(unbounded hill-climbing) tests whether</w:t>
      </w:r>
      <w:r>
        <w:t xml:space="preserve"> </w:t>
      </w:r>
      <w:r>
        <w:t xml:space="preserve">the bounds were the binding constraint; Phase 3 (LLM personality</w:t>
      </w:r>
      <w:r>
        <w:t xml:space="preserve"> </w:t>
      </w:r>
      <w:r>
        <w:t xml:space="preserve">role-players) replaces the rule-based policies with a language</w:t>
      </w:r>
      <w:r>
        <w:t xml:space="preserve"> </w:t>
      </w:r>
      <w:r>
        <w:t xml:space="preserve">model under a personality spec; and Phase 3.1 (LLM with reasoning</w:t>
      </w:r>
      <w:r>
        <w:t xml:space="preserve"> </w:t>
      </w:r>
      <w:r>
        <w:t xml:space="preserve">scaffolding) augments that with chain-of-thought, per-opponent</w:t>
      </w:r>
      <w:r>
        <w:t xml:space="preserve"> </w:t>
      </w:r>
      <w:r>
        <w:t xml:space="preserve">memory, and self-updated strategy notes. The four-tier headline</w:t>
      </w:r>
      <w:r>
        <w:t xml:space="preserve"> </w:t>
      </w:r>
      <w:r>
        <w:t xml:space="preserve">ladder</w:t>
      </w:r>
      <w:r>
        <w:t xml:space="preserve"> </w:t>
      </w:r>
      <m:oMath>
        <m:r>
          <m:rPr>
            <m:sty m:val="p"/>
          </m:rPr>
          <m:t>−</m:t>
        </m:r>
        <m:r>
          <m:t>0.752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0.637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0.510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0.094</m:t>
        </m:r>
      </m:oMath>
      <w:r>
        <w:t xml:space="preserve"> </w:t>
      </w:r>
      <w:r>
        <w:t xml:space="preserve">is summarized</w:t>
      </w:r>
      <w:r>
        <w:t xml:space="preserve"> </w:t>
      </w:r>
      <w:r>
        <w:t xml:space="preserve">in Fig. </w:t>
      </w:r>
      <w:hyperlink w:anchor="fig:headline">
        <w:r>
          <w:rPr>
            <w:rStyle w:val="Hyperlink"/>
          </w:rPr>
          <w:t xml:space="preserve">[fig:headline]</w:t>
        </w:r>
      </w:hyperlink>
      <w:r>
        <w:t xml:space="preserve"> </w:t>
      </w:r>
      <w:r>
        <w:t xml:space="preserve">and Table </w:t>
      </w:r>
      <w:hyperlink w:anchor="tab:ladder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above; the</w:t>
      </w:r>
      <w:r>
        <w:t xml:space="preserve"> </w:t>
      </w:r>
      <w:r>
        <w:t xml:space="preserve">remainder of this section reports per-phase numbers, figures,</w:t>
      </w:r>
      <w:r>
        <w:t xml:space="preserve"> </w:t>
      </w:r>
      <w:r>
        <w:t xml:space="preserve">and illustrative hands.</w:t>
      </w:r>
    </w:p>
    <w:bookmarkStart w:id="75" w:name="phase-1-trust-as-a-liability"/>
    <w:p>
      <w:pPr>
        <w:pStyle w:val="Heading2"/>
      </w:pPr>
      <w:r>
        <w:t xml:space="preserve">Phase 1: trust as a liability</w:t>
      </w:r>
    </w:p>
    <w:p>
      <w:pPr>
        <w:pStyle w:val="FirstParagraph"/>
      </w:pPr>
      <w:r>
        <w:t xml:space="preserve">Phase 1 produces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0.752</m:t>
        </m:r>
      </m:oMath>
      <w:r>
        <w:t xml:space="preserve"> </w:t>
      </w:r>
      <w:r>
        <w:t xml:space="preserve">across the five canonical seeds,</w:t>
      </w:r>
      <w:r>
        <w:t xml:space="preserve"> </w:t>
      </w:r>
      <w:r>
        <w:t xml:space="preserve">with per-seed values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0.774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0.608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0.792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0.812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0.776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(the most-trusted archetype, honesty 0.96) has the</w:t>
      </w:r>
      <w:r>
        <w:t xml:space="preserve"> </w:t>
      </w:r>
      <w:r>
        <w:t xml:space="preserve">smallest mean stack and approximately 9.4 rebuys per seed.</w:t>
      </w:r>
      <w:r>
        <w:t xml:space="preserve"> </w:t>
      </w:r>
      <w:r>
        <w:rPr>
          <w:bCs/>
          <w:b/>
        </w:rPr>
        <w:t xml:space="preserve">Firestorm</w:t>
      </w:r>
      <w:r>
        <w:t xml:space="preserve"> </w:t>
      </w:r>
      <w:r>
        <w:t xml:space="preserve">(the least-trusted, honesty 0.38) has the</w:t>
      </w:r>
      <w:r>
        <w:t xml:space="preserve"> </w:t>
      </w:r>
      <w:r>
        <w:t xml:space="preserve">largest mean stack and zero rebuys. Of the pots</w:t>
      </w:r>
      <w:r>
        <w:t xml:space="preserve"> </w:t>
      </w:r>
      <w:r>
        <w:rPr>
          <w:bCs/>
          <w:b/>
        </w:rPr>
        <w:t xml:space="preserve">Firestorm</w:t>
      </w:r>
      <w:r>
        <w:t xml:space="preserve"> </w:t>
      </w:r>
      <w:r>
        <w:t xml:space="preserve">wins,</w:t>
      </w:r>
      <w:r>
        <w:t xml:space="preserve"> </w:t>
      </w:r>
      <m:oMath>
        <m:r>
          <m:t>87.1</m:t>
        </m:r>
        <m:r>
          <m:rPr>
            <m:sty m:val="p"/>
          </m:rPr>
          <m:t>%</m:t>
        </m:r>
      </m:oMath>
      <w:r>
        <w:t xml:space="preserve"> </w:t>
      </w:r>
      <w:r>
        <w:t xml:space="preserve">are walkovers</w:t>
      </w:r>
      <w:r>
        <w:rPr>
          <w:rStyle w:val="FootnoteReference"/>
        </w:rPr>
        <w:footnoteReference w:id="68"/>
      </w:r>
      <w:r>
        <w:t xml:space="preserve">; its</w:t>
      </w:r>
      <w:r>
        <w:t xml:space="preserve"> </w:t>
      </w:r>
      <w:r>
        <w:t xml:space="preserve">showdown win rate is only</w:t>
      </w:r>
      <w:r>
        <w:t xml:space="preserve"> </w:t>
      </w:r>
      <m:oMath>
        <m:r>
          <m:t>38.5</m:t>
        </m:r>
        <m:r>
          <m:rPr>
            <m:sty m:val="p"/>
          </m:rPr>
          <m:t>%</m:t>
        </m:r>
      </m:oMath>
      <w:r>
        <w:t xml:space="preserve">, below the uniform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rate.</w:t>
      </w:r>
      <w:r>
        <w:t xml:space="preserve"> </w:t>
      </w:r>
      <w:r>
        <w:rPr>
          <w:bCs/>
          <w:b/>
        </w:rPr>
        <w:t xml:space="preserve">Firestorm</w:t>
      </w:r>
      <w:r>
        <w:t xml:space="preserve"> </w:t>
      </w:r>
      <w:r>
        <w:t xml:space="preserve">is not a strong poker player on the merits; it</w:t>
      </w:r>
      <w:r>
        <w:t xml:space="preserve"> </w:t>
      </w:r>
      <w:r>
        <w:t xml:space="preserve">wins because it is hard to read. The trust–stack relationship</w:t>
      </w:r>
      <w:r>
        <w:t xml:space="preserve"> </w:t>
      </w:r>
      <w:r>
        <w:t xml:space="preserve">appears in Fig. </w:t>
      </w:r>
      <w:hyperlink w:anchor="fig:trust-vs-stack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(left panel).</w:t>
      </w:r>
    </w:p>
    <w:p>
      <w:pPr>
        <w:pStyle w:val="CaptionedFigure"/>
      </w:pPr>
      <w:r>
        <w:drawing>
          <wp:inline>
            <wp:extent cx="5334000" cy="2329198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05_trust_vs_stack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9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Trust versus final stack across phases.</w:t>
      </w:r>
      <w:r>
        <w:t xml:space="preserve"> </w:t>
      </w:r>
      <w:r>
        <w:t xml:space="preserve">(</w:t>
      </w:r>
      <w:r>
        <w:rPr>
          <w:bCs/>
          <w:b/>
        </w:rPr>
        <w:t xml:space="preserve">Left</w:t>
      </w:r>
      <w:r>
        <w:t xml:space="preserve">) Phase 1: the most-trusted archetypes cluster</w:t>
      </w:r>
      <w:r>
        <w:t xml:space="preserve"> </w:t>
      </w:r>
      <w:r>
        <w:t xml:space="preserve">in the low-stack region and</w:t>
      </w:r>
      <w:r>
        <w:t xml:space="preserve"> </w:t>
      </w:r>
      <w:r>
        <w:rPr>
          <w:bCs/>
          <w:b/>
        </w:rPr>
        <w:t xml:space="preserve">Firestorm</w:t>
      </w:r>
      <w:r>
        <w:t xml:space="preserve"> </w:t>
      </w:r>
      <w:r>
        <w:t xml:space="preserve">(low trust) is</w:t>
      </w:r>
      <w:r>
        <w:t xml:space="preserve"> </w:t>
      </w:r>
      <w:r>
        <w:t xml:space="preserve">the highest earner. (</w:t>
      </w:r>
      <w:r>
        <w:rPr>
          <w:bCs/>
          <w:b/>
        </w:rPr>
        <w:t xml:space="preserve">Right</w:t>
      </w:r>
      <w:r>
        <w:t xml:space="preserve">) Phase 3.1: the</w:t>
      </w:r>
      <w:r>
        <w:t xml:space="preserve"> </w:t>
      </w:r>
      <w:r>
        <w:t xml:space="preserve">relationship dissolves and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becomes the top earner.</w:t>
      </w:r>
      <w:r>
        <w:t xml:space="preserve"> </w:t>
      </w:r>
      <w:r>
        <w:t xml:space="preserve">Each point is one (archetype, seed) observation.</w:t>
      </w:r>
    </w:p>
    <w:p>
      <w:pPr>
        <w:pStyle w:val="BodyText"/>
      </w:pPr>
      <w:r>
        <w:t xml:space="preserve">The mechanism is also visible in a single representative hand.</w:t>
      </w:r>
      <w:r>
        <w:t xml:space="preserve"> </w:t>
      </w:r>
      <w:r>
        <w:t xml:space="preserve">Box 1 reproduces hand #67 from seed 42: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is dealt</w:t>
      </w:r>
      <w:r>
        <w:t xml:space="preserve"> </w:t>
      </w:r>
      <m:oMath>
        <m:r>
          <m:t>2</m:t>
        </m:r>
        <m:r>
          <m:rPr>
            <m:sty m:val="p"/>
          </m:rPr>
          <m:t>♠</m:t>
        </m:r>
        <m:r>
          <m:t> </m:t>
        </m:r>
        <m:r>
          <m:t>5</m:t>
        </m:r>
        <m:r>
          <m:rPr>
            <m:sty m:val="p"/>
          </m:rPr>
          <m:t>♣</m:t>
        </m:r>
      </m:oMath>
      <w:r>
        <w:t xml:space="preserve"> </w:t>
      </w:r>
      <w:r>
        <w:t xml:space="preserve">(hand rank</w:t>
      </w:r>
      <w:r>
        <w:rPr>
          <w:rStyle w:val="FootnoteReference"/>
        </w:rPr>
        <w:footnoteReference w:id="72"/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749</m:t>
        </m:r>
      </m:oMath>
      <w:r>
        <w:t xml:space="preserve">, the</w:t>
      </w:r>
      <w:r>
        <w:t xml:space="preserve"> </w:t>
      </w:r>
      <w:r>
        <w:t xml:space="preserve">worst hand at the table) and calls every street of a</w:t>
      </w:r>
      <w:r>
        <w:t xml:space="preserve"> </w:t>
      </w:r>
      <w:r>
        <w:t xml:space="preserve">4-bet</w:t>
      </w:r>
      <w:r>
        <w:rPr>
          <w:rStyle w:val="FootnoteReference"/>
        </w:rPr>
        <w:footnoteReference w:id="73"/>
      </w:r>
      <w:r>
        <w:t xml:space="preserve"> </w:t>
      </w:r>
      <w:r>
        <w:t xml:space="preserve">pot, paying 35 chips into a hand it had no</w:t>
      </w:r>
      <w:r>
        <w:t xml:space="preserve"> </w:t>
      </w:r>
      <w:r>
        <w:t xml:space="preserve">chance to win. The illustrative hand we use here is drawn from</w:t>
      </w:r>
      <w:r>
        <w:t xml:space="preserve"> </w:t>
      </w:r>
      <w:r>
        <w:t xml:space="preserve">the Phase 3 dataset so that we can show the trap holding even</w:t>
      </w:r>
      <w:r>
        <w:t xml:space="preserve"> </w:t>
      </w:r>
      <w:r>
        <w:t xml:space="preserve">under a language-model implementation of</w:t>
      </w:r>
      <w:r>
        <w:t xml:space="preserve"> </w:t>
      </w:r>
      <w:r>
        <w:rPr>
          <w:bCs/>
          <w:b/>
        </w:rPr>
        <w:t xml:space="preserve">Wall</w:t>
      </w:r>
      <w:r>
        <w:t xml:space="preserve">; the same</w:t>
      </w:r>
      <w:r>
        <w:t xml:space="preserve"> </w:t>
      </w:r>
      <w:r>
        <w:t xml:space="preserve">dynamic occurs more frequently in Phase 1.</w:t>
      </w:r>
    </w:p>
    <w:p>
      <w:pPr>
        <w:pStyle w:val="BodyText"/>
      </w:pPr>
      <w:r>
        <w:rPr>
          <w:bCs/>
          <w:b/>
        </w:rPr>
        <w:t xml:space="preserve">Setup.</w:t>
      </w:r>
      <w:r>
        <w:t xml:space="preserve"> </w:t>
      </w:r>
      <w:r>
        <w:t xml:space="preserve">Seed 42, hand 67.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(seat 3) is dealt</w:t>
      </w:r>
      <w:r>
        <w:t xml:space="preserve"> </w:t>
      </w:r>
      <m:oMath>
        <m:r>
          <m:t>2</m:t>
        </m:r>
        <m:r>
          <m:rPr>
            <m:sty m:val="p"/>
          </m:rPr>
          <m:t>♠</m:t>
        </m:r>
        <m:r>
          <m:t> </m:t>
        </m:r>
        <m:r>
          <m:t>5</m:t>
        </m:r>
        <m:r>
          <m:rPr>
            <m:sty m:val="p"/>
          </m:rPr>
          <m:t>♣</m:t>
        </m:r>
      </m:oMath>
      <w:r>
        <w:t xml:space="preserve"> </w:t>
      </w:r>
      <w:r>
        <w:t xml:space="preserve">– rank 6</w:t>
      </w:r>
      <w:r>
        <w:t xml:space="preserve">,</w:t>
      </w:r>
      <w:r>
        <w:t xml:space="preserve">749, the worst hand at the</w:t>
      </w:r>
      <w:r>
        <w:t xml:space="preserve"> </w:t>
      </w:r>
      <w:r>
        <w:t xml:space="preserve">table. Final pot 110 chips, showdown.</w:t>
      </w:r>
    </w:p>
    <w:p>
      <w:pPr>
        <w:pStyle w:val="BodyText"/>
      </w:pPr>
      <w:r>
        <w:rPr>
          <w:bCs/>
          <w:b/>
        </w:rPr>
        <w:t xml:space="preserve">Action sequence:</w:t>
      </w:r>
    </w:p>
    <w:p>
      <w:pPr>
        <w:pStyle w:val="BodyText"/>
      </w:pPr>
      <w:r>
        <w:t xml:space="preserve">@r l l l r r N@</w:t>
      </w:r>
      <w:r>
        <w:t xml:space="preserve"> </w:t>
      </w:r>
      <w:r>
        <w:t xml:space="preserve">Seq &amp; Seat &amp; Round &amp; Action &amp; Amt &amp; Pot &amp; Notes</w:t>
      </w:r>
      <w:r>
        <w:br/>
      </w:r>
      <w:r>
        <w:t xml:space="preserve">&amp;</w:t>
      </w:r>
      <w:r>
        <w:t xml:space="preserve"> </w:t>
      </w:r>
      <w:r>
        <w:rPr>
          <w:bCs/>
          <w:b/>
        </w:rPr>
        <w:t xml:space="preserve">Judge</w:t>
      </w:r>
      <w:r>
        <w:t xml:space="preserve"> </w:t>
      </w:r>
      <w:r>
        <w:t xml:space="preserve">&amp; preflop &amp; raise &amp; 4 &amp; 7 &amp;</w:t>
      </w:r>
      <w:r>
        <w:br/>
      </w:r>
      <w:r>
        <w:t xml:space="preserve">6 &amp;</w:t>
      </w:r>
      <w:r>
        <w:t xml:space="preserve"> </w:t>
      </w:r>
      <w:r>
        <w:rPr>
          <w:bCs/>
          <w:b/>
        </w:rPr>
        <w:t xml:space="preserve">Firestorm</w:t>
      </w:r>
      <w:r>
        <w:t xml:space="preserve"> </w:t>
      </w:r>
      <w:r>
        <w:t xml:space="preserve">&amp; preflop &amp; raise &amp; 6 &amp; 13 &amp; 3-bet</w:t>
      </w:r>
      <w:r>
        <w:br/>
      </w:r>
      <w:r>
        <w:t xml:space="preserve">7 &amp;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&amp; preflop &amp; call &amp; 5 &amp; 18 &amp;</w:t>
      </w:r>
      <w:r>
        <w:t xml:space="preserve"> </w:t>
      </w:r>
      <w:r>
        <w:rPr>
          <w:iCs/>
          <w:i/>
        </w:rPr>
        <w:t xml:space="preserve">calls 4-bet pot with 2-5 off</w:t>
      </w:r>
      <w:r>
        <w:br/>
      </w:r>
      <w:r>
        <w:t xml:space="preserve">9 &amp;</w:t>
      </w:r>
      <w:r>
        <w:t xml:space="preserve"> </w:t>
      </w:r>
      <w:r>
        <w:rPr>
          <w:bCs/>
          <w:b/>
        </w:rPr>
        <w:t xml:space="preserve">Judge</w:t>
      </w:r>
      <w:r>
        <w:t xml:space="preserve"> </w:t>
      </w:r>
      <w:r>
        <w:t xml:space="preserve">&amp; preflop &amp; call &amp; 2 &amp; 20 &amp;</w:t>
      </w:r>
      <w:r>
        <w:br/>
      </w:r>
      <w:r>
        <w:t xml:space="preserve">10–16 &amp; …&amp; flop &amp; …&amp; &amp; 38 &amp;</w:t>
      </w:r>
      <w:r>
        <w:t xml:space="preserve"> </w:t>
      </w:r>
      <w:r>
        <w:rPr>
          <w:bCs/>
          <w:b/>
        </w:rPr>
        <w:t xml:space="preserve">Judge</w:t>
      </w:r>
      <w:r>
        <w:t xml:space="preserve"> </w:t>
      </w:r>
      <w:r>
        <w:t xml:space="preserve">bets,</w:t>
      </w:r>
      <w:r>
        <w:t xml:space="preserve"> </w:t>
      </w:r>
      <w:r>
        <w:rPr>
          <w:bCs/>
          <w:b/>
        </w:rPr>
        <w:t xml:space="preserve">Firestorm</w:t>
      </w:r>
      <w:r>
        <w:t xml:space="preserve"> </w:t>
      </w:r>
      <w:r>
        <w:t xml:space="preserve">raises,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calls each street</w:t>
      </w:r>
      <w:r>
        <w:br/>
      </w:r>
      <w:r>
        <w:t xml:space="preserve">17–23 &amp; …&amp; turn &amp; …&amp; &amp; 74 &amp; Same pattern</w:t>
      </w:r>
      <w:r>
        <w:br/>
      </w:r>
      <w:r>
        <w:t xml:space="preserve">24–30 &amp; …&amp; river &amp; …&amp; &amp; 110 &amp;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calls the final two raises</w:t>
      </w:r>
      <w:r>
        <w:br/>
      </w:r>
    </w:p>
    <w:p>
      <w:pPr>
        <w:pStyle w:val="BodyText"/>
      </w:pPr>
      <w:r>
        <w:rPr>
          <w:bCs/>
          <w:b/>
        </w:rPr>
        <w:t xml:space="preserve">Showdown.</w:t>
      </w:r>
      <w:r>
        <w:t xml:space="preserve"> </w:t>
      </w:r>
      <w:r>
        <w:rPr>
          <w:bCs/>
          <w:b/>
        </w:rPr>
        <w:t xml:space="preserve">Firestorm</w:t>
      </w:r>
      <w:r>
        <w:t xml:space="preserve"> </w:t>
      </w:r>
      <m:oMath>
        <m:r>
          <m:t>J</m:t>
        </m:r>
        <m:r>
          <m:rPr>
            <m:sty m:val="p"/>
          </m:rPr>
          <m:t>♡</m:t>
        </m:r>
        <m:r>
          <m:t> </m:t>
        </m:r>
        <m:r>
          <m:t>J</m:t>
        </m:r>
        <m:r>
          <m:rPr>
            <m:sty m:val="p"/>
          </m:rPr>
          <m:t>♢</m:t>
        </m:r>
      </m:oMath>
      <w:r>
        <w:t xml:space="preserve"> </w:t>
      </w:r>
      <w:r>
        <w:t xml:space="preserve">(rank 4042)</w:t>
      </w:r>
      <w:r>
        <w:t xml:space="preserve"> </w:t>
      </w:r>
      <w:r>
        <w:rPr>
          <w:bCs/>
          <w:b/>
        </w:rPr>
        <w:t xml:space="preserve">wins</w:t>
      </w:r>
      <w:r>
        <w:t xml:space="preserve"> </w:t>
      </w:r>
      <w:r>
        <w:t xml:space="preserve">110.</w:t>
      </w:r>
      <w:r>
        <w:t xml:space="preserve"> </w:t>
      </w:r>
      <w:r>
        <w:rPr>
          <w:bCs/>
          <w:b/>
        </w:rPr>
        <w:t xml:space="preserve">Judge</w:t>
      </w:r>
      <w:r>
        <w:t xml:space="preserve"> </w:t>
      </w:r>
      <m:oMath>
        <m:r>
          <m:t>8</m:t>
        </m:r>
        <m:r>
          <m:rPr>
            <m:sty m:val="p"/>
          </m:rPr>
          <m:t>♡</m:t>
        </m:r>
        <m:r>
          <m:t> </m:t>
        </m:r>
        <m:r>
          <m:t>8</m:t>
        </m:r>
        <m:r>
          <m:rPr>
            <m:sty m:val="p"/>
          </m:rPr>
          <m:t>♢</m:t>
        </m:r>
      </m:oMath>
      <w:r>
        <w:t xml:space="preserve"> </w:t>
      </w:r>
      <w:r>
        <w:t xml:space="preserve">(rank 4703).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m:oMath>
        <m:r>
          <m:t>2</m:t>
        </m:r>
        <m:r>
          <m:rPr>
            <m:sty m:val="p"/>
          </m:rPr>
          <m:t>♠</m:t>
        </m:r>
        <m:r>
          <m:t> </m:t>
        </m:r>
        <m:r>
          <m:t>5</m:t>
        </m:r>
        <m:r>
          <m:rPr>
            <m:sty m:val="p"/>
          </m:rPr>
          <m:t>♣</m:t>
        </m:r>
      </m:oMath>
      <w:r>
        <w:t xml:space="preserve"> </w:t>
      </w:r>
      <w:r>
        <w:t xml:space="preserve">(rank 6749).</w:t>
      </w:r>
      <w:r>
        <w:t xml:space="preserve"> </w:t>
      </w:r>
      <w:r>
        <w:rPr>
          <w:iCs/>
          <w:i/>
        </w:rPr>
        <w:t xml:space="preserve">Wall pays 35 chips into a hand it had no chance to win.</w:t>
      </w:r>
      <w:r>
        <w:rPr>
          <w:iCs/>
          <w:i/>
        </w:rPr>
        <w:t xml:space="preserve"> </w:t>
      </w:r>
      <w:r>
        <w:rPr>
          <w:iCs/>
          <w:i/>
        </w:rPr>
        <w:t xml:space="preserve">Every observer’s posterior puts</w:t>
      </w:r>
      <w:r>
        <w:rPr>
          <w:iCs/>
          <w:i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1.000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on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Firestorm</w:t>
      </w:r>
      <w:r>
        <w:rPr>
          <w:iCs/>
          <w:i/>
        </w:rPr>
        <w:t xml:space="preserve"> </w:t>
      </w:r>
      <w:r>
        <w:rPr>
          <w:iCs/>
          <w:i/>
        </w:rPr>
        <w:t xml:space="preserve">being a firestorm and</w:t>
      </w:r>
      <w:r>
        <w:rPr>
          <w:iCs/>
          <w:i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1.000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on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Wall</w:t>
      </w:r>
      <w:r>
        <w:rPr>
          <w:iCs/>
          <w:i/>
        </w:rPr>
        <w:t xml:space="preserve"> </w:t>
      </w:r>
      <w:r>
        <w:rPr>
          <w:iCs/>
          <w:i/>
        </w:rPr>
        <w:t xml:space="preserve">being a wall.</w:t>
      </w:r>
    </w:p>
    <w:bookmarkStart w:id="74" w:name="classification-accuracy."/>
    <w:p>
      <w:pPr>
        <w:pStyle w:val="Heading4"/>
      </w:pPr>
      <w:r>
        <w:t xml:space="preserve">Classification accuracy.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Predator</w:t>
      </w:r>
      <w:r>
        <w:t xml:space="preserve"> </w:t>
      </w:r>
      <w:r>
        <w:t xml:space="preserve">archetype, which reads its posterior to</w:t>
      </w:r>
      <w:r>
        <w:t xml:space="preserve"> </w:t>
      </w:r>
      <w:r>
        <w:t xml:space="preserve">choose exploitation targets, classifies only 3 of 7 opponents</w:t>
      </w:r>
      <w:r>
        <w:t xml:space="preserve"> </w:t>
      </w:r>
      <w:r>
        <w:t xml:space="preserve">reliably above the prespecified 0.60 confidence threshold after</w:t>
      </w:r>
      <w:r>
        <w:t xml:space="preserve"> </w:t>
      </w:r>
      <w:r>
        <w:t xml:space="preserve">1</w:t>
      </w:r>
      <w:r>
        <w:t xml:space="preserve">,</w:t>
      </w:r>
      <w:r>
        <w:t xml:space="preserve">000 hands: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1.00</m:t>
        </m:r>
      </m:oMath>
      <w:r>
        <w:t xml:space="preserve">),</w:t>
      </w:r>
      <w:r>
        <w:t xml:space="preserve"> </w:t>
      </w:r>
      <w:r>
        <w:rPr>
          <w:bCs/>
          <w:b/>
        </w:rPr>
        <w:t xml:space="preserve">Firestorm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≈</m:t>
        </m:r>
        <m:r>
          <m:t>0.82</m:t>
        </m:r>
      </m:oMath>
      <w:r>
        <w:t xml:space="preserve">), and occasionally</w:t>
      </w:r>
      <w:r>
        <w:t xml:space="preserve"> </w:t>
      </w:r>
      <w:r>
        <w:rPr>
          <w:bCs/>
          <w:b/>
        </w:rPr>
        <w:t xml:space="preserve">Phantom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in some seeds). The remaining four opponents</w:t>
      </w:r>
      <w:r>
        <w:t xml:space="preserve"> </w:t>
      </w:r>
      <w:r>
        <w:t xml:space="preserve">fall below the threshold on every seed. Three of these</w:t>
      </w:r>
      <w:r>
        <w:t xml:space="preserve"> </w:t>
      </w:r>
      <w:r>
        <w:t xml:space="preserve">(</w:t>
      </w:r>
      <w:r>
        <w:rPr>
          <w:bCs/>
          <w:b/>
        </w:rPr>
        <w:t xml:space="preserve">Sentinel</w:t>
      </w:r>
      <w:r>
        <w:t xml:space="preserve">,</w:t>
      </w:r>
      <w:r>
        <w:t xml:space="preserve"> </w:t>
      </w:r>
      <w:r>
        <w:rPr>
          <w:bCs/>
          <w:b/>
        </w:rPr>
        <w:t xml:space="preserve">Mirror</w:t>
      </w:r>
      <w:r>
        <w:t xml:space="preserve"> </w:t>
      </w:r>
      <w:r>
        <w:t xml:space="preserve">in its default state,</w:t>
      </w:r>
      <w:r>
        <w:t xml:space="preserve"> </w:t>
      </w:r>
      <w:r>
        <w:rPr>
          <w:bCs/>
          <w:b/>
        </w:rPr>
        <w:t xml:space="preserve">Judge</w:t>
      </w:r>
      <w:r>
        <w:t xml:space="preserve"> </w:t>
      </w:r>
      <w:r>
        <w:t xml:space="preserve">in its cooperative state) have byte-identical mean</w:t>
      </w:r>
      <w:r>
        <w:t xml:space="preserve"> </w:t>
      </w:r>
      <w:r>
        <w:t xml:space="preserve">parameters under the spec; the posterior over them bottoms out</w:t>
      </w:r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≈</m:t>
        </m:r>
        <m:r>
          <m:t>1.58</m:t>
        </m:r>
      </m:oMath>
      <w:r>
        <w:t xml:space="preserve"> </w:t>
      </w:r>
      <w:r>
        <w:t xml:space="preserve">bits regardless of observation</w:t>
      </w:r>
      <w:r>
        <w:t xml:space="preserve"> </w:t>
      </w:r>
      <w:r>
        <w:t xml:space="preserve">volume—a direct consequence of our design choice rather than</w:t>
      </w:r>
      <w:r>
        <w:t xml:space="preserve"> </w:t>
      </w:r>
      <w:r>
        <w:t xml:space="preserve">an emergent finding.</w:t>
      </w:r>
    </w:p>
    <w:bookmarkEnd w:id="74"/>
    <w:bookmarkEnd w:id="75"/>
    <w:bookmarkStart w:id="80" w:name="Xec1ea5c49c575925138d24a2fd331838a9be342"/>
    <w:p>
      <w:pPr>
        <w:pStyle w:val="Heading2"/>
      </w:pPr>
      <w:r>
        <w:t xml:space="preserve">Phase 2: bounded hill-climbing softens but does not</w:t>
      </w:r>
      <w:r>
        <w:t xml:space="preserve"> </w:t>
      </w:r>
      <w:r>
        <w:t xml:space="preserve">close the trap</w:t>
      </w:r>
    </w:p>
    <w:p>
      <w:pPr>
        <w:pStyle w:val="FirstParagraph"/>
      </w:pPr>
      <w:r>
        <w:t xml:space="preserve">Phase 2 produces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0.637</m:t>
        </m:r>
        <m:r>
          <m:rPr>
            <m:sty m:val="p"/>
          </m:rPr>
          <m:t>±</m:t>
        </m:r>
        <m:r>
          <m:t>0.125</m:t>
        </m:r>
      </m:oMath>
      <w:r>
        <w:t xml:space="preserve"> </w:t>
      </w:r>
      <w:r>
        <w:t xml:space="preserve">with per-seed values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0.759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0.424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0.719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0.717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0.564</m:t>
        </m:r>
        <m:r>
          <m:rPr>
            <m:sty m:val="p"/>
          </m:rPr>
          <m:t>}</m:t>
        </m:r>
      </m:oMath>
      <w:r>
        <w:t xml:space="preserve">. The shift from</w:t>
      </w:r>
      <w:r>
        <w:t xml:space="preserve"> </w:t>
      </w:r>
      <w:r>
        <w:t xml:space="preserve">Phase 1 (</w:t>
      </w:r>
      <m:oMath>
        <m:r>
          <m:t>Δ</m:t>
        </m:r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0.116</m:t>
        </m:r>
      </m:oMath>
      <w:r>
        <w:t xml:space="preserve">) is consistent across all five</w:t>
      </w:r>
      <w:r>
        <w:t xml:space="preserve"> </w:t>
      </w:r>
      <w:r>
        <w:t xml:space="preserve">seeds (per-seed shifts</w:t>
      </w:r>
      <w:r>
        <w:t xml:space="preserve"> </w:t>
      </w:r>
      <m:oMath>
        <m:r>
          <m:rPr>
            <m:sty m:val="p"/>
          </m:rPr>
          <m:t>+</m:t>
        </m:r>
        <m:r>
          <m:t>0.015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0.184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0.073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0.095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0.212</m:t>
        </m:r>
      </m:oMath>
      <w:r>
        <w:t xml:space="preserve">). The Opponent Adaptation metric stays at</w:t>
      </w:r>
      <w: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0.0003</m:t>
        </m:r>
      </m:oMath>
      <w:r>
        <w:t xml:space="preserve"> </w:t>
      </w:r>
      <w:r>
        <w:t xml:space="preserve">in both Phase 1 and Phase 2: aggregate-</w:t>
      </w:r>
      <w:r>
        <w:t xml:space="preserve"> </w:t>
      </w:r>
      <w:r>
        <w:t xml:space="preserve">reward optimization can drift parameters within the bound box</w:t>
      </w:r>
      <w:r>
        <w:t xml:space="preserve"> </w:t>
      </w:r>
      <w:r>
        <w:t xml:space="preserve">but cannot, by construction, produce per-opponent strategy</w:t>
      </w:r>
      <w:r>
        <w:t xml:space="preserve"> </w:t>
      </w:r>
      <w:r>
        <w:t xml:space="preserve">because the hill-climber has no per-opponent parameter slot.</w:t>
      </w:r>
      <w:r>
        <w:t xml:space="preserve"> </w:t>
      </w:r>
      <w:r>
        <w:t xml:space="preserve">Mean per-agent L1</w:t>
      </w:r>
      <w:r>
        <w:rPr>
          <w:rStyle w:val="FootnoteReference"/>
        </w:rPr>
        <w:footnoteReference w:id="76"/>
      </w:r>
      <w:r>
        <w:t xml:space="preserve"> </w:t>
      </w:r>
      <w:r>
        <w:t xml:space="preserve">drift in parameter</w:t>
      </w:r>
      <w:r>
        <w:t xml:space="preserve"> </w:t>
      </w:r>
      <w:r>
        <w:t xml:space="preserve">space is approximately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hands, meaning the</w:t>
      </w:r>
      <w:r>
        <w:t xml:space="preserve"> </w:t>
      </w:r>
      <w:r>
        <w:t xml:space="preserve">bounded agents stay close to their starting points. Phase 2’s</w:t>
      </w:r>
      <w:r>
        <w:t xml:space="preserve"> </w:t>
      </w:r>
      <w:r>
        <w:t xml:space="preserve">softening is real but its mechanism is local: the agents trim</w:t>
      </w:r>
      <w:r>
        <w:t xml:space="preserve"> </w:t>
      </w:r>
      <w:r>
        <w:t xml:space="preserve">the worst-performing parts of their stationary policy without</w:t>
      </w:r>
      <w:r>
        <w:t xml:space="preserve"> </w:t>
      </w:r>
      <w:r>
        <w:t xml:space="preserve">inventing anything qualitatively new.</w:t>
      </w:r>
    </w:p>
    <w:p>
      <w:pPr>
        <w:pStyle w:val="CaptionedFigure"/>
      </w:pPr>
      <w:r>
        <w:drawing>
          <wp:inline>
            <wp:extent cx="5334000" cy="2131603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07_phase2_bounded_vs_unbounded_aggressive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1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Bounded versus unbounded hill-climbing per</w:t>
      </w:r>
      <w:r>
        <w:rPr>
          <w:bCs/>
          <w:b/>
        </w:rPr>
        <w:t xml:space="preserve"> </w:t>
      </w:r>
      <w:r>
        <w:rPr>
          <w:bCs/>
          <w:b/>
        </w:rPr>
        <w:t xml:space="preserve">seed.</w:t>
      </w:r>
      <w:r>
        <w:t xml:space="preserve"> </w:t>
      </w:r>
      <w:r>
        <w:t xml:space="preserve">Bars compare bounded Phase 2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(left of each pair)</w:t>
      </w:r>
      <w:r>
        <w:t xml:space="preserve"> </w:t>
      </w:r>
      <w:r>
        <w:t xml:space="preserve">to aggressive Phase 2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(right) for the five</w:t>
      </w:r>
      <w:r>
        <w:t xml:space="preserve"> </w:t>
      </w:r>
      <w:r>
        <w:t xml:space="preserve">canonical seeds. Mean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shifts by only</w:t>
      </w:r>
      <w:r>
        <w:t xml:space="preserve"> </w:t>
      </w:r>
      <m:oMath>
        <m:r>
          <m:rPr>
            <m:sty m:val="p"/>
          </m:rPr>
          <m:t>+</m:t>
        </m:r>
        <m:r>
          <m:t>0.028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bounds are removed and the optimizer step size is raised</w:t>
      </w:r>
      <w:r>
        <w:t xml:space="preserve"> </w:t>
      </w:r>
      <w:r>
        <w:t xml:space="preserve">fivefold; per-seed variance triples.</w:t>
      </w:r>
    </w:p>
    <w:bookmarkEnd w:id="80"/>
    <w:bookmarkStart w:id="87" w:name="Xd85fbd7dd2b27c73fdb4b678a47346e620fc769"/>
    <w:p>
      <w:pPr>
        <w:pStyle w:val="Heading2"/>
      </w:pPr>
      <w:r>
        <w:t xml:space="preserve">Phase 2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 unbounded hill-climbing fails the same way</w:t>
      </w:r>
    </w:p>
    <w:p>
      <w:pPr>
        <w:pStyle w:val="FirstParagraph"/>
      </w:pPr>
      <w:r>
        <w:t xml:space="preserve">Phase 2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0.609</m:t>
        </m:r>
        <m:r>
          <m:rPr>
            <m:sty m:val="p"/>
          </m:rPr>
          <m:t>±</m:t>
        </m:r>
        <m:r>
          <m:t>0.221</m:t>
        </m:r>
      </m:oMath>
      <w:r>
        <w:t xml:space="preserve"> </w:t>
      </w:r>
      <w:r>
        <w:t xml:space="preserve">with per-seed</w:t>
      </w:r>
      <w:r>
        <w:t xml:space="preserve"> </w:t>
      </w:r>
      <w:r>
        <w:t xml:space="preserve">values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0.354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0.700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0.344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0.887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0.759</m:t>
        </m:r>
        <m:r>
          <m:rPr>
            <m:sty m:val="p"/>
          </m:rPr>
          <m:t>}</m:t>
        </m:r>
      </m:oMath>
      <w:r>
        <w:t xml:space="preserve">. The mean</w:t>
      </w:r>
      <w:r>
        <w:t xml:space="preserve"> </w:t>
      </w:r>
      <w:r>
        <w:t xml:space="preserve">shift from bounded Phase 2 is</w:t>
      </w:r>
      <w:r>
        <w:t xml:space="preserve"> </w:t>
      </w:r>
      <m:oMath>
        <m:r>
          <m:t>Δ</m:t>
        </m:r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0.028</m:t>
        </m:r>
      </m:oMath>
      <w:r>
        <w:t xml:space="preserve">, well within</w:t>
      </w:r>
      <w:r>
        <w:t xml:space="preserve"> </w:t>
      </w:r>
      <w:r>
        <w:t xml:space="preserve">the seed-to-seed standard deviation. Mean per-agent L1 drift is</w:t>
      </w:r>
      <w:r>
        <w:t xml:space="preserve"> </w:t>
      </w:r>
      <m:oMath>
        <m:r>
          <m:t>3.4</m:t>
        </m:r>
      </m:oMath>
      <w:r>
        <w:t xml:space="preserve"> </w:t>
      </w:r>
      <w:r>
        <w:t xml:space="preserve">(</w:t>
      </w:r>
      <m:oMath>
        <m:r>
          <m:t>11</m:t>
        </m:r>
        <m:r>
          <m:rPr>
            <m:sty m:val="p"/>
          </m:rPr>
          <m:t>×</m:t>
        </m:r>
      </m:oMath>
      <w:r>
        <w:t xml:space="preserve"> </w:t>
      </w:r>
      <w:r>
        <w:t xml:space="preserve">the bounded run), so the agents have moved</w:t>
      </w:r>
      <w:r>
        <w:t xml:space="preserve"> </w:t>
      </w:r>
      <w:r>
        <w:t xml:space="preserve">substantially in parameter space; but the trap holds.</w:t>
      </w:r>
    </w:p>
    <w:p>
      <w:pPr>
        <w:pStyle w:val="CaptionedFigure"/>
      </w:pPr>
      <w:r>
        <w:drawing>
          <wp:inline>
            <wp:extent cx="5334000" cy="2088823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14_nash_convergence_compare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8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The 8-agent population diverges in parameter</w:t>
      </w:r>
      <w:r>
        <w:rPr>
          <w:bCs/>
          <w:b/>
        </w:rPr>
        <w:t xml:space="preserve"> </w:t>
      </w:r>
      <w:r>
        <w:rPr>
          <w:bCs/>
          <w:b/>
        </w:rPr>
        <w:t xml:space="preserve">space.</w:t>
      </w:r>
      <w:r>
        <w:t xml:space="preserve"> </w:t>
      </w:r>
      <w:r>
        <w:t xml:space="preserve">Mean pairwise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distance between all eight agents</w:t>
      </w:r>
      <w:r>
        <w:t xml:space="preserve"> </w:t>
      </w:r>
      <w:r>
        <w:t xml:space="preserve">in 36-dim parameter space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hands of unbounded</w:t>
      </w:r>
      <w:r>
        <w:t xml:space="preserve"> </w:t>
      </w:r>
      <w:r>
        <w:t xml:space="preserve">hill-climbing. (</w:t>
      </w:r>
      <w:r>
        <w:rPr>
          <w:bCs/>
          <w:b/>
        </w:rPr>
        <w:t xml:space="preserve">Left</w:t>
      </w:r>
      <w:r>
        <w:t xml:space="preserve">) Weak HC (</w:t>
      </w:r>
      <m:oMath>
        <m:r>
          <m:t>δ</m:t>
        </m:r>
        <m:r>
          <m:rPr>
            <m:sty m:val="p"/>
          </m:rPr>
          <m:t>=</m:t>
        </m:r>
        <m:r>
          <m:t>0.03</m:t>
        </m:r>
      </m:oMath>
      <w:r>
        <w:t xml:space="preserve">)</w:t>
      </w:r>
      <w:r>
        <w:t xml:space="preserve"> </w:t>
      </w:r>
      <w:r>
        <w:t xml:space="preserve">leaves agents essentially stationary. (</w:t>
      </w:r>
      <w:r>
        <w:rPr>
          <w:bCs/>
          <w:b/>
        </w:rPr>
        <w:t xml:space="preserve">Right</w:t>
      </w:r>
      <w:r>
        <w:t xml:space="preserve">)</w:t>
      </w:r>
      <w:r>
        <w:t xml:space="preserve"> </w:t>
      </w:r>
      <w:r>
        <w:t xml:space="preserve">Aggressive HC (</w:t>
      </w:r>
      <m:oMath>
        <m:r>
          <m:t>δ</m:t>
        </m:r>
        <m:r>
          <m:rPr>
            <m:sty m:val="p"/>
          </m:rPr>
          <m:t>=</m:t>
        </m:r>
        <m:r>
          <m:t>0.15</m:t>
        </m:r>
      </m:oMath>
      <w:r>
        <w:t xml:space="preserve">) drives the population apart on</w:t>
      </w:r>
      <w:r>
        <w:t xml:space="preserve"> </w:t>
      </w:r>
      <w:r>
        <w:t xml:space="preserve">every seed. Convergence index</w:t>
      </w:r>
      <w:r>
        <w:t xml:space="preserve"> </w:t>
      </w:r>
      <m:oMath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means agents are more</w:t>
      </w:r>
      <w:r>
        <w:t xml:space="preserve"> </w:t>
      </w:r>
      <w:r>
        <w:t xml:space="preserve">dispersed at end-of-run than at start.</w:t>
      </w:r>
    </w:p>
    <w:p>
      <w:pPr>
        <w:pStyle w:val="BodyText"/>
      </w:pPr>
      <w:r>
        <w:t xml:space="preserve">The reason becomes visible in cluster-spread space. The mean</w:t>
      </w:r>
      <w:r>
        <w:t xml:space="preserve"> </w:t>
      </w:r>
      <w:r>
        <w:t xml:space="preserve">pairwise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distance between the eight agents in</w:t>
      </w:r>
      <w:r>
        <w:t xml:space="preserve"> </w:t>
      </w:r>
      <w:r>
        <w:t xml:space="preserve">36-dimensional parameter space grows from an initial</w:t>
      </w:r>
      <w:r>
        <w:t xml:space="preserve"> </w:t>
      </w:r>
      <m:oMath>
        <m:r>
          <m:t>5.82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≥</m:t>
        </m:r>
        <m:r>
          <m:t>7.5</m:t>
        </m:r>
      </m:oMath>
      <w:r>
        <w:t xml:space="preserve"> </w:t>
      </w:r>
      <w:r>
        <w:t xml:space="preserve">on every seed; the mean ratio of final to initial</w:t>
      </w:r>
      <w:r>
        <w:t xml:space="preserve"> </w:t>
      </w:r>
      <w:r>
        <w:t xml:space="preserve">cluster spread is</w:t>
      </w:r>
      <w:r>
        <w:t xml:space="preserve"> </w:t>
      </w:r>
      <m:oMath>
        <m:r>
          <m:t>1.324</m:t>
        </m:r>
      </m:oMath>
      <w:r>
        <w:t xml:space="preserve">. The agents are moving 11 times</w:t>
      </w:r>
      <w:r>
        <w:t xml:space="preserve"> </w:t>
      </w:r>
      <w:r>
        <w:t xml:space="preserve">harder than under bounded HC, but they are moving</w:t>
      </w:r>
      <w:r>
        <w:t xml:space="preserve"> </w:t>
      </w:r>
      <w:r>
        <w:rPr>
          <w:iCs/>
          <w:i/>
        </w:rPr>
        <w:t xml:space="preserve">apart</w:t>
      </w:r>
      <w:r>
        <w:t xml:space="preserve">,</w:t>
      </w:r>
      <w:r>
        <w:t xml:space="preserve"> </w:t>
      </w:r>
      <w:r>
        <w:t xml:space="preserve">not toward a common Nash-like profile.</w:t>
      </w:r>
    </w:p>
    <w:p>
      <w:pPr>
        <w:pStyle w:val="CaptionedFigure"/>
      </w:pPr>
      <w:r>
        <w:drawing>
          <wp:inline>
            <wp:extent cx="5334000" cy="2495321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10_param_drift_unbounded_aggressive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Per-archetype</w:t>
      </w:r>
      <w:r>
        <w:rPr>
          <w:bCs/>
          <w:b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drift from Phase 1 starting</w:t>
      </w:r>
      <w:r>
        <w:rPr>
          <w:bCs/>
          <w:b/>
        </w:rPr>
        <w:t xml:space="preserve"> </w:t>
      </w:r>
      <w:r>
        <w:rPr>
          <w:bCs/>
          <w:b/>
        </w:rPr>
        <w:t xml:space="preserve">parameters under aggressive unbounded hill-climbing.</w:t>
      </w:r>
      <w:r>
        <w:t xml:space="preserve"> </w:t>
      </w:r>
      <w:r>
        <w:t xml:space="preserve">Every</w:t>
      </w:r>
      <w:r>
        <w:t xml:space="preserve"> </w:t>
      </w:r>
      <w:r>
        <w:t xml:space="preserve">archetype moves significantly (mean drift</w:t>
      </w:r>
      <w:r>
        <w:t xml:space="preserve"> </w:t>
      </w:r>
      <m:oMath>
        <m:r>
          <m:t>3.4</m:t>
        </m:r>
      </m:oMath>
      <w:r>
        <w:t xml:space="preserve">), but no two</w:t>
      </w:r>
      <w:r>
        <w:t xml:space="preserve"> </w:t>
      </w:r>
      <w:r>
        <w:t xml:space="preserve">archetypes move toward the same target. Trajectories are</w:t>
      </w:r>
      <w:r>
        <w:t xml:space="preserve"> </w:t>
      </w:r>
      <w:r>
        <w:t xml:space="preserve">color-coded by archetype.</w:t>
      </w:r>
    </w:p>
    <w:p>
      <w:pPr>
        <w:pStyle w:val="BodyText"/>
      </w:pPr>
      <w:r>
        <w:rPr>
          <w:bCs/>
          <w:b/>
        </w:rPr>
        <w:t xml:space="preserve">Firestorm</w:t>
      </w:r>
      <w:r>
        <w:t xml:space="preserve">’s mean stack remains</w:t>
      </w:r>
      <w:r>
        <w:t xml:space="preserve"> </w:t>
      </w:r>
      <m:oMath>
        <m:r>
          <m:rPr>
            <m:sty m:val="p"/>
          </m:rPr>
          <m:t>∼</m:t>
        </m:r>
        <m:r>
          <m:t>6</m:t>
        </m:r>
        <m:r>
          <m:rPr>
            <m:sty m:val="p"/>
          </m:rPr>
          <m:t>×</m:t>
        </m:r>
      </m:oMath>
      <w:r>
        <w:t xml:space="preserve"> </w:t>
      </w:r>
      <w:r>
        <w:t xml:space="preserve">the next</w:t>
      </w:r>
      <w:r>
        <w:t xml:space="preserve"> </w:t>
      </w:r>
      <w:r>
        <w:t xml:space="preserve">archetype;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still incurs</w:t>
      </w:r>
      <w:r>
        <w:t xml:space="preserve"> </w:t>
      </w:r>
      <m:oMath>
        <m:r>
          <m:rPr>
            <m:sty m:val="p"/>
          </m:rPr>
          <m:t>∼</m:t>
        </m:r>
        <m:r>
          <m:t>28</m:t>
        </m:r>
      </m:oMath>
      <w:r>
        <w:t xml:space="preserve"> </w:t>
      </w:r>
      <w:r>
        <w:t xml:space="preserve">rebuys per seed.</w:t>
      </w:r>
      <w:r>
        <w:t xml:space="preserve"> </w:t>
      </w:r>
      <w:r>
        <w:t xml:space="preserve">The economic ordering does not change. We attribute the</w:t>
      </w:r>
      <w:r>
        <w:t xml:space="preserve"> </w:t>
      </w:r>
      <w:r>
        <w:t xml:space="preserve">non-convergence to three structural causes that we believe would</w:t>
      </w:r>
      <w:r>
        <w:t xml:space="preserve"> </w:t>
      </w:r>
      <w:r>
        <w:t xml:space="preserve">survive any specific optimizer choice—non-stationary feedback</w:t>
      </w:r>
      <w:r>
        <w:t xml:space="preserve"> </w:t>
      </w:r>
      <w:r>
        <w:t xml:space="preserve">from the lagging trust posterior, multi-agent simultaneity, and</w:t>
      </w:r>
      <w:r>
        <w:t xml:space="preserve"> </w:t>
      </w:r>
      <w:r>
        <w:t xml:space="preserve">axis-aligned coordinate descent in 36 dimensions—and we</w:t>
      </w:r>
      <w:r>
        <w:t xml:space="preserve"> </w:t>
      </w:r>
      <w:r>
        <w:t xml:space="preserve">elaborate in the Discussion.</w:t>
      </w:r>
    </w:p>
    <w:bookmarkEnd w:id="87"/>
    <w:bookmarkStart w:id="92" w:name="X03031223673c1918fb804bd445ad961b80069e7"/>
    <w:p>
      <w:pPr>
        <w:pStyle w:val="Heading2"/>
      </w:pPr>
      <w:r>
        <w:t xml:space="preserve">Phase 3: language models alone do not break the trap</w:t>
      </w:r>
    </w:p>
    <w:p>
      <w:pPr>
        <w:pStyle w:val="FirstParagraph"/>
      </w:pPr>
      <w:r>
        <w:t xml:space="preserve">Phase 3 produces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0.510</m:t>
        </m:r>
        <m:r>
          <m:rPr>
            <m:sty m:val="p"/>
          </m:rPr>
          <m:t>±</m:t>
        </m:r>
        <m:r>
          <m:t>0.268</m:t>
        </m:r>
      </m:oMath>
      <w:r>
        <w:t xml:space="preserve"> </w:t>
      </w:r>
      <w:r>
        <w:t xml:space="preserve">with per-seed values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0.884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0.525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0.171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0.712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0.259</m:t>
        </m:r>
        <m:r>
          <m:rPr>
            <m:sty m:val="p"/>
          </m:rPr>
          <m:t>}</m:t>
        </m:r>
      </m:oMath>
      <w:r>
        <w:t xml:space="preserve">. The shift from</w:t>
      </w:r>
      <w:r>
        <w:t xml:space="preserve"> </w:t>
      </w:r>
      <w:r>
        <w:t xml:space="preserve">Phase 2 (</w:t>
      </w:r>
      <m:oMath>
        <m:r>
          <m:t>Δ</m:t>
        </m:r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0.127</m:t>
        </m:r>
      </m:oMath>
      <w:r>
        <w:t xml:space="preserve">) matches the Phase 1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Phase 2 step in magnitude. Per-seed variance is roughly twice</w:t>
      </w:r>
      <w:r>
        <w:t xml:space="preserve"> </w:t>
      </w:r>
      <w:r>
        <w:t xml:space="preserve">Phase 2’s (</w:t>
      </w:r>
      <m:oMath>
        <m:r>
          <m:t>0.268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0.125</m:t>
        </m:r>
      </m:oMath>
      <w:r>
        <w:t xml:space="preserve">). Four of six behavioral-dimension</w:t>
      </w:r>
      <w:r>
        <w:t xml:space="preserve"> </w:t>
      </w:r>
      <w:r>
        <w:t xml:space="preserve">targets are missed; three move</w:t>
      </w:r>
      <w:r>
        <w:t xml:space="preserve"> </w:t>
      </w:r>
      <w:r>
        <w:rPr>
          <w:iCs/>
          <w:i/>
        </w:rPr>
        <w:t xml:space="preserve">backward</w:t>
      </w:r>
      <w:r>
        <w:t xml:space="preserve"> </w:t>
      </w:r>
      <w:r>
        <w:t xml:space="preserve">relative to</w:t>
      </w:r>
      <w:r>
        <w:t xml:space="preserve"> </w:t>
      </w:r>
      <w:r>
        <w:t xml:space="preserve">Phases 1 and 2 (Table </w:t>
      </w:r>
      <w:hyperlink w:anchor="tab:behavioral-shift">
        <w:r>
          <w:rPr>
            <w:rStyle w:val="Hyperlink"/>
          </w:rPr>
          <w:t xml:space="preserve">[tab:behavioral-shift]</w:t>
        </w:r>
      </w:hyperlink>
      <w:r>
        <w:t xml:space="preserve"> </w:t>
      </w:r>
      <w:r>
        <w:t xml:space="preserve">reports</w:t>
      </w:r>
      <w:r>
        <w:t xml:space="preserve"> </w:t>
      </w:r>
      <w:r>
        <w:t xml:space="preserve">per-archetype VPIP</w:t>
      </w:r>
      <w:r>
        <w:rPr>
          <w:rStyle w:val="FootnoteReference"/>
        </w:rPr>
        <w:footnoteReference w:id="88"/>
      </w:r>
      <w:r>
        <w:t xml:space="preserve">,</w:t>
      </w:r>
      <w:r>
        <w:t xml:space="preserve"> </w:t>
      </w:r>
      <w:r>
        <w:t xml:space="preserve">PFR</w:t>
      </w:r>
      <w:r>
        <w:rPr>
          <w:rStyle w:val="FootnoteReference"/>
        </w:rPr>
        <w:footnoteReference w:id="89"/>
      </w:r>
      <w:r>
        <w:t xml:space="preserve">, and</w:t>
      </w:r>
      <w:r>
        <w:t xml:space="preserve"> </w:t>
      </w:r>
      <w:r>
        <w:t xml:space="preserve">AF</w:t>
      </w:r>
      <w:r>
        <w:rPr>
          <w:rStyle w:val="FootnoteReference"/>
        </w:rPr>
        <w:footnoteReference w:id="90"/>
      </w:r>
      <w:r>
        <w:t xml:space="preserve"> </w:t>
      </w:r>
      <w:r>
        <w:t xml:space="preserve">fingerprints): CS drops from</w:t>
      </w:r>
      <w:r>
        <w:t xml:space="preserve"> </w:t>
      </w:r>
      <m:oMath>
        <m:r>
          <m:t>0.142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0.076</m:t>
        </m:r>
      </m:oMath>
      <w:r>
        <w:t xml:space="preserve">, NS collapses to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w:r>
        <w:t xml:space="preserve">SU</w:t>
      </w:r>
      <w:r>
        <w:rPr>
          <w:rStyle w:val="FootnoteReference"/>
        </w:rPr>
        <w:footnoteReference w:id="91"/>
      </w:r>
      <w:r>
        <w:t xml:space="preserve"> </w:t>
      </w:r>
      <w:r>
        <w:t xml:space="preserve">falls from</w:t>
      </w:r>
      <w:r>
        <w:t xml:space="preserve"> </w:t>
      </w:r>
      <m:oMath>
        <m:r>
          <m:t>1.88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1.19</m:t>
        </m:r>
      </m:oMath>
      <w:r>
        <w:t xml:space="preserve"> </w:t>
      </w:r>
      <w:r>
        <w:t xml:space="preserve">bits.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Archetype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VPIP P1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VPIP P3.1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PFR P1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PFR P3.1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 P1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 P3.1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firestorm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phantom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</w:tr>
    </w:tbl>
    <w:p>
      <w:pPr>
        <w:pStyle w:val="BodyText"/>
      </w:pPr>
      <w:r>
        <w:t xml:space="preserve">Personality specs tell the LLM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to do but not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to reason. Absent reasoning support, the LLMs in</w:t>
      </w:r>
      <w:r>
        <w:t xml:space="preserve"> </w:t>
      </w:r>
      <w:r>
        <w:t xml:space="preserve">our sample collapse onto a more stereotyped canonical</w:t>
      </w:r>
      <w:r>
        <w:t xml:space="preserve"> </w:t>
      </w:r>
      <w:r>
        <w:t xml:space="preserve">interpretation of each archetype, becoming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classifiable than the explicitly stochastic rule-based versions.</w:t>
      </w:r>
      <w:r>
        <w:t xml:space="preserve"> </w:t>
      </w:r>
      <w:r>
        <w:t xml:space="preserve">The softening from Phase 2 to Phase 3 is therefore not produced</w:t>
      </w:r>
      <w:r>
        <w:t xml:space="preserve"> </w:t>
      </w:r>
      <w:r>
        <w:t xml:space="preserve">by the same mechanism as Phase 2’s softening; it is mostly</w:t>
      </w:r>
      <w:r>
        <w:t xml:space="preserve"> </w:t>
      </w:r>
      <w:r>
        <w:t xml:space="preserve">output stochasticity from sampling temperature 1.0.</w:t>
      </w:r>
    </w:p>
    <w:bookmarkEnd w:id="92"/>
    <w:bookmarkStart w:id="102" w:name="X22234dbb09074be1d97998dd54a650fb012fcdd"/>
    <w:p>
      <w:pPr>
        <w:pStyle w:val="Heading2"/>
      </w:pPr>
      <w:r>
        <w:t xml:space="preserve">Phase 3.1: reasoning scaffolding attenuates the trap</w:t>
      </w:r>
    </w:p>
    <w:p>
      <w:pPr>
        <w:pStyle w:val="FirstParagraph"/>
      </w:pPr>
      <w:r>
        <w:t xml:space="preserve">Phase 3.1 produces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0.094</m:t>
        </m:r>
        <m:r>
          <m:rPr>
            <m:sty m:val="p"/>
          </m:rPr>
          <m:t>±</m:t>
        </m:r>
        <m:r>
          <m:t>0.301</m:t>
        </m:r>
      </m:oMath>
      <w:r>
        <w:t xml:space="preserve"> </w:t>
      </w:r>
      <w:r>
        <w:t xml:space="preserve">with per-seed values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0.289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0.338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0.327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0.047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0.435</m:t>
        </m:r>
        <m:r>
          <m:rPr>
            <m:sty m:val="p"/>
          </m:rPr>
          <m:t>}</m:t>
        </m:r>
      </m:oMath>
      <w:r>
        <w:t xml:space="preserve">. The mean shift</w:t>
      </w:r>
      <w:r>
        <w:t xml:space="preserve"> </w:t>
      </w:r>
      <w:r>
        <w:t xml:space="preserve">from Phase 3 (</w:t>
      </w:r>
      <m:oMath>
        <m:r>
          <m:t>Δ</m:t>
        </m:r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0.416</m:t>
        </m:r>
      </m:oMath>
      <w:r>
        <w:t xml:space="preserve">) is the largest single step</w:t>
      </w:r>
      <w:r>
        <w:t xml:space="preserve"> </w:t>
      </w:r>
      <w:r>
        <w:t xml:space="preserve">in the ladder, but the per-seed sample size (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) and the</w:t>
      </w:r>
      <w:r>
        <w:t xml:space="preserve"> </w:t>
      </w:r>
      <w:r>
        <w:t xml:space="preserve">150-hand horizon impose substantial uncertainty: the 95%</w:t>
      </w:r>
      <w:r>
        <w:t xml:space="preserve"> </w:t>
      </w:r>
      <w:r>
        <w:t xml:space="preserve">bootstrap interval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0.32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t>0.20</m:t>
            </m:r>
          </m:e>
        </m:d>
      </m:oMath>
      <w:r>
        <w:t xml:space="preserve"> </w:t>
      </w:r>
      <w:r>
        <w:t xml:space="preserve">is wide enough to include</w:t>
      </w:r>
      <w:r>
        <w:t xml:space="preserve"> </w:t>
      </w:r>
      <w:r>
        <w:t xml:space="preserve">moderate negative correlations of the kind we report under</w:t>
      </w:r>
      <w:r>
        <w:t xml:space="preserve"> </w:t>
      </w:r>
      <w:r>
        <w:t xml:space="preserve">bounded Phase 2. Two of five seeds produce per-seed correlations</w:t>
      </w:r>
      <w:r>
        <w:t xml:space="preserve"> </w:t>
      </w:r>
      <w:r>
        <w:t xml:space="preserve">greater than zero (</w:t>
      </w:r>
      <m:oMath>
        <m:r>
          <m:rPr>
            <m:sty m:val="p"/>
          </m:rPr>
          <m:t>+</m:t>
        </m:r>
        <m:r>
          <m:t>0.047</m:t>
        </m:r>
      </m:oMath>
      <w:r>
        <w:t xml:space="preserve"> </w:t>
      </w:r>
      <w:r>
        <w:t xml:space="preserve">at seed 512 and</w:t>
      </w:r>
      <w:r>
        <w:t xml:space="preserve"> </w:t>
      </w:r>
      <m:oMath>
        <m:r>
          <m:rPr>
            <m:sty m:val="p"/>
          </m:rPr>
          <m:t>+</m:t>
        </m:r>
        <m:r>
          <m:t>0.435</m:t>
        </m:r>
      </m:oMath>
      <w:r>
        <w:t xml:space="preserve"> </w:t>
      </w:r>
      <w:r>
        <w:t xml:space="preserve">at seed</w:t>
      </w:r>
      <w:r>
        <w:t xml:space="preserve"> </w:t>
      </w:r>
      <w:r>
        <w:t xml:space="preserve">1024);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archetype pairs per seed, the Fisher-</w:t>
      </w:r>
      <m:oMath>
        <m:r>
          <m:t>z</m:t>
        </m:r>
      </m:oMath>
      <w:r>
        <w:t xml:space="preserve"> </w:t>
      </w:r>
      <w:r>
        <w:t xml:space="preserve">interval on a per-seed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0.047</m:t>
        </m:r>
      </m:oMath>
      <w:r>
        <w:t xml:space="preserve"> </w:t>
      </w:r>
      <w:r>
        <w:t xml:space="preserve">spans roughly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0.7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t>0.7</m:t>
            </m:r>
          </m:e>
        </m:d>
      </m:oMath>
      <w:r>
        <w:t xml:space="preserve">, so individual positive seeds are not on their</w:t>
      </w:r>
      <w:r>
        <w:t xml:space="preserve"> </w:t>
      </w:r>
      <w:r>
        <w:t xml:space="preserve">own evidence of inversion. The combined picture is most</w:t>
      </w:r>
      <w:r>
        <w:t xml:space="preserve"> </w:t>
      </w:r>
      <w:r>
        <w:t xml:space="preserve">accurately summarized as: the trust–profit correlation under</w:t>
      </w:r>
      <w:r>
        <w:t xml:space="preserve"> </w:t>
      </w:r>
      <w:r>
        <w:t xml:space="preserve">Phase 3.1 is attenuated relative to all prior phases at the</w:t>
      </w:r>
      <w:r>
        <w:t xml:space="preserve"> </w:t>
      </w:r>
      <w:r>
        <w:t xml:space="preserve">rank-order level, but the present sample is underpowered to</w:t>
      </w:r>
      <w:r>
        <w:t xml:space="preserve"> </w:t>
      </w:r>
      <w:r>
        <w:t xml:space="preserve">distinguish between full neutralization and a weakened but</w:t>
      </w:r>
      <w:r>
        <w:t xml:space="preserve"> </w:t>
      </w:r>
      <w:r>
        <w:t xml:space="preserve">nonzero residual trap.</w:t>
      </w:r>
    </w:p>
    <w:p>
      <w:pPr>
        <w:pStyle w:val="CaptionedFigure"/>
      </w:pPr>
      <w:r>
        <w:drawing>
          <wp:inline>
            <wp:extent cx="5334000" cy="3706796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03_economic_inversion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6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Economic ordering inverts from Phase 3 to</w:t>
      </w:r>
      <w:r>
        <w:rPr>
          <w:bCs/>
          <w:b/>
        </w:rPr>
        <w:t xml:space="preserve"> </w:t>
      </w:r>
      <w:r>
        <w:rPr>
          <w:bCs/>
          <w:b/>
        </w:rPr>
        <w:t xml:space="preserve">Phase 3.1.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(trust</w:t>
      </w:r>
      <w:r>
        <w:t xml:space="preserve"> </w:t>
      </w:r>
      <m:oMath>
        <m:r>
          <m:rPr>
            <m:sty m:val="p"/>
          </m:rPr>
          <m:t>≈</m:t>
        </m:r>
        <m:r>
          <m:t>0.85</m:t>
        </m:r>
      </m:oMath>
      <w:r>
        <w:t xml:space="preserve">, highest of any</w:t>
      </w:r>
      <w:r>
        <w:t xml:space="preserve"> </w:t>
      </w:r>
      <w:r>
        <w:t xml:space="preserve">archetype) was rank 8 of 8 in Phase 3 with</w:t>
      </w:r>
      <w:r>
        <w:t xml:space="preserve"> </w:t>
      </w:r>
      <m:oMath>
        <m:r>
          <m:rPr>
            <m:sty m:val="p"/>
          </m:rPr>
          <m:t>∼</m:t>
        </m:r>
        <m:r>
          <m:t>9</m:t>
        </m:r>
      </m:oMath>
      <w:r>
        <w:t xml:space="preserve"> </w:t>
      </w:r>
      <w:r>
        <w:t xml:space="preserve">rebuys</w:t>
      </w:r>
      <w:r>
        <w:t xml:space="preserve"> </w:t>
      </w:r>
      <w:r>
        <w:t xml:space="preserve">per seed and becomes rank 1 of 8 in Phase 3.1 with zero rebuys.</w:t>
      </w:r>
      <w:r>
        <w:t xml:space="preserve"> </w:t>
      </w:r>
      <w:r>
        <w:rPr>
          <w:bCs/>
          <w:b/>
        </w:rPr>
        <w:t xml:space="preserve">Firestorm</w:t>
      </w:r>
      <w:r>
        <w:t xml:space="preserve"> </w:t>
      </w:r>
      <w:r>
        <w:t xml:space="preserve">falls from rank 5 in Phase 3 to rank 2 in</w:t>
      </w:r>
      <w:r>
        <w:t xml:space="preserve"> </w:t>
      </w:r>
      <w:r>
        <w:t xml:space="preserve">Phase 3.1.</w:t>
      </w:r>
    </w:p>
    <w:p>
      <w:pPr>
        <w:pStyle w:val="BodyText"/>
      </w:pPr>
      <w:r>
        <w:rPr>
          <w:bCs/>
          <w:b/>
        </w:rPr>
        <w:t xml:space="preserve">Wall</w:t>
      </w:r>
      <w:r>
        <w:t xml:space="preserve">’s mean stack rises from</w:t>
      </w:r>
      <w:r>
        <w:t xml:space="preserve"> </w:t>
      </w:r>
      <m:oMath>
        <m:r>
          <m:rPr>
            <m:sty m:val="p"/>
          </m:rPr>
          <m:t>∼</m:t>
        </m:r>
        <m:r>
          <m:t>100</m:t>
        </m:r>
      </m:oMath>
      <w:r>
        <w:t xml:space="preserve">–</w:t>
      </w:r>
      <m:oMath>
        <m:r>
          <m:t>200</m:t>
        </m:r>
      </m:oMath>
      <w:r>
        <w:t xml:space="preserve"> </w:t>
      </w:r>
      <w:r>
        <w:t xml:space="preserve">chips in</w:t>
      </w:r>
      <w:r>
        <w:t xml:space="preserve"> </w:t>
      </w:r>
      <w:r>
        <w:t xml:space="preserve">Phases 1–3 to</w:t>
      </w:r>
      <w:r>
        <w:t xml:space="preserve"> </w:t>
      </w:r>
      <m:oMath>
        <m:r>
          <m:t>280</m:t>
        </m:r>
      </m:oMath>
      <w:r>
        <w:t xml:space="preserve"> </w:t>
      </w:r>
      <w:r>
        <w:t xml:space="preserve">in Phase 3.1; rebuy count drops from</w:t>
      </w:r>
      <w:r>
        <w:t xml:space="preserve"> </w:t>
      </w:r>
      <m:oMath>
        <m:r>
          <m:rPr>
            <m:sty m:val="p"/>
          </m:rPr>
          <m:t>∼</m:t>
        </m:r>
        <m:r>
          <m:t>9.4</m:t>
        </m:r>
      </m:oMath>
      <w:r>
        <w:t xml:space="preserve"> </w:t>
      </w:r>
      <w:r>
        <w:t xml:space="preserve">per seed to zero, consistent with the rank-order</w:t>
      </w:r>
      <w:r>
        <w:t xml:space="preserve"> </w:t>
      </w:r>
      <w:r>
        <w:t xml:space="preserve">claim above. The right panel of Fig. </w:t>
      </w:r>
      <w:hyperlink w:anchor="fig:trust-vs-stack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(introduced earlier) shows the trust–stack scatter under</w:t>
      </w:r>
      <w:r>
        <w:t xml:space="preserve"> </w:t>
      </w:r>
      <w:r>
        <w:t xml:space="preserve">Phase 3.1: the negative slope visible in the Phase 1 panel is</w:t>
      </w:r>
      <w:r>
        <w:t xml:space="preserve"> </w:t>
      </w:r>
      <w:r>
        <w:t xml:space="preserve">gone. The full per-archetype economic ordering is in</w:t>
      </w:r>
      <w:r>
        <w:t xml:space="preserve"> </w:t>
      </w:r>
      <w:r>
        <w:t xml:space="preserve">Table </w:t>
      </w:r>
      <w:hyperlink w:anchor="tab:archetype-p31">
        <w:r>
          <w:rPr>
            <w:rStyle w:val="Hyperlink"/>
          </w:rPr>
          <w:t xml:space="preserve">[tab:archetype-p31]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Archetype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Stack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Rebuys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 P3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 P3.1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Δ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firestorm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phantom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</w:t>
            </w:r>
          </w:p>
        </w:tc>
      </w:tr>
    </w:tbl>
    <w:p>
      <w:pPr>
        <w:pStyle w:val="BodyText"/>
      </w:pPr>
      <w:r>
        <w:t xml:space="preserve">Four of six secondary metric targets are met in Phase 3.1</w:t>
      </w:r>
      <w:r>
        <w:t xml:space="preserve"> </w:t>
      </w:r>
      <w:r>
        <w:t xml:space="preserve">(vs. two of six in Phase 3). Strategic Unpredictability rises</w:t>
      </w:r>
      <w:r>
        <w:t xml:space="preserve"> </w:t>
      </w:r>
      <w:r>
        <w:t xml:space="preserve">from</w:t>
      </w:r>
      <w:r>
        <w:t xml:space="preserve"> </w:t>
      </w:r>
      <m:oMath>
        <m:r>
          <m:t>1.19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1.55</m:t>
        </m:r>
      </m:oMath>
      <w:r>
        <w:t xml:space="preserve"> </w:t>
      </w:r>
      <w:r>
        <w:t xml:space="preserve">bits, crossing the</w:t>
      </w:r>
      <w:r>
        <w:t xml:space="preserve"> </w:t>
      </w:r>
      <m:oMath>
        <m:r>
          <m:rPr>
            <m:sty m:val="p"/>
          </m:rPr>
          <m:t>&gt;</m:t>
        </m:r>
        <m:r>
          <m:t>1.5</m:t>
        </m:r>
      </m:oMath>
      <w:r>
        <w:t xml:space="preserve"> </w:t>
      </w:r>
      <w:r>
        <w:t xml:space="preserve">threshold for</w:t>
      </w:r>
      <w:r>
        <w:t xml:space="preserve"> </w:t>
      </w:r>
      <w:r>
        <w:t xml:space="preserve">the first time across all phases. Trust Manipulation Awareness</w:t>
      </w:r>
      <w:r>
        <w:t xml:space="preserve"> </w:t>
      </w:r>
      <w:r>
        <w:t xml:space="preserve">rises from</w:t>
      </w:r>
      <w:r>
        <w:t xml:space="preserve"> </w:t>
      </w:r>
      <m:oMath>
        <m:r>
          <m:rPr>
            <m:sty m:val="p"/>
          </m:rPr>
          <m:t>+</m:t>
        </m:r>
        <m:r>
          <m:t>0.164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0.242</m:t>
        </m:r>
      </m:oMath>
      <w:r>
        <w:t xml:space="preserve">, with six of eight archetypes</w:t>
      </w:r>
      <w:r>
        <w:t xml:space="preserve"> </w:t>
      </w:r>
      <w:r>
        <w:t xml:space="preserve">showing positive TMA;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Sentinel</w:t>
      </w:r>
      <w:r>
        <w:t xml:space="preserve"> </w:t>
      </w:r>
      <w:r>
        <w:t xml:space="preserve">show the</w:t>
      </w:r>
      <w:r>
        <w:t xml:space="preserve"> </w:t>
      </w:r>
      <w:r>
        <w:t xml:space="preserve">strongest signals at</w:t>
      </w:r>
      <w:r>
        <w:t xml:space="preserve"> </w:t>
      </w:r>
      <m:oMath>
        <m:r>
          <m:rPr>
            <m:sty m:val="p"/>
          </m:rPr>
          <m:t>+</m:t>
        </m:r>
        <m:r>
          <m:t>0.733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0.704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5334000" cy="3074504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06_tma_by_archetype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4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Trust Manipulation Awareness (TMA) per</w:t>
      </w:r>
      <w:r>
        <w:rPr>
          <w:bCs/>
          <w:b/>
        </w:rPr>
        <w:t xml:space="preserve"> </w:t>
      </w:r>
      <w:r>
        <w:rPr>
          <w:bCs/>
          <w:b/>
        </w:rPr>
        <w:t xml:space="preserve">archetype in Phase 3.1.</w:t>
      </w:r>
      <w:r>
        <w:t xml:space="preserve"> </w:t>
      </w:r>
      <w:r>
        <w:t xml:space="preserve">Positive TMA indicates an agent’s</w:t>
      </w:r>
      <w:r>
        <w:t xml:space="preserve"> </w:t>
      </w:r>
      <w:r>
        <w:t xml:space="preserve">rolling trust delta correlates with its rolling aggression</w:t>
      </w:r>
      <w:r>
        <w:t xml:space="preserve"> </w:t>
      </w:r>
      <w:r>
        <w:t xml:space="preserve">delta—building trust through cooperative early play, then</w:t>
      </w:r>
      <w:r>
        <w:t xml:space="preserve"> </w:t>
      </w:r>
      <w:r>
        <w:t xml:space="preserve">leveraging it for higher-aggression later moves. Six of eight</w:t>
      </w:r>
      <w:r>
        <w:t xml:space="preserve"> </w:t>
      </w:r>
      <w:r>
        <w:t xml:space="preserve">archetypes show positive TMA;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0.733</m:t>
        </m:r>
      </m:oMath>
      <w:r>
        <w:t xml:space="preserve">) and</w:t>
      </w:r>
      <w:r>
        <w:t xml:space="preserve"> </w:t>
      </w:r>
      <w:r>
        <w:rPr>
          <w:bCs/>
          <w:b/>
        </w:rPr>
        <w:t xml:space="preserve">Sentinel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0.704</m:t>
        </m:r>
      </m:oMath>
      <w:r>
        <w:t xml:space="preserve">) are the strongest.</w:t>
      </w:r>
    </w:p>
    <w:bookmarkStart w:id="99" w:name="tab:tma"/>
    <w:p>
      <w:pPr>
        <w:pStyle w:val="TableCaption"/>
      </w:pPr>
      <w:r>
        <w:t xml:space="preserve">Trust Manipulation Awareness (TMA) per archetype in Phase 3.1. Positive TMA = the agent gains trust before exploiting it. Six of eight archetypes farm, with Wall and Sentinel showing the strongest signals.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rust Manipulation Awareness (TMA) per archetype in Phase 3.1. Positive TMA = the agent gains trust before exploiting it. Six of eight archetypes farm, with Wall and Sentinel showing the strongest signals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Archetype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farming (heavy)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farming (heavy)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farming (heavy)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phantom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firestorm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reactive</w:t>
            </w:r>
          </w:p>
        </w:tc>
      </w:tr>
    </w:tbl>
    <w:bookmarkEnd w:id="99"/>
    <w:p>
      <w:pPr>
        <w:pStyle w:val="BodyText"/>
      </w:pPr>
      <w:r>
        <w:t xml:space="preserve">The mechanism behind these numbers is most concretely visible in</w:t>
      </w:r>
      <w:r>
        <w:t xml:space="preserve"> </w:t>
      </w:r>
      <w:r>
        <w:t xml:space="preserve">a single hand. Box 2 reproduces Phase 3.1 hand #146: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holding</w:t>
      </w:r>
      <w:r>
        <w:t xml:space="preserve"> </w:t>
      </w:r>
      <m:oMath>
        <m:r>
          <m:t>K</m:t>
        </m:r>
        <m:r>
          <m:rPr>
            <m:sty m:val="p"/>
          </m:rPr>
          <m:t>♡</m:t>
        </m:r>
        <m:r>
          <m:t> </m:t>
        </m:r>
        <m:r>
          <m:t>Q</m:t>
        </m:r>
        <m:r>
          <m:rPr>
            <m:sty m:val="p"/>
          </m:rPr>
          <m:t>♡</m:t>
        </m:r>
      </m:oMath>
      <w:r>
        <w:t xml:space="preserve"> </w:t>
      </w:r>
      <w:r>
        <w:t xml:space="preserve">(rank</w:t>
      </w:r>
      <w:r>
        <w:t xml:space="preserve"> </w:t>
      </w:r>
      <m:oMath>
        <m:r>
          <m:t>872</m:t>
        </m:r>
      </m:oMath>
      <w:r>
        <w:t xml:space="preserve">) calls</w:t>
      </w:r>
      <w:r>
        <w:t xml:space="preserve"> </w:t>
      </w:r>
      <w:r>
        <w:t xml:space="preserve">a flop continuation bet</w:t>
      </w:r>
      <w:r>
        <w:rPr>
          <w:rStyle w:val="FootnoteReference"/>
        </w:rPr>
        <w:footnoteReference w:id="100"/>
      </w:r>
      <w:r>
        <w:t xml:space="preserve"> </w:t>
      </w:r>
      <w:r>
        <w:t xml:space="preserve">and a turn barrel from</w:t>
      </w:r>
      <w:r>
        <w:t xml:space="preserve"> </w:t>
      </w:r>
      <w:r>
        <w:rPr>
          <w:bCs/>
          <w:b/>
        </w:rPr>
        <w:t xml:space="preserve">Firestorm</w:t>
      </w:r>
      <w:r>
        <w:t xml:space="preserve">, reads</w:t>
      </w:r>
      <w:r>
        <w:t xml:space="preserve"> </w:t>
      </w:r>
      <w:r>
        <w:rPr>
          <w:bCs/>
          <w:b/>
        </w:rPr>
        <w:t xml:space="preserve">Firestorm</w:t>
      </w:r>
      <w:r>
        <w:t xml:space="preserve">’s river check as a tell</w:t>
      </w:r>
      <w:r>
        <w:rPr>
          <w:rStyle w:val="FootnoteReference"/>
        </w:rPr>
        <w:footnoteReference w:id="101"/>
      </w:r>
      <w:r>
        <w:t xml:space="preserve">,</w:t>
      </w:r>
      <w:r>
        <w:t xml:space="preserve"> </w:t>
      </w:r>
      <w:r>
        <w:rPr>
          <w:iCs/>
          <w:i/>
        </w:rPr>
        <w:t xml:space="preserve">bets</w:t>
      </w:r>
      <w:r>
        <w:t xml:space="preserve"> </w:t>
      </w:r>
      <w:r>
        <w:t xml:space="preserve">the river for value, and wins 32 chips. Canonical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never bets the river in any Phase 1, Phase 2, or</w:t>
      </w:r>
      <w:r>
        <w:t xml:space="preserve"> </w:t>
      </w:r>
      <w:r>
        <w:t xml:space="preserve">Phase 3 dataset; Phase 3.1</w:t>
      </w:r>
      <w:r>
        <w:t xml:space="preserve"> </w:t>
      </w:r>
      <w:r>
        <w:rPr>
          <w:bCs/>
          <w:b/>
        </w:rPr>
        <w:t xml:space="preserve">Wall</w:t>
      </w:r>
      <w:r>
        <w:t xml:space="preserve">, with reasoning</w:t>
      </w:r>
      <w:r>
        <w:t xml:space="preserve"> </w:t>
      </w:r>
      <w:r>
        <w:t xml:space="preserve">scaffolding, does.</w:t>
      </w:r>
    </w:p>
    <w:p>
      <w:pPr>
        <w:pStyle w:val="BodyText"/>
      </w:pPr>
      <w:r>
        <w:rPr>
          <w:bCs/>
          <w:b/>
        </w:rPr>
        <w:t xml:space="preserve">Setup.</w:t>
      </w:r>
      <w:r>
        <w:t xml:space="preserve"> </w:t>
      </w:r>
      <w:r>
        <w:t xml:space="preserve">Seed 42, hand 146.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(seat 3) is dealt</w:t>
      </w:r>
      <w:r>
        <w:t xml:space="preserve"> </w:t>
      </w:r>
      <m:oMath>
        <m:r>
          <m:t>K</m:t>
        </m:r>
        <m:r>
          <m:rPr>
            <m:sty m:val="p"/>
          </m:rPr>
          <m:t>♡</m:t>
        </m:r>
        <m:r>
          <m:t> </m:t>
        </m:r>
        <m:r>
          <m:t>Q</m:t>
        </m:r>
        <m:r>
          <m:rPr>
            <m:sty m:val="p"/>
          </m:rPr>
          <m:t>♡</m:t>
        </m:r>
      </m:oMath>
      <w:r>
        <w:t xml:space="preserve"> </w:t>
      </w:r>
      <w:r>
        <w:t xml:space="preserve">– rank 872, a strong hand. Final pot</w:t>
      </w:r>
      <w:r>
        <w:t xml:space="preserve"> </w:t>
      </w:r>
      <w:r>
        <w:t xml:space="preserve">32 chips, showdown.</w:t>
      </w:r>
    </w:p>
    <w:p>
      <w:pPr>
        <w:pStyle w:val="BodyText"/>
      </w:pPr>
      <w:r>
        <w:rPr>
          <w:bCs/>
          <w:b/>
        </w:rPr>
        <w:t xml:space="preserve">Action sequence:</w:t>
      </w:r>
    </w:p>
    <w:p>
      <w:pPr>
        <w:pStyle w:val="BodyText"/>
      </w:pPr>
      <w:r>
        <w:t xml:space="preserve">@r l l l r r N@</w:t>
      </w:r>
      <w:r>
        <w:t xml:space="preserve"> </w:t>
      </w:r>
      <w:r>
        <w:t xml:space="preserve">Seq &amp; Seat &amp; Round &amp; Action &amp; Amt &amp; Pot &amp; Notes</w:t>
      </w:r>
      <w:r>
        <w:br/>
      </w:r>
      <w:r>
        <w:t xml:space="preserve">&amp;</w:t>
      </w:r>
      <w:r>
        <w:t xml:space="preserve"> </w:t>
      </w:r>
      <w:r>
        <w:rPr>
          <w:bCs/>
          <w:b/>
        </w:rPr>
        <w:t xml:space="preserve">Firestorm</w:t>
      </w:r>
      <w:r>
        <w:t xml:space="preserve"> </w:t>
      </w:r>
      <w:r>
        <w:t xml:space="preserve">&amp; preflop &amp; raise &amp; 3 &amp; 10 &amp;</w:t>
      </w:r>
      <w:r>
        <w:br/>
      </w:r>
      <w:r>
        <w:t xml:space="preserve">8 &amp;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&amp; preflop &amp; call &amp; 2 &amp; 12 &amp; calls 3-bet with K-Q suited</w:t>
      </w:r>
      <w:r>
        <w:br/>
      </w:r>
      <w:r>
        <w:t xml:space="preserve">11 &amp;</w:t>
      </w:r>
      <w:r>
        <w:t xml:space="preserve"> </w:t>
      </w:r>
      <w:r>
        <w:rPr>
          <w:bCs/>
          <w:b/>
        </w:rPr>
        <w:t xml:space="preserve">Firestorm</w:t>
      </w:r>
      <w:r>
        <w:t xml:space="preserve"> </w:t>
      </w:r>
      <w:r>
        <w:t xml:space="preserve">&amp; flop &amp; bet &amp; 2 &amp; 14 &amp; c-bet</w:t>
      </w:r>
      <w:r>
        <w:br/>
      </w:r>
      <w:r>
        <w:t xml:space="preserve">12 &amp;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&amp; flop &amp; call &amp; 2 &amp; 16 &amp;</w:t>
      </w:r>
      <w:r>
        <w:br/>
      </w:r>
      <w:r>
        <w:t xml:space="preserve">13 &amp;</w:t>
      </w:r>
      <w:r>
        <w:t xml:space="preserve"> </w:t>
      </w:r>
      <w:r>
        <w:rPr>
          <w:bCs/>
          <w:b/>
        </w:rPr>
        <w:t xml:space="preserve">Firestorm</w:t>
      </w:r>
      <w:r>
        <w:t xml:space="preserve"> </w:t>
      </w:r>
      <w:r>
        <w:t xml:space="preserve">&amp; turn &amp; bet &amp; 4 &amp; 20 &amp; second barrel</w:t>
      </w:r>
      <w:r>
        <w:br/>
      </w:r>
      <w:r>
        <w:t xml:space="preserve">14 &amp;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&amp; turn &amp; call &amp; 4 &amp; 24 &amp;</w:t>
      </w:r>
      <w:r>
        <w:br/>
      </w:r>
      <w:r>
        <w:t xml:space="preserve">15 &amp;</w:t>
      </w:r>
      <w:r>
        <w:t xml:space="preserve"> </w:t>
      </w:r>
      <w:r>
        <w:rPr>
          <w:bCs/>
          <w:b/>
        </w:rPr>
        <w:t xml:space="preserve">Firestorm</w:t>
      </w:r>
      <w:r>
        <w:t xml:space="preserve"> </w:t>
      </w:r>
      <w:r>
        <w:t xml:space="preserve">&amp; river &amp;</w:t>
      </w:r>
      <w:r>
        <w:t xml:space="preserve"> </w:t>
      </w:r>
      <w:r>
        <w:rPr>
          <w:bCs/>
          <w:b/>
        </w:rPr>
        <w:t xml:space="preserve">check</w:t>
      </w:r>
      <w:r>
        <w:t xml:space="preserve"> </w:t>
      </w:r>
      <w:r>
        <w:t xml:space="preserve">&amp; 0 &amp; 24 &amp;</w:t>
      </w:r>
      <w:r>
        <w:t xml:space="preserve"> </w:t>
      </w:r>
      <w:r>
        <w:rPr>
          <w:iCs/>
          <w:i/>
        </w:rPr>
        <w:t xml:space="preserve">tell — bluff line abandoned</w:t>
      </w:r>
      <w:r>
        <w:br/>
      </w:r>
      <w:r>
        <w:t xml:space="preserve">16 &amp;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&amp; river &amp;</w:t>
      </w:r>
      <w:r>
        <w:t xml:space="preserve"> </w:t>
      </w:r>
      <w:r>
        <w:rPr>
          <w:bCs/>
          <w:b/>
        </w:rPr>
        <w:t xml:space="preserve">bet</w:t>
      </w:r>
      <w:r>
        <w:t xml:space="preserve"> </w:t>
      </w:r>
      <w:r>
        <w:t xml:space="preserve">&amp; 4 &amp; 28 &amp;</w:t>
      </w:r>
      <w:r>
        <w:t xml:space="preserve"> </w:t>
      </w:r>
      <w:r>
        <w:rPr>
          <w:iCs/>
          <w:i/>
        </w:rPr>
        <w:t xml:space="preserve">value bet against checked range</w:t>
      </w:r>
      <w:r>
        <w:br/>
      </w:r>
      <w:r>
        <w:t xml:space="preserve">17 &amp;</w:t>
      </w:r>
      <w:r>
        <w:t xml:space="preserve"> </w:t>
      </w:r>
      <w:r>
        <w:rPr>
          <w:bCs/>
          <w:b/>
        </w:rPr>
        <w:t xml:space="preserve">Firestorm</w:t>
      </w:r>
      <w:r>
        <w:t xml:space="preserve"> </w:t>
      </w:r>
      <w:r>
        <w:t xml:space="preserve">&amp; river &amp; call &amp; 4 &amp; 32 &amp;</w:t>
      </w:r>
      <w:r>
        <w:br/>
      </w:r>
    </w:p>
    <w:p>
      <w:pPr>
        <w:pStyle w:val="BodyText"/>
      </w:pPr>
      <w:r>
        <w:rPr>
          <w:bCs/>
          <w:b/>
        </w:rPr>
        <w:t xml:space="preserve">Showdown.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m:oMath>
        <m:r>
          <m:t>K</m:t>
        </m:r>
        <m:r>
          <m:rPr>
            <m:sty m:val="p"/>
          </m:rPr>
          <m:t>♡</m:t>
        </m:r>
        <m:r>
          <m:t> </m:t>
        </m:r>
        <m:r>
          <m:t>Q</m:t>
        </m:r>
        <m:r>
          <m:rPr>
            <m:sty m:val="p"/>
          </m:rPr>
          <m:t>♡</m:t>
        </m:r>
      </m:oMath>
      <w:r>
        <w:t xml:space="preserve"> </w:t>
      </w:r>
      <w:r>
        <w:t xml:space="preserve">(rank 872)</w:t>
      </w:r>
      <w:r>
        <w:t xml:space="preserve"> </w:t>
      </w:r>
      <w:r>
        <w:rPr>
          <w:bCs/>
          <w:b/>
        </w:rPr>
        <w:t xml:space="preserve">wins</w:t>
      </w:r>
      <w:r>
        <w:t xml:space="preserve"> </w:t>
      </w:r>
      <w:r>
        <w:t xml:space="preserve">32.</w:t>
      </w:r>
      <w:r>
        <w:t xml:space="preserve"> </w:t>
      </w:r>
      <w:r>
        <w:rPr>
          <w:bCs/>
          <w:b/>
        </w:rPr>
        <w:t xml:space="preserve">Firestorm</w:t>
      </w:r>
      <w:r>
        <w:t xml:space="preserve"> </w:t>
      </w:r>
      <m:oMath>
        <m:r>
          <m:t>8</m:t>
        </m:r>
        <m:r>
          <m:rPr>
            <m:sty m:val="p"/>
          </m:rPr>
          <m:t>♣</m:t>
        </m:r>
        <m:r>
          <m:t> </m:t>
        </m:r>
        <m:r>
          <m:t>Q</m:t>
        </m:r>
        <m:r>
          <m:rPr>
            <m:sty m:val="p"/>
          </m:rPr>
          <m:t>♣</m:t>
        </m:r>
      </m:oMath>
      <w:r>
        <w:t xml:space="preserve"> </w:t>
      </w:r>
      <w:r>
        <w:t xml:space="preserve">(rank 6075).</w:t>
      </w:r>
      <w:r>
        <w:t xml:space="preserve"> </w:t>
      </w:r>
      <w:r>
        <w:rPr>
          <w:iCs/>
          <w:i/>
        </w:rPr>
        <w:t xml:space="preserve">Canonical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Wall</w:t>
      </w:r>
      <w:r>
        <w:rPr>
          <w:iCs/>
          <w:i/>
        </w:rPr>
        <w:t xml:space="preserve"> </w:t>
      </w:r>
      <w:r>
        <w:rPr>
          <w:iCs/>
          <w:i/>
        </w:rPr>
        <w:t xml:space="preserve">never bets the river in any Phase 1,</w:t>
      </w:r>
      <w:r>
        <w:rPr>
          <w:iCs/>
          <w:i/>
        </w:rPr>
        <w:t xml:space="preserve"> </w:t>
      </w:r>
      <w:r>
        <w:rPr>
          <w:iCs/>
          <w:i/>
        </w:rPr>
        <w:t xml:space="preserve">Phase 2, or Phase 3 dataset; Phase 3.1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Wall</w:t>
      </w:r>
      <w:r>
        <w:rPr>
          <w:iCs/>
          <w:i/>
        </w:rPr>
        <w:t xml:space="preserve">, augmented with</w:t>
      </w:r>
      <w:r>
        <w:rPr>
          <w:iCs/>
          <w:i/>
        </w:rPr>
        <w:t xml:space="preserve"> </w:t>
      </w:r>
      <w:r>
        <w:rPr>
          <w:iCs/>
          <w:i/>
        </w:rPr>
        <w:t xml:space="preserve">chain-of-thought, per-opponent memory, and adaptive strategy</w:t>
      </w:r>
      <w:r>
        <w:rPr>
          <w:iCs/>
          <w:i/>
        </w:rPr>
        <w:t xml:space="preserve"> </w:t>
      </w:r>
      <w:r>
        <w:rPr>
          <w:iCs/>
          <w:i/>
        </w:rPr>
        <w:t xml:space="preserve">notes, does.</w:t>
      </w:r>
    </w:p>
    <w:bookmarkEnd w:id="102"/>
    <w:bookmarkEnd w:id="103"/>
    <w:bookmarkStart w:id="108" w:name="discussion"/>
    <w:p>
      <w:pPr>
        <w:pStyle w:val="Heading1"/>
      </w:pPr>
      <w:r>
        <w:t xml:space="preserve">Discussion</w:t>
      </w:r>
    </w:p>
    <w:bookmarkStart w:id="104" w:name="the-mechanism-behind-the-trap"/>
    <w:p>
      <w:pPr>
        <w:pStyle w:val="Heading2"/>
      </w:pPr>
      <w:r>
        <w:t xml:space="preserve">The mechanism behind the trap</w:t>
      </w:r>
    </w:p>
    <w:p>
      <w:pPr>
        <w:pStyle w:val="FirstParagraph"/>
      </w:pPr>
      <w:r>
        <w:t xml:space="preserve">The trust trap visible in Phase 1 admits a clean mechanistic</w:t>
      </w:r>
      <w:r>
        <w:t xml:space="preserve"> </w:t>
      </w:r>
      <w:r>
        <w:t xml:space="preserve">explanation that the Phase 3.1 results then refine. Trust, as we</w:t>
      </w:r>
      <w:r>
        <w:t xml:space="preserve"> </w:t>
      </w:r>
      <w:r>
        <w:t xml:space="preserve">measure it, is the expected honesty of an opponent under the</w:t>
      </w:r>
      <w:r>
        <w:t xml:space="preserve"> </w:t>
      </w:r>
      <w:r>
        <w:t xml:space="preserve">posterior; a high trust score signals to opponents that the agent</w:t>
      </w:r>
      <w:r>
        <w:t xml:space="preserve"> </w:t>
      </w:r>
      <w:r>
        <w:t xml:space="preserve">is most likely an archetype that only bets with strong hands. For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(honesty 0.96) and</w:t>
      </w:r>
      <w:r>
        <w:t xml:space="preserve"> </w:t>
      </w:r>
      <w:r>
        <w:rPr>
          <w:bCs/>
          <w:b/>
        </w:rPr>
        <w:t xml:space="preserve">Sentinel</w:t>
      </w:r>
      <w:r>
        <w:t xml:space="preserve"> </w:t>
      </w:r>
      <w:r>
        <w:t xml:space="preserve">(honesty 0.92),</w:t>
      </w:r>
      <w:r>
        <w:t xml:space="preserve"> </w:t>
      </w:r>
      <w:r>
        <w:t xml:space="preserve">this belief is</w:t>
      </w:r>
      <w:r>
        <w:t xml:space="preserve"> </w:t>
      </w:r>
      <w:r>
        <w:rPr>
          <w:iCs/>
          <w:i/>
        </w:rPr>
        <w:t xml:space="preserve">correct</w:t>
      </w:r>
      <w:r>
        <w:t xml:space="preserve">, and that is precisely why it is</w:t>
      </w:r>
      <w:r>
        <w:t xml:space="preserve"> </w:t>
      </w:r>
      <w:r>
        <w:t xml:space="preserve">costly: when opponents know an agent only bets with strong hands,</w:t>
      </w:r>
      <w:r>
        <w:t xml:space="preserve"> </w:t>
      </w:r>
      <w:r>
        <w:t xml:space="preserve">they fold against its bets (denying value from those strong</w:t>
      </w:r>
      <w:r>
        <w:t xml:space="preserve"> </w:t>
      </w:r>
      <w:r>
        <w:t xml:space="preserve">hands) and bet aggressively against its checks (exploiting the</w:t>
      </w:r>
      <w:r>
        <w:t xml:space="preserve"> </w:t>
      </w:r>
      <w:r>
        <w:t xml:space="preserve">information that a check signals weakness). The agent’s honesty</w:t>
      </w:r>
      <w:r>
        <w:t xml:space="preserve"> </w:t>
      </w:r>
      <w:r>
        <w:t xml:space="preserve">becomes a signal that opponents read and trade against. A low</w:t>
      </w:r>
      <w:r>
        <w:t xml:space="preserve"> </w:t>
      </w:r>
      <w:r>
        <w:t xml:space="preserve">trust score, conversely, creates strategic ambiguity, and</w:t>
      </w:r>
      <w:r>
        <w:t xml:space="preserve"> </w:t>
      </w:r>
      <w:r>
        <w:rPr>
          <w:bCs/>
          <w:b/>
        </w:rPr>
        <w:t xml:space="preserve">Firestorm</w:t>
      </w:r>
      <w:r>
        <w:t xml:space="preserve"> </w:t>
      </w:r>
      <w:r>
        <w:t xml:space="preserve">uses that ambiguity to dominate the table. The</w:t>
      </w:r>
      <w:r>
        <w:t xml:space="preserve"> </w:t>
      </w:r>
      <w:r>
        <w:t xml:space="preserve">phenomenon parallels what economists studying eBay-style</w:t>
      </w:r>
      <w:r>
        <w:t xml:space="preserve"> </w:t>
      </w:r>
      <w:r>
        <w:t xml:space="preserve">reputation systems have called the</w:t>
      </w:r>
      <w:r>
        <w:t xml:space="preserve"> </w:t>
      </w:r>
      <w:r>
        <w:rPr>
          <w:iCs/>
          <w:i/>
        </w:rPr>
        <w:t xml:space="preserve">transparency paradox</w:t>
      </w:r>
      <w:r>
        <w:t xml:space="preserve"> </w:t>
      </w:r>
      <w:r>
        <w:t xml:space="preserve">: predictable cooperation is exploitable.</w:t>
      </w:r>
    </w:p>
    <w:p>
      <w:pPr>
        <w:pStyle w:val="BodyText"/>
      </w:pPr>
      <w:r>
        <w:t xml:space="preserve">The mechanism by which</w:t>
      </w:r>
      <w:r>
        <w:t xml:space="preserve"> </w:t>
      </w:r>
      <w:r>
        <w:rPr>
          <w:bCs/>
          <w:b/>
        </w:rPr>
        <w:t xml:space="preserve">Firestorm</w:t>
      </w:r>
      <w:r>
        <w:t xml:space="preserve"> </w:t>
      </w:r>
      <w:r>
        <w:t xml:space="preserve">converts ambiguity into</w:t>
      </w:r>
      <w:r>
        <w:t xml:space="preserve"> </w:t>
      </w:r>
      <w:r>
        <w:t xml:space="preserve">chips deserves comment because it differs structurally from the</w:t>
      </w:r>
      <w:r>
        <w:t xml:space="preserve"> </w:t>
      </w:r>
      <w:r>
        <w:t xml:space="preserve">canonical Iterated Prisoner’s Dilemma result. In pairwise IPD,</w:t>
      </w:r>
      <w:r>
        <w:t xml:space="preserve"> </w:t>
      </w:r>
      <w:r>
        <w:t xml:space="preserve">Always-Defect is outperformed by Tit-for-Tat because a defector</w:t>
      </w:r>
      <w:r>
        <w:t xml:space="preserve"> </w:t>
      </w:r>
      <w:r>
        <w:t xml:space="preserve">faces concentrated retaliation. In our 8-player setting,</w:t>
      </w:r>
      <w:r>
        <w:t xml:space="preserve"> </w:t>
      </w:r>
      <w:r>
        <w:rPr>
          <w:bCs/>
          <w:b/>
        </w:rPr>
        <w:t xml:space="preserve">Firestorm</w:t>
      </w:r>
      <w:r>
        <w:t xml:space="preserve">’s aggression cost is diffused across seven</w:t>
      </w:r>
      <w:r>
        <w:t xml:space="preserve"> </w:t>
      </w:r>
      <w:r>
        <w:t xml:space="preserve">simultaneous opponents, so the same strategy that would lose</w:t>
      </w:r>
      <w:r>
        <w:t xml:space="preserve"> </w:t>
      </w:r>
      <w:r>
        <w:t xml:space="preserve">heads-up wins at the full table. Our Tit-for-Tat analogue</w:t>
      </w:r>
      <w:r>
        <w:t xml:space="preserve"> </w:t>
      </w:r>
      <w:r>
        <w:t xml:space="preserve">(</w:t>
      </w:r>
      <w:r>
        <w:rPr>
          <w:bCs/>
          <w:b/>
        </w:rPr>
        <w:t xml:space="preserve">Mirror</w:t>
      </w:r>
      <w:r>
        <w:t xml:space="preserve">) finishes sixth of eight in economic ordering—</w:t>
      </w:r>
      <w:r>
        <w:t xml:space="preserve"> </w:t>
      </w:r>
      <w:r>
        <w:t xml:space="preserve">suggestive but not definitive evidence that the IPD result fails</w:t>
      </w:r>
      <w:r>
        <w:t xml:space="preserve"> </w:t>
      </w:r>
      <w:r>
        <w:t xml:space="preserve">to transfer to multi-agent settings with richer action spaces. We</w:t>
      </w:r>
      <w:r>
        <w:t xml:space="preserve"> </w:t>
      </w:r>
      <w:r>
        <w:t xml:space="preserve">flag this as a direction for follow-up rather than a conclusion,</w:t>
      </w:r>
      <w:r>
        <w:t xml:space="preserve"> </w:t>
      </w:r>
      <w:r>
        <w:t xml:space="preserve">since a single hand-crafted poker analogue is not a clean test of</w:t>
      </w:r>
      <w:r>
        <w:t xml:space="preserve"> </w:t>
      </w:r>
      <w:r>
        <w:t xml:space="preserve">the IPD literature.</w:t>
      </w:r>
    </w:p>
    <w:bookmarkEnd w:id="104"/>
    <w:bookmarkStart w:id="105" w:name="X9e6c40cad178285c35ddd5d7c7f81b9cea92775"/>
    <w:p>
      <w:pPr>
        <w:pStyle w:val="Heading2"/>
      </w:pPr>
      <w:r>
        <w:t xml:space="preserve">What numerical optimization can and cannot do</w:t>
      </w:r>
    </w:p>
    <w:p>
      <w:pPr>
        <w:pStyle w:val="FirstParagraph"/>
      </w:pPr>
      <w:r>
        <w:t xml:space="preserve">The next three phases of the experiment narrow the space of</w:t>
      </w:r>
      <w:r>
        <w:t xml:space="preserve"> </w:t>
      </w:r>
      <w:r>
        <w:t xml:space="preserve">possible explanations for why the trap is hard to escape. We</w:t>
      </w:r>
      <w:r>
        <w:t xml:space="preserve"> </w:t>
      </w:r>
      <w:r>
        <w:t xml:space="preserve">begin with a structural caveat: by construction, three of our</w:t>
      </w:r>
      <w:r>
        <w:t xml:space="preserve"> </w:t>
      </w:r>
      <w:r>
        <w:t xml:space="preserve">eight archetypes (</w:t>
      </w:r>
      <w:r>
        <w:rPr>
          <w:bCs/>
          <w:b/>
        </w:rPr>
        <w:t xml:space="preserve">Sentinel</w:t>
      </w:r>
      <w:r>
        <w:t xml:space="preserve">,</w:t>
      </w:r>
      <w:r>
        <w:t xml:space="preserve"> </w:t>
      </w:r>
      <w:r>
        <w:rPr>
          <w:bCs/>
          <w:b/>
        </w:rPr>
        <w:t xml:space="preserve">Mirror</w:t>
      </w:r>
      <w:r>
        <w:t xml:space="preserve">’s default,</w:t>
      </w:r>
      <w:r>
        <w:t xml:space="preserve"> </w:t>
      </w:r>
      <w:r>
        <w:rPr>
          <w:bCs/>
          <w:b/>
        </w:rPr>
        <w:t xml:space="preserve">Judge</w:t>
      </w:r>
      <w:r>
        <w:t xml:space="preserve">’s cooperative state) share byte-identical mean</w:t>
      </w:r>
      <w:r>
        <w:t xml:space="preserve"> </w:t>
      </w:r>
      <w:r>
        <w:t xml:space="preserve">parameters, and the Bayesian posterior cannot distinguish them</w:t>
      </w:r>
      <w:r>
        <w:t xml:space="preserve"> </w:t>
      </w:r>
      <w:r>
        <w:t xml:space="preserve">regardless of algorithmic sophistication. Classification accuracy</w:t>
      </w:r>
      <w:r>
        <w:t xml:space="preserve"> </w:t>
      </w:r>
      <w:r>
        <w:t xml:space="preserve">in that sub-space is bounded below by the entropy of a uniform</w:t>
      </w:r>
      <w:r>
        <w:t xml:space="preserve"> </w:t>
      </w:r>
      <w:r>
        <w:t xml:space="preserve">distribution over the three members. This is a definitional</w:t>
      </w:r>
      <w:r>
        <w:t xml:space="preserve"> </w:t>
      </w:r>
      <w:r>
        <w:t xml:space="preserve">point about</w:t>
      </w:r>
      <w:r>
        <w:t xml:space="preserve"> </w:t>
      </w:r>
      <w:r>
        <w:rPr>
          <w:iCs/>
          <w:i/>
        </w:rPr>
        <w:t xml:space="preserve">our</w:t>
      </w:r>
      <w:r>
        <w:t xml:space="preserve"> </w:t>
      </w:r>
      <w:r>
        <w:t xml:space="preserve">archetype space, not an information-</w:t>
      </w:r>
      <w:r>
        <w:t xml:space="preserve"> </w:t>
      </w:r>
      <w:r>
        <w:t xml:space="preserve">theoretic discovery about reputation systems in general; the</w:t>
      </w:r>
      <w:r>
        <w:t xml:space="preserve"> </w:t>
      </w:r>
      <w:r>
        <w:t xml:space="preserve">empirical question of how rapidly classification accuracy degrades</w:t>
      </w:r>
      <w:r>
        <w:t xml:space="preserve"> </w:t>
      </w:r>
      <w:r>
        <w:t xml:space="preserve">as inter-archetype distance shrinks toward zero would require</w:t>
      </w:r>
      <w:r>
        <w:t xml:space="preserve"> </w:t>
      </w:r>
      <w:r>
        <w:t xml:space="preserve">experimentally varying that distance and is outside the scope of</w:t>
      </w:r>
      <w:r>
        <w:t xml:space="preserve"> </w:t>
      </w:r>
      <w:r>
        <w:t xml:space="preserve">the present paper. Real-world monitoring systems—fraud</w:t>
      </w:r>
      <w:r>
        <w:t xml:space="preserve"> </w:t>
      </w:r>
      <w:r>
        <w:t xml:space="preserve">detection, content moderation, credit scoring—face an analogous</w:t>
      </w:r>
      <w:r>
        <w:t xml:space="preserve"> </w:t>
      </w:r>
      <w:r>
        <w:t xml:space="preserve">failure mode for moderately-behaved actors with overlapping</w:t>
      </w:r>
      <w:r>
        <w:t xml:space="preserve"> </w:t>
      </w:r>
      <w:r>
        <w:t xml:space="preserve">profiles, but the analogy is suggestive rather than implied by</w:t>
      </w:r>
      <w:r>
        <w:t xml:space="preserve"> </w:t>
      </w:r>
      <w:r>
        <w:t xml:space="preserve">our setup.</w:t>
      </w:r>
    </w:p>
    <w:p>
      <w:pPr>
        <w:pStyle w:val="BodyText"/>
      </w:pPr>
      <w:r>
        <w:t xml:space="preserve">Within that caveat, the Phase 2 and Phase 2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results argue</w:t>
      </w:r>
      <w:r>
        <w:t xml:space="preserve"> </w:t>
      </w:r>
      <w:r>
        <w:t xml:space="preserve">against two specific hypotheses about the trap’s origin. Phase 2</w:t>
      </w:r>
      <w:r>
        <w:t xml:space="preserve"> </w:t>
      </w:r>
      <w:r>
        <w:t xml:space="preserve">(bounded hill-climbing) softens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+</m:t>
        </m:r>
        <m:r>
          <m:t>0.116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A</m:t>
        </m:r>
      </m:oMath>
      <w:r>
        <w:t xml:space="preserve"> </w:t>
      </w:r>
      <w:r>
        <w:t xml:space="preserve">stays pinned at</w:t>
      </w:r>
      <w:r>
        <w:t xml:space="preserve"> </w:t>
      </w:r>
      <m:oMath>
        <m:r>
          <m:t>0.0003</m:t>
        </m:r>
      </m:oMath>
      <w:r>
        <w:t xml:space="preserve">: aggregate-reward</w:t>
      </w:r>
      <w:r>
        <w:t xml:space="preserve"> </w:t>
      </w:r>
      <w:r>
        <w:t xml:space="preserve">optimization can move agent parameters but cannot, by</w:t>
      </w:r>
      <w:r>
        <w:t xml:space="preserve"> </w:t>
      </w:r>
      <w:r>
        <w:t xml:space="preserve">construction, produce per-opponent strategy because the</w:t>
      </w:r>
      <w:r>
        <w:t xml:space="preserve"> </w:t>
      </w:r>
      <w:r>
        <w:t xml:space="preserve">hill-climber has no per-opponent parameter slot. Phase 2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(unbounded hill-climbing with</w:t>
      </w:r>
      <w:r>
        <w:t xml:space="preserve"> </w:t>
      </w:r>
      <m:oMath>
        <m:r>
          <m:t>11</m:t>
        </m:r>
        <m:r>
          <m:rPr>
            <m:sty m:val="p"/>
          </m:rPr>
          <m:t>×</m:t>
        </m:r>
      </m:oMath>
      <w:r>
        <w:t xml:space="preserve"> </w:t>
      </w:r>
      <w:r>
        <w:t xml:space="preserve">greater parameter drift)</w:t>
      </w:r>
      <w:r>
        <w:t xml:space="preserve"> </w:t>
      </w:r>
      <w:r>
        <w:t xml:space="preserve">softens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by an additional</w:t>
      </w:r>
      <w:r>
        <w:t xml:space="preserve"> </w:t>
      </w:r>
      <m:oMath>
        <m:r>
          <m:rPr>
            <m:sty m:val="p"/>
          </m:rPr>
          <m:t>+</m:t>
        </m:r>
        <m:r>
          <m:t>0.028</m:t>
        </m:r>
      </m:oMath>
      <w:r>
        <w:t xml:space="preserve"> </w:t>
      </w:r>
      <w:r>
        <w:t xml:space="preserve">and produces a population</w:t>
      </w:r>
      <w:r>
        <w:t xml:space="preserve"> </w:t>
      </w:r>
      <w:r>
        <w:t xml:space="preserve">that diverges rather than converges in 36-dimensional parameter</w:t>
      </w:r>
      <w:r>
        <w:t xml:space="preserve"> </w:t>
      </w:r>
      <w:r>
        <w:t xml:space="preserve">space—evidence against the hypothesis that the archetype-</w:t>
      </w:r>
      <w:r>
        <w:t xml:space="preserve"> </w:t>
      </w:r>
      <w:r>
        <w:t xml:space="preserve">shaped bound boxes are the binding constraint, though the</w:t>
      </w:r>
      <w:r>
        <w:t xml:space="preserve"> </w:t>
      </w:r>
      <w:r>
        <w:t xml:space="preserve">sub-experiment varies three optimizer parameters at once</w:t>
      </w:r>
      <w:r>
        <w:t xml:space="preserve"> </w:t>
      </w:r>
      <w:r>
        <w:t xml:space="preserve">(bounds removed, step size raised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</m:oMath>
      <w:r>
        <w:t xml:space="preserve">, evaluation window</w:t>
      </w:r>
      <w:r>
        <w:t xml:space="preserve"> </w:t>
      </w:r>
      <w:r>
        <w:t xml:space="preserve">shrunk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</m:oMath>
      <w:r>
        <w:t xml:space="preserve">) and therefore does not cleanly isolate the</w:t>
      </w:r>
      <w:r>
        <w:t xml:space="preserve"> </w:t>
      </w:r>
      <w:r>
        <w:t xml:space="preserve">parameter-space hypothesis. The non-convergence has three</w:t>
      </w:r>
      <w:r>
        <w:t xml:space="preserve"> </w:t>
      </w:r>
      <w:r>
        <w:t xml:space="preserve">plausible structural causes that we expect would survive any</w:t>
      </w:r>
      <w:r>
        <w:t xml:space="preserve"> </w:t>
      </w:r>
      <w:r>
        <w:t xml:space="preserve">specific optimizer choice: the trust posterior is non-stationary</w:t>
      </w:r>
      <w:r>
        <w:t xml:space="preserve"> </w:t>
      </w:r>
      <w:r>
        <w:t xml:space="preserve">inside each agent’s optimization loop (with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0.95</m:t>
        </m:r>
      </m:oMath>
      <w:r>
        <w:t xml:space="preserve">,</w:t>
      </w:r>
      <w:r>
        <w:t xml:space="preserve"> </w:t>
      </w:r>
      <w:r>
        <w:t xml:space="preserve">opponents take</w:t>
      </w:r>
      <w:r>
        <w:t xml:space="preserve"> </w:t>
      </w:r>
      <m:oMath>
        <m:r>
          <m:rPr>
            <m:sty m:val="p"/>
          </m:rPr>
          <m:t>∼</m:t>
        </m:r>
        <m:r>
          <m:t>70</m:t>
        </m:r>
      </m:oMath>
      <w:r>
        <w:t xml:space="preserve"> </w:t>
      </w:r>
      <w:r>
        <w:t xml:space="preserve">hands to update beliefs after a</w:t>
      </w:r>
      <w:r>
        <w:t xml:space="preserve"> </w:t>
      </w:r>
      <w:r>
        <w:t xml:space="preserve">strategy change but the evaluation window is 50 hands), all eight</w:t>
      </w:r>
      <w:r>
        <w:t xml:space="preserve"> </w:t>
      </w:r>
      <w:r>
        <w:t xml:space="preserve">agents climb simultaneously so each trial perturbation is</w:t>
      </w:r>
      <w:r>
        <w:t xml:space="preserve"> </w:t>
      </w:r>
      <w:r>
        <w:t xml:space="preserve">evaluated against a moving joint behavior, and axis-aligned</w:t>
      </w:r>
      <w:r>
        <w:t xml:space="preserve"> </w:t>
      </w:r>
      <w:r>
        <w:t xml:space="preserve">coordinate descent in 36 dimensions cannot discover joint optima</w:t>
      </w:r>
      <w:r>
        <w:t xml:space="preserve"> </w:t>
      </w:r>
      <w:r>
        <w:t xml:space="preserve">even with larger steps. A CMA-ES or REINFORCE optimizer with</w:t>
      </w:r>
      <w:r>
        <w:t xml:space="preserve"> </w:t>
      </w:r>
      <m:oMath>
        <m:r>
          <m:rPr>
            <m:sty m:val="p"/>
          </m:rPr>
          <m:t>∼</m:t>
        </m:r>
        <m:r>
          <m:t>50</m:t>
        </m:r>
        <m:r>
          <m:t> </m:t>
        </m:r>
        <m:r>
          <m:t>000</m:t>
        </m:r>
      </m:oMath>
      <w:r>
        <w:t xml:space="preserve"> </w:t>
      </w:r>
      <w:r>
        <w:t xml:space="preserve">cycles would search more efficiently, but the</w:t>
      </w:r>
      <w:r>
        <w:t xml:space="preserve"> </w:t>
      </w:r>
      <w:r>
        <w:t xml:space="preserve">first two causes would survive any optimization substrate that</w:t>
      </w:r>
      <w:r>
        <w:t xml:space="preserve"> </w:t>
      </w:r>
      <w:r>
        <w:t xml:space="preserve">respects the same observation contract.</w:t>
      </w:r>
    </w:p>
    <w:p>
      <w:pPr>
        <w:pStyle w:val="BodyText"/>
      </w:pPr>
      <w:r>
        <w:t xml:space="preserve">Phase 3 (LLM personality role-players) softens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r>
        <w:t xml:space="preserve">further</w:t>
      </w:r>
      <w:r>
        <w:t xml:space="preserve"> </w:t>
      </w:r>
      <m:oMath>
        <m:r>
          <m:rPr>
            <m:sty m:val="p"/>
          </m:rPr>
          <m:t>+</m:t>
        </m:r>
        <m:r>
          <m:t>0.127</m:t>
        </m:r>
      </m:oMath>
      <w:r>
        <w:t xml:space="preserve">, but the diagnostic metrics suggest the</w:t>
      </w:r>
      <w:r>
        <w:t xml:space="preserve"> </w:t>
      </w:r>
      <w:r>
        <w:t xml:space="preserve">mechanism is not categorically different from Phase 2’s:</w:t>
      </w:r>
      <w:r>
        <w:t xml:space="preserve"> </w:t>
      </w:r>
      <w:r>
        <w:t xml:space="preserve">behavioral-dimension targets fail in three of four directions,</w:t>
      </w:r>
      <w:r>
        <w:t xml:space="preserve"> </w:t>
      </w:r>
      <w:r>
        <w:t xml:space="preserve">with the LLMs collapsing onto a more stereotyped interpretation</w:t>
      </w:r>
      <w:r>
        <w:t xml:space="preserve"> </w:t>
      </w:r>
      <w:r>
        <w:t xml:space="preserve">of each archetype than the explicitly stochastic rule-based</w:t>
      </w:r>
      <w:r>
        <w:t xml:space="preserve"> </w:t>
      </w:r>
      <w:r>
        <w:t xml:space="preserve">versions. The personality specs tell the agents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to</w:t>
      </w:r>
      <w:r>
        <w:t xml:space="preserve"> </w:t>
      </w:r>
      <w:r>
        <w:t xml:space="preserve">do but not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to reason; absent reasoning support the</w:t>
      </w:r>
      <w:r>
        <w:t xml:space="preserve"> </w:t>
      </w:r>
      <w:r>
        <w:t xml:space="preserve">LLMs role-play the spec without spontaneously inventing</w:t>
      </w:r>
      <w:r>
        <w:t xml:space="preserve"> </w:t>
      </w:r>
      <w:r>
        <w:t xml:space="preserve">opponent-conditional, time-varying, or unpredictable strategy.</w:t>
      </w:r>
      <w:r>
        <w:t xml:space="preserve"> </w:t>
      </w:r>
      <w:r>
        <w:t xml:space="preserve">The Phase 3 softening may therefore be produced by output</w:t>
      </w:r>
      <w:r>
        <w:t xml:space="preserve"> </w:t>
      </w:r>
      <w:r>
        <w:t xml:space="preserve">stochasticity at sampling temperature 1.0 rather than by a</w:t>
      </w:r>
      <w:r>
        <w:t xml:space="preserve"> </w:t>
      </w:r>
      <w:r>
        <w:t xml:space="preserve">structural change in agent behavior.</w:t>
      </w:r>
    </w:p>
    <w:bookmarkEnd w:id="105"/>
    <w:bookmarkStart w:id="106" w:name="Xb960717fc3de66c66b8f59820377ad2ce658cf8"/>
    <w:p>
      <w:pPr>
        <w:pStyle w:val="Heading2"/>
      </w:pPr>
      <w:r>
        <w:t xml:space="preserve">What reasoning adds, and what we can and cannot claim</w:t>
      </w:r>
      <w:r>
        <w:t xml:space="preserve"> </w:t>
      </w:r>
      <w:r>
        <w:t xml:space="preserve">outside poker</w:t>
      </w:r>
    </w:p>
    <w:p>
      <w:pPr>
        <w:pStyle w:val="FirstParagraph"/>
      </w:pPr>
      <w:r>
        <w:t xml:space="preserve">The Phase 3.1 result is consistent with an interpretation in</w:t>
      </w:r>
      <w:r>
        <w:t xml:space="preserve"> </w:t>
      </w:r>
      <w:r>
        <w:t xml:space="preserve">which agent reasoning about the reputation system itself</w:t>
      </w:r>
      <w:r>
        <w:t xml:space="preserve"> </w:t>
      </w:r>
      <w:r>
        <w:t xml:space="preserve">attenuates the trust–profit correlation. The chain-of-thought</w:t>
      </w:r>
      <w:r>
        <w:t xml:space="preserve"> </w:t>
      </w:r>
      <w:r>
        <w:t xml:space="preserve">prompt allows a one-step lookahead; the per-opponent memory</w:t>
      </w:r>
      <w:r>
        <w:t xml:space="preserve"> </w:t>
      </w:r>
      <w:r>
        <w:t xml:space="preserve">gives that reasoning concrete data to condition on; the</w:t>
      </w:r>
      <w:r>
        <w:t xml:space="preserve"> </w:t>
      </w:r>
      <w:r>
        <w:t xml:space="preserve">adaptive strategy notes let the agent update its prior on what</w:t>
      </w:r>
      <w:r>
        <w:t xml:space="preserve"> </w:t>
      </w:r>
      <w:r>
        <w:t xml:space="preserve">is working against which opponent. We claim that all three</w:t>
      </w:r>
      <w:r>
        <w:t xml:space="preserve"> </w:t>
      </w:r>
      <w:r>
        <w:t xml:space="preserve">scaffolds are required, but this claim rests on an ablation</w:t>
      </w:r>
      <w:r>
        <w:t xml:space="preserve"> </w:t>
      </w:r>
      <w:r>
        <w:t xml:space="preserve">reported in the supplementary validation suite rather than a</w:t>
      </w:r>
      <w:r>
        <w:t xml:space="preserve"> </w:t>
      </w:r>
      <w:r>
        <w:t xml:space="preserve">dedicated main-text figure—the ablation deserves promotion in</w:t>
      </w:r>
      <w:r>
        <w:t xml:space="preserve"> </w:t>
      </w:r>
      <w:r>
        <w:t xml:space="preserve">a future revision. The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hand reproduced in Box 2</w:t>
      </w:r>
      <w:r>
        <w:t xml:space="preserve"> </w:t>
      </w:r>
      <w:r>
        <w:t xml:space="preserve">illustrates the mechanism concretely in a single instance: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reads</w:t>
      </w:r>
      <w:r>
        <w:t xml:space="preserve"> </w:t>
      </w:r>
      <w:r>
        <w:rPr>
          <w:bCs/>
          <w:b/>
        </w:rPr>
        <w:t xml:space="preserve">Firestorm</w:t>
      </w:r>
      <w:r>
        <w:t xml:space="preserve">’s river check as a tell,</w:t>
      </w:r>
      <w:r>
        <w:t xml:space="preserve"> </w:t>
      </w:r>
      <w:r>
        <w:t xml:space="preserve">recognizes that K-Q high beats</w:t>
      </w:r>
      <w:r>
        <w:t xml:space="preserve"> </w:t>
      </w:r>
      <w:r>
        <w:rPr>
          <w:bCs/>
          <w:b/>
        </w:rPr>
        <w:t xml:space="preserve">Firestorm</w:t>
      </w:r>
      <w:r>
        <w:t xml:space="preserve">’s bluffing</w:t>
      </w:r>
      <w:r>
        <w:t xml:space="preserve"> </w:t>
      </w:r>
      <w:r>
        <w:t xml:space="preserve">range, and bets for value—a sequence that is impossible for</w:t>
      </w:r>
      <w:r>
        <w:t xml:space="preserve"> </w:t>
      </w:r>
      <w:r>
        <w:t xml:space="preserve">the Phase 1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and unreliable for the Phase 3</w:t>
      </w:r>
      <w:r>
        <w:t xml:space="preserve"> </w:t>
      </w:r>
      <w:r>
        <w:rPr>
          <w:bCs/>
          <w:b/>
        </w:rPr>
        <w:t xml:space="preserve">Wall</w:t>
      </w:r>
      <w:r>
        <w:t xml:space="preserve">. A distributional analysis across all Phase 3.1</w:t>
      </w:r>
      <w:r>
        <w:t xml:space="preserve"> </w:t>
      </w:r>
      <w:r>
        <w:t xml:space="preserve">hands, rather than a single illustrative case, is the natural</w:t>
      </w:r>
      <w:r>
        <w:t xml:space="preserve"> </w:t>
      </w:r>
      <w:r>
        <w:t xml:space="preserve">follow-up.</w:t>
      </w:r>
    </w:p>
    <w:p>
      <w:pPr>
        <w:pStyle w:val="BodyText"/>
      </w:pPr>
      <w:r>
        <w:t xml:space="preserve">These mechanisms suggest hypotheses for real-world reputation</w:t>
      </w:r>
      <w:r>
        <w:t xml:space="preserve"> </w:t>
      </w:r>
      <w:r>
        <w:t xml:space="preserve">systems, but we emphasize the limit of the analogy: our testbed</w:t>
      </w:r>
      <w:r>
        <w:t xml:space="preserve"> </w:t>
      </w:r>
      <w:r>
        <w:t xml:space="preserve">is a zero-sum game and the proposed exploitation mechanism</w:t>
      </w:r>
      <w:r>
        <w:t xml:space="preserve"> </w:t>
      </w:r>
      <w:r>
        <w:t xml:space="preserve">(predictable cooperation extracted via fold equity) does not</w:t>
      </w:r>
      <w:r>
        <w:t xml:space="preserve"> </w:t>
      </w:r>
      <w:r>
        <w:t xml:space="preserve">directly map to positive-sum marketplaces, where the buyer’s</w:t>
      </w:r>
      <w:r>
        <w:t xml:space="preserve"> </w:t>
      </w:r>
      <w:r>
        <w:t xml:space="preserve">payoff is from the good rather than from out-thinking the seller.</w:t>
      </w:r>
      <w:r>
        <w:t xml:space="preserve"> </w:t>
      </w:r>
      <w:r>
        <w:t xml:space="preserve">With that caveat, three implications follow as conjectures for</w:t>
      </w:r>
      <w:r>
        <w:t xml:space="preserve"> </w:t>
      </w:r>
      <w:r>
        <w:t xml:space="preserve">cross-domain follow-up.</w:t>
      </w:r>
      <w:r>
        <w:t xml:space="preserve"> </w:t>
      </w:r>
      <w:r>
        <w:rPr>
          <w:iCs/>
          <w:i/>
        </w:rPr>
        <w:t xml:space="preserve">Behavioral reputation alone may</w:t>
      </w:r>
      <w:r>
        <w:rPr>
          <w:iCs/>
          <w:i/>
        </w:rPr>
        <w:t xml:space="preserve"> </w:t>
      </w:r>
      <w:r>
        <w:rPr>
          <w:iCs/>
          <w:i/>
        </w:rPr>
        <w:t xml:space="preserve">be insufficient</w:t>
      </w:r>
      <w:r>
        <w:t xml:space="preserve"> </w:t>
      </w:r>
      <w:r>
        <w:t xml:space="preserve">without external enforcement, because</w:t>
      </w:r>
      <w:r>
        <w:t xml:space="preserve"> </w:t>
      </w:r>
      <w:r>
        <w:t xml:space="preserve">observation-based trust can create perverse incentives that</w:t>
      </w:r>
      <w:r>
        <w:t xml:space="preserve"> </w:t>
      </w:r>
      <w:r>
        <w:t xml:space="preserve">reward exploitative strategies.</w:t>
      </w:r>
      <w:r>
        <w:t xml:space="preserve"> </w:t>
      </w:r>
      <w:r>
        <w:rPr>
          <w:iCs/>
          <w:i/>
        </w:rPr>
        <w:t xml:space="preserve">Classification systems</w:t>
      </w:r>
      <w:r>
        <w:rPr>
          <w:iCs/>
          <w:i/>
        </w:rPr>
        <w:t xml:space="preserve"> </w:t>
      </w:r>
      <w:r>
        <w:rPr>
          <w:iCs/>
          <w:i/>
        </w:rPr>
        <w:t xml:space="preserve">may have blind spots</w:t>
      </w:r>
      <w:r>
        <w:t xml:space="preserve"> </w:t>
      </w:r>
      <w:r>
        <w:t xml:space="preserve">for moderately-behaved actors with</w:t>
      </w:r>
      <w:r>
        <w:t xml:space="preserve"> </w:t>
      </w:r>
      <w:r>
        <w:t xml:space="preserve">overlapping profiles, mirroring our identifiability sub-space.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transparency itself may be costly</w:t>
      </w:r>
      <w:r>
        <w:t xml:space="preserve"> </w:t>
      </w:r>
      <w:r>
        <w:t xml:space="preserve">when it makes</w:t>
      </w:r>
      <w:r>
        <w:t xml:space="preserve"> </w:t>
      </w:r>
      <w:r>
        <w:t xml:space="preserve">cooperative strategies too easy to model and exploit. Each of</w:t>
      </w:r>
      <w:r>
        <w:t xml:space="preserve"> </w:t>
      </w:r>
      <w:r>
        <w:t xml:space="preserve">these would require direct validation in a positive-sum domain</w:t>
      </w:r>
      <w:r>
        <w:t xml:space="preserve"> </w:t>
      </w:r>
      <w:r>
        <w:t xml:space="preserve">to claim more than analogical inference.</w:t>
      </w:r>
    </w:p>
    <w:bookmarkEnd w:id="106"/>
    <w:bookmarkStart w:id="107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Three clusters of limitations remain after the revisions above.</w:t>
      </w:r>
    </w:p>
    <w:p>
      <w:pPr>
        <w:pStyle w:val="BodyText"/>
      </w:pPr>
      <w:r>
        <w:rPr>
          <w:iCs/>
          <w:i/>
        </w:rPr>
        <w:t xml:space="preserve">Statistical power gaps.</w:t>
      </w:r>
      <w:r>
        <w:t xml:space="preserve"> </w:t>
      </w:r>
      <w:r>
        <w:t xml:space="preserve">The headline correlations are</w:t>
      </w:r>
      <w:r>
        <w:t xml:space="preserve"> </w:t>
      </w:r>
      <w:r>
        <w:t xml:space="preserve">computed across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random seeds; the Student-</w:t>
      </w:r>
      <m:oMath>
        <m:r>
          <m:t>t</m:t>
        </m:r>
      </m:oMath>
      <w:r>
        <w:t xml:space="preserve"> </w:t>
      </w:r>
      <w:r>
        <w:t xml:space="preserve">critical</w:t>
      </w:r>
      <w:r>
        <w:t xml:space="preserve"> </w:t>
      </w:r>
      <w:r>
        <w:t xml:space="preserve">value at</w:t>
      </w:r>
      <w:r>
        <w:t xml:space="preserve"> </w:t>
      </w:r>
      <m:oMath>
        <m:r>
          <m:rPr>
            <m:nor/>
            <m:sty m:val="p"/>
          </m:rPr>
          <m:t>df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2.776, which requires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p</m:t>
                </m:r>
              </m:sub>
            </m:sSub>
          </m:e>
        </m:d>
        <m:r>
          <m:rPr>
            <m:sty m:val="p"/>
          </m:rPr>
          <m:t>&gt;</m:t>
        </m:r>
        <m:r>
          <m:t>0.878</m:t>
        </m:r>
      </m:oMath>
      <w:r>
        <w:t xml:space="preserve"> </w:t>
      </w:r>
      <w:r>
        <w:t xml:space="preserve">for two-sided significance against zero. The headline</w:t>
      </w:r>
      <w:r>
        <w:t xml:space="preserve"> </w:t>
      </w:r>
      <w:r>
        <w:t xml:space="preserve">Phase 3.1 result has a 95% bootstrap interval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0.32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t>0.20</m:t>
            </m:r>
          </m:e>
        </m:d>
      </m:oMath>
      <w:r>
        <w:t xml:space="preserve"> </w:t>
      </w:r>
      <w:r>
        <w:t xml:space="preserve">that contains both a fully neutralized correlation and a</w:t>
      </w:r>
      <w:r>
        <w:t xml:space="preserve"> </w:t>
      </w:r>
      <w:r>
        <w:t xml:space="preserve">moderate residual negative correlation, so we cannot</w:t>
      </w:r>
      <w:r>
        <w:t xml:space="preserve"> </w:t>
      </w:r>
      <w:r>
        <w:t xml:space="preserve">statistically separate</w:t>
      </w:r>
      <w:r>
        <w:t xml:space="preserve"> </w:t>
      </w:r>
      <w:r>
        <w:t xml:space="preserve">“</w:t>
      </w:r>
      <w:r>
        <w:t xml:space="preserve">trap broken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trap attenuated</w:t>
      </w:r>
      <w:r>
        <w:t xml:space="preserve">”</w:t>
      </w:r>
      <w:r>
        <w:t xml:space="preserve"> </w:t>
      </w:r>
      <w:r>
        <w:t xml:space="preserve">at this sample size. Hand counts also differ across phases by an</w:t>
      </w:r>
      <w:r>
        <w:t xml:space="preserve"> </w:t>
      </w:r>
      <w:r>
        <w:t xml:space="preserve">order of magnitude (10 000 hands/seed in Phases 1–2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500</w:t>
      </w:r>
      <w:r>
        <w:t xml:space="preserve"> </w:t>
      </w:r>
      <w:r>
        <w:t xml:space="preserve">in Phase 3, 150 in Phase 3.1), which mixes a capability effect</w:t>
      </w:r>
      <w:r>
        <w:t xml:space="preserve"> </w:t>
      </w:r>
      <w:r>
        <w:t xml:space="preserve">with a statistical-power effect in the cross-phase ladder. The</w:t>
      </w:r>
      <w:r>
        <w:t xml:space="preserve"> </w:t>
      </w:r>
      <w:r>
        <w:t xml:space="preserve">six secondary metrics (TEI, CS, OA, NS, SU, TMA) were chosen</w:t>
      </w:r>
      <w:r>
        <w:t xml:space="preserve"> </w:t>
      </w:r>
      <w:r>
        <w:t xml:space="preserve">post hoc and are unadjusted for multiple comparisons. The single</w:t>
      </w:r>
      <w:r>
        <w:t xml:space="preserve"> </w:t>
      </w:r>
      <w:r>
        <w:t xml:space="preserve">highest-leverage follow-up addressing all of these is an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Phase 3.1 replication at the 500-hand horizon, estimated at</w:t>
      </w:r>
      <w:r>
        <w:t xml:space="preserve"> </w:t>
      </w:r>
      <m:oMath>
        <m:r>
          <m:rPr>
            <m:sty m:val="p"/>
          </m:rPr>
          <m:t>∼</m:t>
        </m:r>
        <m:r>
          <m:rPr>
            <m:sty m:val="p"/>
          </m:rPr>
          <m:t>$</m:t>
        </m:r>
        <m:r>
          <m:t>60</m:t>
        </m:r>
      </m:oMath>
      <w:r>
        <w:t xml:space="preserve"> </w:t>
      </w:r>
      <w:r>
        <w:t xml:space="preserve">in API spend.</w:t>
      </w:r>
    </w:p>
    <w:p>
      <w:pPr>
        <w:pStyle w:val="BodyText"/>
      </w:pPr>
      <w:r>
        <w:rPr>
          <w:iCs/>
          <w:i/>
        </w:rPr>
        <w:t xml:space="preserve">Reproducibility and replication gaps.</w:t>
      </w:r>
      <w:r>
        <w:t xml:space="preserve"> </w:t>
      </w:r>
      <w:r>
        <w:t xml:space="preserve">The canonical</w:t>
      </w:r>
      <w:r>
        <w:t xml:space="preserve"> </w:t>
      </w:r>
      <w:r>
        <w:t xml:space="preserve">Phase 3 and 3.1 datasets were generated under the Anthropic SDK’s</w:t>
      </w:r>
      <w:r>
        <w:t xml:space="preserve"> </w:t>
      </w:r>
      <w:r>
        <w:t xml:space="preserve">default sampling temperature of 1.0, while the released codebase</w:t>
      </w:r>
      <w:r>
        <w:t xml:space="preserve"> </w:t>
      </w:r>
      <w:r>
        <w:t xml:space="preserve">now pins temperature to 0.0; the headline numbers are therefore</w:t>
      </w:r>
      <w:r>
        <w:t xml:space="preserve"> </w:t>
      </w:r>
      <w:r>
        <w:t xml:space="preserve">not exactly reproducible from the current code without manual</w:t>
      </w:r>
      <w:r>
        <w:t xml:space="preserve"> </w:t>
      </w:r>
      <w:r>
        <w:t xml:space="preserve">reversion. Phase 3 and 3.1 also use a single model family</w:t>
      </w:r>
      <w:r>
        <w:t xml:space="preserve"> </w:t>
      </w:r>
      <w:r>
        <w:t xml:space="preserve">(Anthropic Haiku 4.5); a multi-model replication (Gemini Flash,</w:t>
      </w:r>
      <w:r>
        <w:t xml:space="preserve"> </w:t>
      </w:r>
      <w:r>
        <w:t xml:space="preserve">GPT-4o-mini, or a comparable alternative) is needed to</w:t>
      </w:r>
      <w:r>
        <w:t xml:space="preserve"> </w:t>
      </w:r>
      <w:r>
        <w:t xml:space="preserve">demonstrate that the attenuation is not model-specific. Finally,</w:t>
      </w:r>
      <w:r>
        <w:t xml:space="preserve"> </w:t>
      </w:r>
      <w:r>
        <w:t xml:space="preserve">the Phase 3.1 three-scaffold deployment (chain-of-thought,</w:t>
      </w:r>
      <w:r>
        <w:t xml:space="preserve"> </w:t>
      </w:r>
      <w:r>
        <w:t xml:space="preserve">memory, adaptive notes) is currently joint; a clean main-text</w:t>
      </w:r>
      <w:r>
        <w:t xml:space="preserve"> </w:t>
      </w:r>
      <w:r>
        <w:t xml:space="preserve">ablation isolating each component’s contribution is the second-</w:t>
      </w:r>
      <w:r>
        <w:t xml:space="preserve"> </w:t>
      </w:r>
      <w:r>
        <w:t xml:space="preserve">most-important missing experiment.</w:t>
      </w:r>
    </w:p>
    <w:p>
      <w:pPr>
        <w:pStyle w:val="BodyText"/>
      </w:pPr>
      <w:r>
        <w:rPr>
          <w:iCs/>
          <w:i/>
        </w:rPr>
        <w:t xml:space="preserve">Design-choice gaps.</w:t>
      </w:r>
      <w:r>
        <w:t xml:space="preserve"> </w:t>
      </w:r>
      <w:r>
        <w:t xml:space="preserve">Several of our methodological</w:t>
      </w:r>
      <w:r>
        <w:t xml:space="preserve"> </w:t>
      </w:r>
      <w:r>
        <w:t xml:space="preserve">choices are load-bearing in ways that future work should</w:t>
      </w:r>
      <w:r>
        <w:t xml:space="preserve"> </w:t>
      </w:r>
      <w:r>
        <w:t xml:space="preserve">disambiguate. The identifiability</w:t>
      </w:r>
      <w:r>
        <w:t xml:space="preserve"> </w:t>
      </w:r>
      <w:r>
        <w:t xml:space="preserve">“</w:t>
      </w:r>
      <w:r>
        <w:t xml:space="preserve">floor</w:t>
      </w:r>
      <w:r>
        <w:t xml:space="preserve">”</w:t>
      </w:r>
      <w:r>
        <w:t xml:space="preserve"> </w:t>
      </w:r>
      <w:r>
        <w:t xml:space="preserve">is a stipulated</w:t>
      </w:r>
      <w:r>
        <w:t xml:space="preserve"> </w:t>
      </w:r>
      <w:r>
        <w:t xml:space="preserve">property of our archetype space (three archetypes share mean</w:t>
      </w:r>
      <w:r>
        <w:t xml:space="preserve"> </w:t>
      </w:r>
      <w:r>
        <w:t xml:space="preserve">parameters), not an emergent finding; the honesty score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bet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strong</m:t>
            </m:r>
          </m:e>
        </m: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nor/>
                    <m:sty m:val="p"/>
                  </m:rPr>
                  <m:t>bluff</m:t>
                </m:r>
                <m:r>
                  <m:rPr>
                    <m:sty m:val="p"/>
                  </m:rPr>
                  <m:t>∣</m:t>
                </m:r>
                <m:r>
                  <m:rPr>
                    <m:nor/>
                    <m:sty m:val="p"/>
                  </m:rPr>
                  <m:t>weak</m:t>
                </m:r>
              </m:e>
            </m:d>
          </m:e>
        </m:d>
      </m:oMath>
      <w:r>
        <w:t xml:space="preserve"> </w:t>
      </w:r>
      <w:r>
        <w:t xml:space="preserve">is one of several</w:t>
      </w:r>
      <w:r>
        <w:t xml:space="preserve"> </w:t>
      </w:r>
      <w:r>
        <w:t xml:space="preserve">plausible functional forms and the trust–profit correlation is</w:t>
      </w:r>
      <w:r>
        <w:t xml:space="preserve"> </w:t>
      </w:r>
      <w:r>
        <w:t xml:space="preserve">mechanically anchored on this choice; the rebuy economics</w:t>
      </w:r>
      <w:r>
        <w:t xml:space="preserve"> </w:t>
      </w:r>
      <w:r>
        <w:t xml:space="preserve">underweight deep chip losses (</w:t>
      </w:r>
      <w:r>
        <w:rPr>
          <w:bCs/>
          <w:b/>
        </w:rPr>
        <w:t xml:space="preserve">Wall</w:t>
      </w:r>
      <w:r>
        <w:t xml:space="preserve">’s 9.4 mean rebuys per</w:t>
      </w:r>
      <w:r>
        <w:t xml:space="preserve"> </w:t>
      </w:r>
      <w:r>
        <w:t xml:space="preserve">seed in Phase 1 represent</w:t>
      </w:r>
      <w:r>
        <w:t xml:space="preserve"> </w:t>
      </w:r>
      <m:oMath>
        <m:r>
          <m:rPr>
            <m:sty m:val="p"/>
          </m:rPr>
          <m:t>∼</m:t>
        </m:r>
        <m:r>
          <m:t>1</m:t>
        </m:r>
        <m:r>
          <m:t> </m:t>
        </m:r>
        <m:r>
          <m:t>880</m:t>
        </m:r>
      </m:oMath>
      <w:r>
        <w:t xml:space="preserve"> </w:t>
      </w:r>
      <w:r>
        <w:t xml:space="preserve">chips of true loss not</w:t>
      </w:r>
      <w:r>
        <w:t xml:space="preserve"> </w:t>
      </w:r>
      <w:r>
        <w:t xml:space="preserve">visible in the final-stack metric); the Phase 2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sub-</w:t>
      </w:r>
      <w:r>
        <w:t xml:space="preserve"> </w:t>
      </w:r>
      <w:r>
        <w:t xml:space="preserve">experiment varies three optimizer parameters at once; and Limit</w:t>
      </w:r>
      <w:r>
        <w:t xml:space="preserve"> </w:t>
      </w:r>
      <w:r>
        <w:t xml:space="preserve">Hold’em is zero-sum among players, while eBay marketplaces,</w:t>
      </w:r>
      <w:r>
        <w:t xml:space="preserve"> </w:t>
      </w:r>
      <w:r>
        <w:t xml:space="preserve">social networks, and credit systems are positive-sum over trades,</w:t>
      </w:r>
      <w:r>
        <w:t xml:space="preserve"> </w:t>
      </w:r>
      <w:r>
        <w:t xml:space="preserve">so direct cross-domain inference is rhetorical rather than</w:t>
      </w:r>
      <w:r>
        <w:t xml:space="preserve"> </w:t>
      </w:r>
      <w:r>
        <w:t xml:space="preserve">warranted.</w:t>
      </w:r>
    </w:p>
    <w:bookmarkEnd w:id="107"/>
    <w:bookmarkEnd w:id="108"/>
    <w:bookmarkStart w:id="109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have presented a controlled simulation study of trust dynamics</w:t>
      </w:r>
      <w:r>
        <w:t xml:space="preserve"> </w:t>
      </w:r>
      <w:r>
        <w:t xml:space="preserve">in 8-player Limit Texas Hold’em. Across four agent architectures,</w:t>
      </w:r>
      <w:r>
        <w:t xml:space="preserve"> </w:t>
      </w:r>
      <w:r>
        <w:t xml:space="preserve">the Pearson correlation between agent trust score and final stack</w:t>
      </w:r>
      <w:r>
        <w:t xml:space="preserve"> </w:t>
      </w:r>
      <w:r>
        <w:t xml:space="preserve">falls along the ladder</w:t>
      </w:r>
      <w:r>
        <w:t xml:space="preserve"> </w:t>
      </w:r>
      <m:oMath>
        <m:r>
          <m:rPr>
            <m:sty m:val="p"/>
          </m:rPr>
          <m:t>−</m:t>
        </m:r>
        <m:r>
          <m:t>0.752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0.637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0.510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0.094</m:t>
        </m:r>
      </m:oMath>
      <w:r>
        <w:t xml:space="preserve">,</w:t>
      </w:r>
      <w:r>
        <w:t xml:space="preserve"> </w:t>
      </w:r>
      <w:r>
        <w:t xml:space="preserve">with each step accompanied by a confidence interval whose width</w:t>
      </w:r>
      <w:r>
        <w:t xml:space="preserve"> </w:t>
      </w:r>
      <w:r>
        <w:t xml:space="preserve">exceeds the size of any single inter-phase</w:t>
      </w:r>
      <w:r>
        <w:t xml:space="preserve"> </w:t>
      </w:r>
      <m:oMath>
        <m:r>
          <m:t>Δ</m:t>
        </m:r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</m:oMath>
      <w:r>
        <w:t xml:space="preserve">. We</w:t>
      </w:r>
      <w:r>
        <w:t xml:space="preserve"> </w:t>
      </w:r>
      <w:r>
        <w:t xml:space="preserve">characterize the rank ordering of the ladder as the robust finding</w:t>
      </w:r>
      <w:r>
        <w:t xml:space="preserve"> </w:t>
      </w:r>
      <w:r>
        <w:t xml:space="preserve">and the absolute size of each step as a preliminary estimate</w:t>
      </w:r>
      <w:r>
        <w:t xml:space="preserve"> </w:t>
      </w:r>
      <w:r>
        <w:t xml:space="preserve">requiring replication. An unbounded hill-climbing sub-experiment</w:t>
      </w:r>
      <w:r>
        <w:t xml:space="preserve"> </w:t>
      </w:r>
      <w:r>
        <w:t xml:space="preserve">with</w:t>
      </w:r>
      <w:r>
        <w:t xml:space="preserve"> </w:t>
      </w:r>
      <m:oMath>
        <m:r>
          <m:t>11</m:t>
        </m:r>
        <m:r>
          <m:rPr>
            <m:sty m:val="p"/>
          </m:rPr>
          <m:t>×</m:t>
        </m:r>
      </m:oMath>
      <w:r>
        <w:t xml:space="preserve"> </w:t>
      </w:r>
      <w:r>
        <w:t xml:space="preserve">greater parameter drift produces</w:t>
      </w:r>
      <w:r>
        <w:t xml:space="preserve"> </w:t>
      </w:r>
      <m:oMath>
        <m:r>
          <m:t>Δ</m:t>
        </m:r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0.028</m:t>
        </m:r>
      </m:oMath>
      <w:r>
        <w:t xml:space="preserve"> </w:t>
      </w:r>
      <w:r>
        <w:t xml:space="preserve">from bounded Phase 2 and yields a population that diverges</w:t>
      </w:r>
      <w:r>
        <w:t xml:space="preserve"> </w:t>
      </w:r>
      <w:r>
        <w:t xml:space="preserve">rather than converges in 36-dimensional parameter space—</w:t>
      </w:r>
      <w:r>
        <w:t xml:space="preserve"> </w:t>
      </w:r>
      <w:r>
        <w:t xml:space="preserve">preliminary evidence against the hypothesis that the trap is a</w:t>
      </w:r>
      <w:r>
        <w:t xml:space="preserve"> </w:t>
      </w:r>
      <w:r>
        <w:t xml:space="preserve">bound-box artifact, though Phase 2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varies three optimizer</w:t>
      </w:r>
      <w:r>
        <w:t xml:space="preserve"> </w:t>
      </w:r>
      <w:r>
        <w:t xml:space="preserve">parameters at once and does not cleanly isolate the bounds.</w:t>
      </w:r>
    </w:p>
    <w:p>
      <w:pPr>
        <w:pStyle w:val="BodyText"/>
      </w:pPr>
      <w:r>
        <w:t xml:space="preserve">Three follow-up experiments are the most important next steps.</w:t>
      </w:r>
      <w:r>
        <w:t xml:space="preserve"> </w:t>
      </w:r>
      <w:r>
        <w:rPr>
          <w:iCs/>
          <w:i/>
        </w:rPr>
        <w:t xml:space="preserve">First</w:t>
      </w:r>
      <w:r>
        <w:t xml:space="preserve">, an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Phase 3.1 replication at 500 hands per</w:t>
      </w:r>
      <w:r>
        <w:t xml:space="preserve"> </w:t>
      </w:r>
      <w:r>
        <w:t xml:space="preserve">seed (matching Phase 3) is the highest-leverage single experiment:</w:t>
      </w:r>
      <w:r>
        <w:t xml:space="preserve"> </w:t>
      </w:r>
      <w:r>
        <w:t xml:space="preserve">it would tighten the confidence interval on the Phase 3.1 result by</w:t>
      </w:r>
      <w:r>
        <w:t xml:space="preserve"> </w:t>
      </w:r>
      <w:r>
        <w:t xml:space="preserve">roughly a factor of two and distinguish</w:t>
      </w:r>
      <w:r>
        <w:t xml:space="preserve"> </w:t>
      </w:r>
      <w:r>
        <w:t xml:space="preserve">“</w:t>
      </w:r>
      <w:r>
        <w:t xml:space="preserve">trap attenuated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trap broken</w:t>
      </w:r>
      <w:r>
        <w:t xml:space="preserve">”</w:t>
      </w:r>
      <w:r>
        <w:t xml:space="preserve">; estimated cost</w:t>
      </w:r>
      <w:r>
        <w:t xml:space="preserve"> </w:t>
      </w:r>
      <m:oMath>
        <m:r>
          <m:rPr>
            <m:sty m:val="p"/>
          </m:rPr>
          <m:t>∼</m:t>
        </m:r>
        <m:r>
          <m:rPr>
            <m:sty m:val="p"/>
          </m:rPr>
          <m:t>$</m:t>
        </m:r>
        <m:r>
          <m:t>60</m:t>
        </m:r>
      </m:oMath>
      <w:r>
        <w:t xml:space="preserve"> </w:t>
      </w:r>
      <w:r>
        <w:t xml:space="preserve">in API spend.</w:t>
      </w:r>
      <w:r>
        <w:t xml:space="preserve"> </w:t>
      </w:r>
      <w:r>
        <w:rPr>
          <w:iCs/>
          <w:i/>
        </w:rPr>
        <w:t xml:space="preserve">Second</w:t>
      </w:r>
      <w:r>
        <w:t xml:space="preserve">, a clean ablation of the three Phase 3.1 scaffolds</w:t>
      </w:r>
      <w:r>
        <w:t xml:space="preserve"> </w:t>
      </w:r>
      <w:r>
        <w:t xml:space="preserve">(chain-of-thought, per-opponent memory, adaptive notes) is required</w:t>
      </w:r>
      <w:r>
        <w:t xml:space="preserve"> </w:t>
      </w:r>
      <w:r>
        <w:t xml:space="preserve">to support the claim that all three are necessary.</w:t>
      </w:r>
      <w:r>
        <w:t xml:space="preserve"> </w:t>
      </w:r>
      <w:r>
        <w:rPr>
          <w:iCs/>
          <w:i/>
        </w:rPr>
        <w:t xml:space="preserve">Third</w:t>
      </w:r>
      <w:r>
        <w:t xml:space="preserve">, a temperature-pinned re-run of Phase 3 and Phase</w:t>
      </w:r>
      <w:r>
        <w:t xml:space="preserve"> </w:t>
      </w:r>
      <w:r>
        <w:t xml:space="preserve">3.1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0.0</m:t>
        </m:r>
      </m:oMath>
      <w:r>
        <w:t xml:space="preserve"> </w:t>
      </w:r>
      <w:r>
        <w:t xml:space="preserve">would resolve the open reproducibility caveat.</w:t>
      </w:r>
      <w:r>
        <w:t xml:space="preserve"> </w:t>
      </w:r>
      <w:r>
        <w:t xml:space="preserve">Beyond these three, a multi-LLM replication, a no-limit Hold’em</w:t>
      </w:r>
      <w:r>
        <w:t xml:space="preserve"> </w:t>
      </w:r>
      <w:r>
        <w:t xml:space="preserve">extension, and an experimental varying of inter-archetype distance</w:t>
      </w:r>
      <w:r>
        <w:t xml:space="preserve"> </w:t>
      </w:r>
      <w:r>
        <w:t xml:space="preserve">would each strengthen the present findings.</w:t>
      </w:r>
    </w:p>
    <w:bookmarkEnd w:id="109"/>
    <w:bookmarkStart w:id="110" w:name="appendix-mentor-checklist"/>
    <w:p>
      <w:pPr>
        <w:pStyle w:val="Heading1"/>
      </w:pPr>
      <w:r>
        <w:t xml:space="preserve">Appendix: Mentor Checklist</w:t>
      </w:r>
    </w:p>
    <w:p>
      <w:pPr>
        <w:pStyle w:val="FirstParagraph"/>
      </w:pPr>
      <w:r>
        <w:t xml:space="preserve">For mentor review, the changes requested have been addressed as</w:t>
      </w:r>
      <w:r>
        <w:t xml:space="preserve"> </w:t>
      </w:r>
      <w:r>
        <w:t xml:space="preserve">follows.</w:t>
      </w:r>
    </w:p>
    <w:p>
      <w:pPr>
        <w:pStyle w:val="BodyText"/>
      </w:pPr>
      <w:r>
        <w:t xml:space="preserve">@&gt;</w:t>
      </w:r>
    </w:p>
    <w:p>
      <w:pPr>
        <w:pStyle w:val="BodyText"/>
      </w:pPr>
      <w:r>
        <w:t xml:space="preserve">p</w:t>
      </w:r>
      <w:r>
        <w:t xml:space="preserve">0.35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0.60</w:t>
      </w:r>
      <w:r>
        <w:t xml:space="preserve">@</w:t>
      </w:r>
    </w:p>
    <w:p>
      <w:pPr>
        <w:pStyle w:val="BodyText"/>
      </w:pPr>
      <w:r>
        <w:rPr>
          <w:bCs/>
          <w:b/>
        </w:rPr>
        <w:t xml:space="preserve">Mentor request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Where addressed</w:t>
      </w:r>
      <w:r>
        <w:br/>
      </w:r>
      <w:r>
        <w:t xml:space="preserve">Plain-language Introduction &amp; Section 1 rewritten with everyday</w:t>
      </w:r>
      <w:r>
        <w:t xml:space="preserve"> </w:t>
      </w:r>
      <w:r>
        <w:t xml:space="preserve">analogies (eBay, lending, social media); poker-specific vocabulary</w:t>
      </w:r>
      <w:r>
        <w:t xml:space="preserve"> </w:t>
      </w:r>
      <w:r>
        <w:t xml:space="preserve">deferred to first-use footnotes; lead paragraph carries no math.</w:t>
      </w:r>
      <w:r>
        <w:br/>
      </w:r>
      <w:r>
        <w:t xml:space="preserve">Background should have a flow, not random topics &amp; Section 2</w:t>
      </w:r>
      <w:r>
        <w:t xml:space="preserve"> </w:t>
      </w:r>
      <w:r>
        <w:t xml:space="preserve">restructured as a single narrative connecting four lines of prior</w:t>
      </w:r>
      <w:r>
        <w:t xml:space="preserve"> </w:t>
      </w:r>
      <w:r>
        <w:t xml:space="preserve">work (reputation economics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IPD / cooperation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Bayesian</w:t>
      </w:r>
      <w:r>
        <w:t xml:space="preserve"> </w:t>
      </w:r>
      <w:r>
        <w:t xml:space="preserve">opponent modeling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LLM agents), with explicit transitions</w:t>
      </w:r>
      <w:r>
        <w:t xml:space="preserve"> </w:t>
      </w:r>
      <w:r>
        <w:t xml:space="preserve">between each.</w:t>
      </w:r>
      <w:r>
        <w:br/>
      </w:r>
      <w:r>
        <w:t xml:space="preserve">Mathematical bounds for each archetype &amp; Section 3.2 plus</w:t>
      </w:r>
      <w:r>
        <w:t xml:space="preserve"> </w:t>
      </w:r>
      <w:r>
        <w:t xml:space="preserve">Table </w:t>
      </w:r>
      <w:hyperlink w:anchor="tab:bounds-comprehensive">
        <w:r>
          <w:rPr>
            <w:rStyle w:val="Hyperlink"/>
          </w:rPr>
          <w:t xml:space="preserve">[tab:bounds-comprehensive]</w:t>
        </w:r>
      </w:hyperlink>
      <w:r>
        <w:t xml:space="preserve"> </w:t>
      </w:r>
      <w:r>
        <w:t xml:space="preserve">(Table A): per-archetype</w:t>
      </w:r>
      <w:r>
        <w:t xml:space="preserve"> </w:t>
      </w:r>
      <w:r>
        <w:t xml:space="preserve">bounds on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bet</m:t>
            </m:r>
            <m:r>
              <m:rPr>
                <m:sty m:val="p"/>
              </m:rPr>
              <m:t>|</m:t>
            </m:r>
            <m:r>
              <m:t>S</m:t>
            </m:r>
          </m:e>
        </m:d>
      </m:oMath>
      <w:r>
        <w:t xml:space="preserve">,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bet</m:t>
            </m:r>
            <m:r>
              <m:rPr>
                <m:sty m:val="p"/>
              </m:rPr>
              <m:t>|</m:t>
            </m:r>
            <m:r>
              <m:t>W</m:t>
            </m:r>
          </m:e>
        </m:d>
      </m:oMath>
      <w:r>
        <w:t xml:space="preserve">,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fold</m:t>
            </m:r>
            <m:r>
              <m:rPr>
                <m:sty m:val="p"/>
              </m:rPr>
              <m:t>|</m:t>
            </m:r>
            <m:r>
              <m:t>W</m:t>
            </m:r>
          </m:e>
        </m:d>
      </m:oMath>
      <w:r>
        <w:t xml:space="preserve">, honesty, and adaptation rule.</w:t>
      </w:r>
      <w:r>
        <w:br/>
      </w:r>
      <w:r>
        <w:t xml:space="preserve">Footnotes for poker terms and complicated values &amp; Footnotes</w:t>
      </w:r>
      <w:r>
        <w:t xml:space="preserve"> </w:t>
      </w:r>
      <w:r>
        <w:t xml:space="preserve">distributed throughout the manuscript; first occurrence of every</w:t>
      </w:r>
      <w:r>
        <w:t xml:space="preserve"> </w:t>
      </w:r>
      <w:r>
        <w:t xml:space="preserve">poker term (limit Hold’em, blinds, streets, showdown, side pot,</w:t>
      </w:r>
      <w:r>
        <w:t xml:space="preserve"> </w:t>
      </w:r>
      <w:r>
        <w:t xml:space="preserve">hole cards, c-bet, 3-bet/4-bet, VPIP, PFR, AF, walkover, tell,</w:t>
      </w:r>
      <w:r>
        <w:t xml:space="preserve"> </w:t>
      </w:r>
      <w:r>
        <w:t xml:space="preserve">bluff, value bet) and every statistical term (Pearson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chain-of-thought, Strategic Unpredictability, etc.) carries an</w:t>
      </w:r>
      <w:r>
        <w:t xml:space="preserve"> </w:t>
      </w:r>
      <w:r>
        <w:t xml:space="preserve">inline definition.</w:t>
      </w:r>
      <w:r>
        <w:br/>
      </w:r>
      <w:r>
        <w:t xml:space="preserve">Include graphs as you introduce &amp; Every figure and box is placed</w:t>
      </w:r>
      <w:r>
        <w:t xml:space="preserve"> </w:t>
      </w:r>
      <w:r>
        <w:t xml:space="preserve">inline at the paragraph that first references it. The two</w:t>
      </w:r>
      <w:r>
        <w:t xml:space="preserve"> </w:t>
      </w:r>
      <w:r>
        <w:t xml:space="preserve">boxed hands (Box 1, Box 2) are no longer in floating</w:t>
      </w:r>
      <w:r>
        <w:t xml:space="preserve"> </w:t>
      </w:r>
      <w:r>
        <w:t xml:space="preserve">environments; they render exactly where the text introduces them.</w:t>
      </w:r>
      <w:r>
        <w:br/>
      </w:r>
      <w:r>
        <w:t xml:space="preserve">Discussion needs to flow, not bullet points &amp; Section 5 is six</w:t>
      </w:r>
      <w:r>
        <w:t xml:space="preserve"> </w:t>
      </w:r>
      <w:r>
        <w:t xml:space="preserve">flowing paragraphs, each beginning with a topic sentence that</w:t>
      </w:r>
      <w:r>
        <w:t xml:space="preserve"> </w:t>
      </w:r>
      <w:r>
        <w:t xml:space="preserve">ties back to the headline ladder. No bulleted lists.</w:t>
      </w:r>
      <w:r>
        <w:br/>
      </w:r>
      <w:r>
        <w:t xml:space="preserve">Page 7 has too many words &amp; Each archetype card description was</w:t>
      </w:r>
      <w:r>
        <w:t xml:space="preserve"> </w:t>
      </w:r>
      <w:r>
        <w:t xml:space="preserve">compressed from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30 to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18 words and the notation block</w:t>
      </w:r>
      <w:r>
        <w:t xml:space="preserve"> </w:t>
      </w:r>
      <w:r>
        <w:t xml:space="preserve">trimmed to one sentence; the eight-card spread now flows across</w:t>
      </w:r>
      <w:r>
        <w:t xml:space="preserve"> </w:t>
      </w:r>
      <w:r>
        <w:t xml:space="preserve">columns rather than crowding a single page. The 11-item</w:t>
      </w:r>
      <w:r>
        <w:t xml:space="preserve"> </w:t>
      </w:r>
      <w:r>
        <w:t xml:space="preserve">Limitations list was compressed into the three-paragraph</w:t>
      </w:r>
      <w:r>
        <w:t xml:space="preserve"> </w:t>
      </w:r>
      <w:r>
        <w:t xml:space="preserve">narrative in Section 6.</w:t>
      </w:r>
      <w:r>
        <w:br/>
      </w:r>
      <w:r>
        <w:t xml:space="preserve">More figures and hands &amp; Existing 7 figures kept inline; new</w:t>
      </w:r>
      <w:r>
        <w:t xml:space="preserve"> </w:t>
      </w:r>
      <w:r>
        <w:t xml:space="preserve">placeholder for a Phase 3.1 scaffold-ablation figure</w:t>
      </w:r>
      <w:r>
        <w:t xml:space="preserve"> </w:t>
      </w:r>
      <w:r>
        <w:t xml:space="preserve">(Fig. </w:t>
      </w:r>
      <w:hyperlink w:anchor="fig:ablation-placeholder">
        <w:r>
          <w:rPr>
            <w:rStyle w:val="Hyperlink"/>
          </w:rPr>
          <w:t xml:space="preserve">7</w:t>
        </w:r>
      </w:hyperlink>
      <w:r>
        <w:t xml:space="preserve">, pending experiment) and</w:t>
      </w:r>
      <w:r>
        <w:t xml:space="preserve"> </w:t>
      </w:r>
      <w:r>
        <w:t xml:space="preserve">a new placeholder for an illustrative Phase 1 value-denial hand</w:t>
      </w:r>
      <w:r>
        <w:t xml:space="preserve"> </w:t>
      </w:r>
      <w:r>
        <w:t xml:space="preserve">(Hand 3, pending extraction).</w:t>
      </w:r>
      <w:r>
        <w:br/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ImageCaption"/>
      </w:pPr>
      <w:r>
        <w:rPr>
          <w:bCs/>
          <w:b/>
        </w:rPr>
        <w:t xml:space="preserve">Phase 3.1 scaffold ablation</w:t>
      </w:r>
      <w:r>
        <w:rPr>
          <w:bCs/>
          <w:b/>
        </w:rPr>
        <w:t xml:space="preserve"> </w:t>
      </w:r>
      <w:r>
        <w:rPr>
          <w:bCs/>
          <w:b/>
        </w:rPr>
        <w:t xml:space="preserve">(placeholder for pending experiment).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ImageCaption"/>
      </w:pPr>
      <w:r>
        <w:rPr>
          <w:bCs/>
          <w:b/>
        </w:rPr>
        <w:t xml:space="preserve">Hand 3 (placeholder): Phase 1 value denial.</w:t>
      </w:r>
    </w:p>
    <w:bookmarkEnd w:id="110"/>
    <w:bookmarkStart w:id="119" w:name="sources-and-acknowledgments"/>
    <w:p>
      <w:pPr>
        <w:pStyle w:val="Heading1"/>
      </w:pPr>
      <w:r>
        <w:t xml:space="preserve">Sources and Acknowledgments</w:t>
      </w:r>
    </w:p>
    <w:bookmarkStart w:id="116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We thank A. Bansal for mentorship through the Polygence research</w:t>
      </w:r>
      <w:r>
        <w:t xml:space="preserve"> </w:t>
      </w:r>
      <w:r>
        <w:t xml:space="preserve">program and for the question, posed at our April 2026 meeting,</w:t>
      </w:r>
      <w:r>
        <w:t xml:space="preserve"> </w:t>
      </w:r>
      <w:r>
        <w:t xml:space="preserve">that motivated the Phase 2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unbounded sub-experiment. We thank</w:t>
      </w:r>
      <w:r>
        <w:t xml:space="preserve"> </w:t>
      </w:r>
      <w:r>
        <w:t xml:space="preserve">the Polygence team for the program structure and Anthropic for the</w:t>
      </w:r>
      <w:r>
        <w:t xml:space="preserve"> </w:t>
      </w:r>
      <w:r>
        <w:t xml:space="preserve">API access that made Phases 3 and 3.1 feasible.</w:t>
      </w:r>
    </w:p>
    <w:bookmarkStart w:id="111" w:name="funding."/>
    <w:p>
      <w:pPr>
        <w:pStyle w:val="Heading4"/>
      </w:pPr>
      <w:r>
        <w:t xml:space="preserve">Funding.</w:t>
      </w:r>
    </w:p>
    <w:p>
      <w:pPr>
        <w:pStyle w:val="FirstParagraph"/>
      </w:pPr>
      <w:r>
        <w:t xml:space="preserve">Polygence program fees and Anthropic API</w:t>
      </w:r>
      <w:r>
        <w:t xml:space="preserve"> </w:t>
      </w:r>
      <w:r>
        <w:t xml:space="preserve">expenditure were self-funded by the author.</w:t>
      </w:r>
    </w:p>
    <w:bookmarkEnd w:id="111"/>
    <w:bookmarkStart w:id="112" w:name="author-contributions."/>
    <w:p>
      <w:pPr>
        <w:pStyle w:val="Heading4"/>
      </w:pPr>
      <w:r>
        <w:t xml:space="preserve">Author contributions.</w:t>
      </w:r>
    </w:p>
    <w:p>
      <w:pPr>
        <w:pStyle w:val="FirstParagraph"/>
      </w:pPr>
      <w:r>
        <w:t xml:space="preserve">R.A. conceived the study,</w:t>
      </w:r>
      <w:r>
        <w:t xml:space="preserve"> </w:t>
      </w:r>
      <w:r>
        <w:t xml:space="preserve">implemented the simulation, performed the analysis, and wrote the</w:t>
      </w:r>
      <w:r>
        <w:t xml:space="preserve"> </w:t>
      </w:r>
      <w:r>
        <w:t xml:space="preserve">manuscript.</w:t>
      </w:r>
    </w:p>
    <w:bookmarkEnd w:id="112"/>
    <w:bookmarkStart w:id="113" w:name="competing-interests."/>
    <w:p>
      <w:pPr>
        <w:pStyle w:val="Heading4"/>
      </w:pPr>
      <w:r>
        <w:t xml:space="preserve">Competing interests.</w:t>
      </w:r>
    </w:p>
    <w:p>
      <w:pPr>
        <w:pStyle w:val="FirstParagraph"/>
      </w:pPr>
      <w:r>
        <w:t xml:space="preserve">The author declares no competing</w:t>
      </w:r>
      <w:r>
        <w:t xml:space="preserve"> </w:t>
      </w:r>
      <w:r>
        <w:t xml:space="preserve">interests.</w:t>
      </w:r>
    </w:p>
    <w:bookmarkEnd w:id="113"/>
    <w:bookmarkStart w:id="115" w:name="data-and-materials-availability."/>
    <w:p>
      <w:pPr>
        <w:pStyle w:val="Heading4"/>
      </w:pPr>
      <w:r>
        <w:t xml:space="preserve">Data and materials availability.</w:t>
      </w:r>
    </w:p>
    <w:p>
      <w:pPr>
        <w:pStyle w:val="FirstParagraph"/>
      </w:pPr>
      <w:r>
        <w:t xml:space="preserve">The full simulation codebase, SQLite databases, figures, tables,</w:t>
      </w:r>
      <w:r>
        <w:t xml:space="preserve"> </w:t>
      </w:r>
      <w:r>
        <w:t xml:space="preserve">and analysis scripts are available at</w:t>
      </w:r>
      <w:r>
        <w:t xml:space="preserve"> </w:t>
      </w:r>
      <w:hyperlink r:id="rId114">
        <w:r>
          <w:rPr>
            <w:rStyle w:val="Hyperlink"/>
          </w:rPr>
          <w:t xml:space="preserve">https://github.com/RachitAgrawal146/Poker_trust</w:t>
        </w:r>
      </w:hyperlink>
      <w:r>
        <w:t xml:space="preserve">.</w:t>
      </w:r>
    </w:p>
    <w:bookmarkEnd w:id="115"/>
    <w:bookmarkEnd w:id="116"/>
    <w:bookmarkStart w:id="117" w:name="references"/>
    <w:p>
      <w:pPr>
        <w:pStyle w:val="Heading2"/>
      </w:pPr>
      <w:r>
        <w:t xml:space="preserve">References</w:t>
      </w:r>
    </w:p>
    <w:bookmarkEnd w:id="117"/>
    <w:bookmarkStart w:id="118" w:name="supplementary-materials"/>
    <w:p>
      <w:pPr>
        <w:pStyle w:val="Heading2"/>
      </w:pPr>
      <w:r>
        <w:t xml:space="preserve">Supplementary Materials</w:t>
      </w:r>
    </w:p>
    <w:p>
      <w:pPr>
        <w:numPr>
          <w:ilvl w:val="0"/>
          <w:numId w:val="1001"/>
        </w:numPr>
      </w:pPr>
      <w:r>
        <w:t xml:space="preserve">Bayesian update worked example:</w:t>
      </w:r>
    </w:p>
    <w:p>
      <w:pPr>
        <w:numPr>
          <w:ilvl w:val="0"/>
          <w:numId w:val="1001"/>
        </w:numPr>
      </w:pPr>
      <w:r>
        <w:t xml:space="preserve">Identifiability ceiling derivation:</w:t>
      </w:r>
      <w:r>
        <w:br/>
      </w:r>
    </w:p>
    <w:p>
      <w:pPr>
        <w:numPr>
          <w:ilvl w:val="0"/>
          <w:numId w:val="1001"/>
        </w:numPr>
      </w:pPr>
      <w:r>
        <w:t xml:space="preserve">Phase 2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unbounded methodology footnote:</w:t>
      </w:r>
      <w:r>
        <w:br/>
      </w:r>
      <w:r>
        <w:br/>
      </w:r>
    </w:p>
    <w:p>
      <w:pPr>
        <w:numPr>
          <w:ilvl w:val="0"/>
          <w:numId w:val="1001"/>
        </w:numPr>
      </w:pPr>
      <w:r>
        <w:t xml:space="preserve">Methods disclosures (temperature, side-pot, CIs):</w:t>
      </w:r>
      <w:r>
        <w:br/>
      </w:r>
    </w:p>
    <w:p>
      <w:pPr>
        <w:numPr>
          <w:ilvl w:val="0"/>
          <w:numId w:val="1001"/>
        </w:numPr>
      </w:pPr>
      <w:r>
        <w:t xml:space="preserve">Bootstrap and Fisher-</w:t>
      </w:r>
      <m:oMath>
        <m:r>
          <m:t>z</m:t>
        </m:r>
      </m:oMath>
      <w:r>
        <w:t xml:space="preserve"> </w:t>
      </w:r>
      <w:r>
        <w:t xml:space="preserve">CI table:</w:t>
      </w:r>
      <w:r>
        <w:br/>
      </w:r>
    </w:p>
    <w:bookmarkEnd w:id="118"/>
    <w:bookmarkEnd w:id="1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two private cards each player is</w:t>
      </w:r>
      <w:r>
        <w:t xml:space="preserve"> </w:t>
      </w:r>
      <w:r>
        <w:t xml:space="preserve">dealt at the start of every hand; only the player can see them.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Limit Texas Hold’em fixes the bet size on each</w:t>
      </w:r>
      <w:r>
        <w:t xml:space="preserve"> </w:t>
      </w:r>
      <w:r>
        <w:t xml:space="preserve">round. In our setup, bets and raises on the first two rounds are</w:t>
      </w:r>
      <w:r>
        <w:t xml:space="preserve"> </w:t>
      </w:r>
      <w:r>
        <w:t xml:space="preserve">2 chips; on the last two rounds they are 4 chips. No player can</w:t>
      </w:r>
      <w:r>
        <w:t xml:space="preserve"> </w:t>
      </w:r>
      <w:r>
        <w:t xml:space="preserve">place more than four bets in a single round (the</w:t>
      </w:r>
      <w:r>
        <w:t xml:space="preserve"> </w:t>
      </w:r>
      <w:r>
        <w:t xml:space="preserve">“</w:t>
      </w:r>
      <w:r>
        <w:t xml:space="preserve">four-bet</w:t>
      </w:r>
      <w:r>
        <w:t xml:space="preserve"> </w:t>
      </w:r>
      <w:r>
        <w:t xml:space="preserve">cap</w:t>
      </w:r>
      <w:r>
        <w:t xml:space="preserve">”</w:t>
      </w:r>
      <w:r>
        <w:t xml:space="preserve">), which keeps the action space small and the math</w:t>
      </w:r>
      <w:r>
        <w:t xml:space="preserve"> </w:t>
      </w:r>
      <w:r>
        <w:t xml:space="preserve">tractable.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Pearson correlation coefficient</w:t>
      </w:r>
      <w:r>
        <w:t xml:space="preserve"> </w:t>
      </w:r>
      <w:r>
        <w:t xml:space="preserve">measures the linear relationship between two paired variables on</w:t>
      </w:r>
      <w:r>
        <w:t xml:space="preserve"> </w:t>
      </w:r>
      <w:r>
        <w:t xml:space="preserve">a scale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(perfect negative) to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(perfect positive);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 no linear relationship, and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r</m:t>
            </m:r>
          </m:e>
        </m:d>
        <m:r>
          <m:rPr>
            <m:sty m:val="p"/>
          </m:rPr>
          <m:t>≈</m:t>
        </m:r>
        <m:r>
          <m:t>0.5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conventionally a moderate effect.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bluff</w:t>
      </w:r>
      <w:r>
        <w:t xml:space="preserve"> </w:t>
      </w:r>
      <w:r>
        <w:t xml:space="preserve">is a bet made with a weak hand</w:t>
      </w:r>
      <w:r>
        <w:t xml:space="preserve"> </w:t>
      </w:r>
      <w:r>
        <w:t xml:space="preserve">intended to make opponents fold stronger hands; its inverse, a</w:t>
      </w:r>
      <w:r>
        <w:t xml:space="preserve"> </w:t>
      </w:r>
      <w:r>
        <w:rPr>
          <w:iCs/>
          <w:i/>
        </w:rPr>
        <w:t xml:space="preserve">value bet</w:t>
      </w:r>
      <w:r>
        <w:t xml:space="preserve">, is a bet with a strong hand intended to be</w:t>
      </w:r>
      <w:r>
        <w:t xml:space="preserve"> </w:t>
      </w:r>
      <w:r>
        <w:t xml:space="preserve">called by weaker hands.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iCs/>
          <w:i/>
        </w:rPr>
        <w:t xml:space="preserve">Chain-of-thought prompting</w:t>
      </w:r>
      <w:r>
        <w:t xml:space="preserve"> </w:t>
      </w:r>
      <w:r>
        <w:t xml:space="preserve">asks a language model to produce a short, explicit reasoning</w:t>
      </w:r>
      <w:r>
        <w:t xml:space="preserve"> </w:t>
      </w:r>
      <w:r>
        <w:t xml:space="preserve">trace before its final answer, instead of jumping straight to the</w:t>
      </w:r>
      <w:r>
        <w:t xml:space="preserve"> </w:t>
      </w:r>
      <w:r>
        <w:t xml:space="preserve">answer. In our setting the reasoning trace is capped at two</w:t>
      </w:r>
      <w:r>
        <w:t xml:space="preserve"> </w:t>
      </w:r>
      <w:r>
        <w:t xml:space="preserve">sentences and the model is then required to emit a final-line</w:t>
      </w:r>
      <w:r>
        <w:t xml:space="preserve"> </w:t>
      </w:r>
      <w:r>
        <w:rPr>
          <w:rStyle w:val="VerbatimChar"/>
        </w:rPr>
        <w:t xml:space="preserve">ACTION:</w:t>
      </w:r>
      <w:r>
        <w:t xml:space="preserve"> </w:t>
      </w:r>
      <w:r>
        <w:t xml:space="preserve">marker.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four betting rounds in</w:t>
      </w:r>
      <w:r>
        <w:t xml:space="preserve"> </w:t>
      </w:r>
      <w:r>
        <w:t xml:space="preserve">Texas Hold’em, in order, are</w:t>
      </w:r>
      <w:r>
        <w:t xml:space="preserve"> </w:t>
      </w:r>
      <w:r>
        <w:rPr>
          <w:iCs/>
          <w:i/>
        </w:rPr>
        <w:t xml:space="preserve">preflop</w:t>
      </w:r>
      <w:r>
        <w:t xml:space="preserve"> </w:t>
      </w:r>
      <w:r>
        <w:t xml:space="preserve">(after each player</w:t>
      </w:r>
      <w:r>
        <w:t xml:space="preserve"> </w:t>
      </w:r>
      <w:r>
        <w:t xml:space="preserve">receives two private</w:t>
      </w:r>
      <w:r>
        <w:t xml:space="preserve"> </w:t>
      </w:r>
      <w:r>
        <w:t xml:space="preserve">“</w:t>
      </w:r>
      <w:r>
        <w:t xml:space="preserve">hole</w:t>
      </w:r>
      <w:r>
        <w:t xml:space="preserve">”</w:t>
      </w:r>
      <w:r>
        <w:t xml:space="preserve"> </w:t>
      </w:r>
      <w:r>
        <w:t xml:space="preserve">cards but before any community</w:t>
      </w:r>
      <w:r>
        <w:t xml:space="preserve"> </w:t>
      </w:r>
      <w:r>
        <w:t xml:space="preserve">cards),</w:t>
      </w:r>
      <w:r>
        <w:t xml:space="preserve"> </w:t>
      </w:r>
      <w:r>
        <w:rPr>
          <w:iCs/>
          <w:i/>
        </w:rPr>
        <w:t xml:space="preserve">flop</w:t>
      </w:r>
      <w:r>
        <w:t xml:space="preserve"> </w:t>
      </w:r>
      <w:r>
        <w:t xml:space="preserve">(after three community cards are dealt</w:t>
      </w:r>
      <w:r>
        <w:t xml:space="preserve"> </w:t>
      </w:r>
      <w:r>
        <w:t xml:space="preserve">simultaneously),</w:t>
      </w:r>
      <w:r>
        <w:t xml:space="preserve"> </w:t>
      </w:r>
      <w:r>
        <w:rPr>
          <w:iCs/>
          <w:i/>
        </w:rPr>
        <w:t xml:space="preserve">turn</w:t>
      </w:r>
      <w:r>
        <w:t xml:space="preserve"> </w:t>
      </w:r>
      <w:r>
        <w:t xml:space="preserve">(after a fourth community card),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river</w:t>
      </w:r>
      <w:r>
        <w:t xml:space="preserve"> </w:t>
      </w:r>
      <w:r>
        <w:t xml:space="preserve">(after a fifth and final community card).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Fixed-limit Texas Hold’em permits at most four raises</w:t>
      </w:r>
      <w:r>
        <w:t xml:space="preserve"> </w:t>
      </w:r>
      <w:r>
        <w:t xml:space="preserve">per betting round; further raises are not allowed.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showdown</w:t>
      </w:r>
      <w:r>
        <w:t xml:space="preserve"> </w:t>
      </w:r>
      <w:r>
        <w:t xml:space="preserve">is the</w:t>
      </w:r>
      <w:r>
        <w:t xml:space="preserve"> </w:t>
      </w:r>
      <w:r>
        <w:t xml:space="preserve">end-of-hand reveal in which all still-active players turn over</w:t>
      </w:r>
      <w:r>
        <w:t xml:space="preserve"> </w:t>
      </w:r>
      <w:r>
        <w:t xml:space="preserve">their hole cards to determine the winner; pots that end with all</w:t>
      </w:r>
      <w:r>
        <w:t xml:space="preserve"> </w:t>
      </w:r>
      <w:r>
        <w:t xml:space="preserve">opponents folding to a single player do not reach showdown.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When a player goes all-in for fewer</w:t>
      </w:r>
      <w:r>
        <w:t xml:space="preserve"> </w:t>
      </w:r>
      <w:r>
        <w:t xml:space="preserve">chips than the largest contributor, the engine creates a</w:t>
      </w:r>
      <w:r>
        <w:t xml:space="preserve"> </w:t>
      </w:r>
      <w:r>
        <w:rPr>
          <w:iCs/>
          <w:i/>
        </w:rPr>
        <w:t xml:space="preserve">side pot</w:t>
      </w:r>
      <w:r>
        <w:t xml:space="preserve"> </w:t>
      </w:r>
      <w:r>
        <w:t xml:space="preserve">for the excess so that the short-stacked player</w:t>
      </w:r>
      <w:r>
        <w:t xml:space="preserve"> </w:t>
      </w:r>
      <w:r>
        <w:t xml:space="preserve">can only win up to the amount they contributed; deeper-stacked</w:t>
      </w:r>
      <w:r>
        <w:t xml:space="preserve"> </w:t>
      </w:r>
      <w:r>
        <w:t xml:space="preserve">players contest the remainder among themselves.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bluff</w:t>
      </w:r>
      <w:r>
        <w:t xml:space="preserve"> </w:t>
      </w:r>
      <w:r>
        <w:t xml:space="preserve">is a bet made with a weak</w:t>
      </w:r>
      <w:r>
        <w:t xml:space="preserve"> </w:t>
      </w:r>
      <w:r>
        <w:t xml:space="preserve">hand intended to make opponents fold stronger hands. Its inverse, a</w:t>
      </w:r>
      <w:r>
        <w:t xml:space="preserve"> </w:t>
      </w:r>
      <w:r>
        <w:rPr>
          <w:iCs/>
          <w:i/>
        </w:rPr>
        <w:t xml:space="preserve">value bet</w:t>
      </w:r>
      <w:r>
        <w:t xml:space="preserve">, is a bet with a strong hand intended to be called by</w:t>
      </w:r>
      <w:r>
        <w:t xml:space="preserve"> </w:t>
      </w:r>
      <w:r>
        <w:t xml:space="preserve">weaker hands.</w:t>
      </w:r>
      <w:r>
        <w:t xml:space="preserve"> </w:t>
      </w:r>
      <w:r>
        <w:rPr>
          <w:iCs/>
          <w:i/>
        </w:rPr>
        <w:t xml:space="preserve">Fold equity</w:t>
      </w:r>
      <w:r>
        <w:t xml:space="preserve"> </w:t>
      </w:r>
      <w:r>
        <w:t xml:space="preserve">is the value an aggressor captures when</w:t>
      </w:r>
      <w:r>
        <w:t xml:space="preserve"> </w:t>
      </w:r>
      <w:r>
        <w:t xml:space="preserve">opponents fold without reaching showdown.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Across</w:t>
      </w:r>
      <w:r>
        <w:t xml:space="preserve"> </w:t>
      </w:r>
      <w:r>
        <w:t xml:space="preserve">this and the following seven cards,</w:t>
      </w:r>
      <w:r>
        <w:t xml:space="preserve"> </w:t>
      </w:r>
      <w:r>
        <w:rPr>
          <w:iCs/>
          <w:i/>
        </w:rPr>
        <w:t xml:space="preserve">br</w:t>
      </w:r>
      <w:r>
        <w:t xml:space="preserve"> </w:t>
      </w:r>
      <w:r>
        <w:t xml:space="preserve">= bluff rate</w:t>
      </w:r>
      <w:r>
        <w:t xml:space="preserve"> </w:t>
      </w:r>
      <w:r>
        <w:t xml:space="preserve">(probability of betting on a weak hand),</w:t>
      </w:r>
      <w:r>
        <w:t xml:space="preserve"> </w:t>
      </w:r>
      <w:r>
        <w:rPr>
          <w:iCs/>
          <w:i/>
        </w:rPr>
        <w:t xml:space="preserve">vbr</w:t>
      </w:r>
      <w:r>
        <w:t xml:space="preserve"> </w:t>
      </w:r>
      <w:r>
        <w:t xml:space="preserve">= value-bet</w:t>
      </w:r>
      <w:r>
        <w:t xml:space="preserve"> </w:t>
      </w:r>
      <w:r>
        <w:t xml:space="preserve">rate (probability of betting on a strong hand), and</w:t>
      </w:r>
      <w:r>
        <w:t xml:space="preserve"> </w:t>
      </w:r>
      <w:r>
        <w:rPr>
          <w:iCs/>
          <w:i/>
        </w:rPr>
        <w:t xml:space="preserve">cr</w:t>
      </w:r>
      <w:r>
        <w:t xml:space="preserve"> </w:t>
      </w:r>
      <w:r>
        <w:t xml:space="preserve">=</w:t>
      </w:r>
      <w:r>
        <w:t xml:space="preserve"> </w:t>
      </w:r>
      <w:r>
        <w:t xml:space="preserve">call rate facing a bet on a medium hand. Ranges are the</w:t>
      </w:r>
      <w:r>
        <w:t xml:space="preserve"> </w:t>
      </w:r>
      <w:r>
        <w:t xml:space="preserve">archetype’s Phase 2 hill-climbing bound boxes around its Phase 1</w:t>
      </w:r>
      <w:r>
        <w:t xml:space="preserve"> </w:t>
      </w:r>
      <w:r>
        <w:t xml:space="preserve">starting parameters.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walkover</w:t>
      </w:r>
      <w:r>
        <w:t xml:space="preserve"> </w:t>
      </w:r>
      <w:r>
        <w:t xml:space="preserve">(or</w:t>
      </w:r>
      <w:r>
        <w:t xml:space="preserve"> </w:t>
      </w:r>
      <w:r>
        <w:t xml:space="preserve">“</w:t>
      </w:r>
      <w:r>
        <w:t xml:space="preserve">uncontested pot</w:t>
      </w:r>
      <w:r>
        <w:t xml:space="preserve">”</w:t>
      </w:r>
      <w:r>
        <w:t xml:space="preserve">) is a hand won without showdown—every other</w:t>
      </w:r>
      <w:r>
        <w:t xml:space="preserve"> </w:t>
      </w:r>
      <w:r>
        <w:t xml:space="preserve">player folded before the cards had to be shown. It is the</w:t>
      </w:r>
      <w:r>
        <w:t xml:space="preserve"> </w:t>
      </w:r>
      <w:r>
        <w:t xml:space="preserve">bread-and-butter outcome for aggressive players who win by making</w:t>
      </w:r>
      <w:r>
        <w:t xml:space="preserve"> </w:t>
      </w:r>
      <w:r>
        <w:t xml:space="preserve">opponents fold rather than by holding the best hand.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iCs/>
          <w:i/>
        </w:rPr>
        <w:t xml:space="preserve">Hand rank</w:t>
      </w:r>
      <w:r>
        <w:t xml:space="preserve"> </w:t>
      </w:r>
      <w:r>
        <w:t xml:space="preserve">is taken from standard 7-card poker equity tables: rank 1 is the</w:t>
      </w:r>
      <w:r>
        <w:t xml:space="preserve"> </w:t>
      </w:r>
      <w:r>
        <w:t xml:space="preserve">strongest possible hand and rank 7,462 is the weakest. Rank</w:t>
      </w:r>
      <w:r>
        <w:t xml:space="preserve"> </w:t>
      </w:r>
      <m:oMath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roughly</w:t>
      </w:r>
      <w:r>
        <w:t xml:space="preserve"> </w:t>
      </w:r>
      <w:r>
        <w:t xml:space="preserve">“</w:t>
      </w:r>
      <w:r>
        <w:t xml:space="preserve">top 15% of hands.</w:t>
      </w:r>
      <w:r>
        <w:t xml:space="preserve">”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iCs/>
          <w:i/>
        </w:rPr>
        <w:t xml:space="preserve">3-bet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4-bet</w:t>
      </w:r>
      <w:r>
        <w:t xml:space="preserve"> </w:t>
      </w:r>
      <w:r>
        <w:t xml:space="preserve">refer to</w:t>
      </w:r>
      <w:r>
        <w:t xml:space="preserve"> </w:t>
      </w:r>
      <w:r>
        <w:t xml:space="preserve">successive re-raises. The big blind counts as the first bet; a</w:t>
      </w:r>
      <w:r>
        <w:t xml:space="preserve"> </w:t>
      </w:r>
      <w:r>
        <w:t xml:space="preserve">raise is the 2-bet; a re-raise is the 3-bet; another re-raise is</w:t>
      </w:r>
      <w:r>
        <w:t xml:space="preserve"> </w:t>
      </w:r>
      <w:r>
        <w:t xml:space="preserve">the 4-bet. Under our four-bet cap, no further raises are allowed</w:t>
      </w:r>
      <w:r>
        <w:t xml:space="preserve"> </w:t>
      </w:r>
      <w:r>
        <w:t xml:space="preserve">in the same round.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distance</w:t>
      </w:r>
      <w:r>
        <w:t xml:space="preserve"> </w:t>
      </w:r>
      <w:r>
        <w:t xml:space="preserve">between</w:t>
      </w:r>
      <w:r>
        <w:t xml:space="preserve"> </w:t>
      </w:r>
      <w:r>
        <w:t xml:space="preserve">two parameter vectors is the sum of absolute differences across</w:t>
      </w:r>
      <w:r>
        <w:t xml:space="preserve"> </w:t>
      </w:r>
      <w:r>
        <w:t xml:space="preserve">all 36 (round, action) slots. Larger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means the agent has</w:t>
      </w:r>
      <w:r>
        <w:t xml:space="preserve"> </w:t>
      </w:r>
      <w:r>
        <w:t xml:space="preserve">moved further from its starting parameters.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iCs/>
          <w:i/>
        </w:rPr>
        <w:t xml:space="preserve">VPIP</w:t>
      </w:r>
      <w:r>
        <w:t xml:space="preserve"> </w:t>
      </w:r>
      <w:r>
        <w:t xml:space="preserve">(voluntarily put in</w:t>
      </w:r>
      <w:r>
        <w:t xml:space="preserve"> </w:t>
      </w:r>
      <w:r>
        <w:t xml:space="preserve">pot) is the percentage of hands in which a player voluntarily</w:t>
      </w:r>
      <w:r>
        <w:t xml:space="preserve"> </w:t>
      </w:r>
      <w:r>
        <w:t xml:space="preserve">put chips into the pot, excluding the forced blinds. High VPIP =</w:t>
      </w:r>
      <w:r>
        <w:t xml:space="preserve"> </w:t>
      </w:r>
      <w:r>
        <w:t xml:space="preserve">loose; low VPIP = tight.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iCs/>
          <w:i/>
        </w:rPr>
        <w:t xml:space="preserve">PFR</w:t>
      </w:r>
      <w:r>
        <w:t xml:space="preserve"> </w:t>
      </w:r>
      <w:r>
        <w:t xml:space="preserve">(preflop raise rate) is the percentage</w:t>
      </w:r>
      <w:r>
        <w:t xml:space="preserve"> </w:t>
      </w:r>
      <w:r>
        <w:t xml:space="preserve">of hands in which a player raised before the flop. PFR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VPIP by definition.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iCs/>
          <w:i/>
        </w:rPr>
        <w:t xml:space="preserve">Aggression factor (AF)</w:t>
      </w:r>
      <w:r>
        <w:t xml:space="preserve"> </w:t>
      </w:r>
      <w:r>
        <w:t xml:space="preserve">is the ratio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bets</m:t>
            </m:r>
            <m:r>
              <m:rPr>
                <m:sty m:val="p"/>
              </m:rPr>
              <m:t>+</m:t>
            </m:r>
            <m:r>
              <m:rPr>
                <m:nor/>
                <m:sty m:val="p"/>
              </m:rPr>
              <m:t>raises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calls</m:t>
        </m:r>
      </m:oMath>
      <w:r>
        <w:t xml:space="preserve">. AF</w:t>
      </w:r>
      <w:r>
        <w:t xml:space="preserve"> </w:t>
      </w:r>
      <m:oMath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aggressive; AF</w:t>
      </w:r>
      <w:r>
        <w:t xml:space="preserve"> </w:t>
      </w:r>
      <m:oMath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is passive.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iCs/>
          <w:i/>
        </w:rPr>
        <w:t xml:space="preserve">Strategic Unpredictability</w:t>
      </w:r>
      <w:r>
        <w:t xml:space="preserve"> </w:t>
      </w:r>
      <w:r>
        <w:t xml:space="preserve">(SU) is the</w:t>
      </w:r>
      <w:r>
        <w:t xml:space="preserve"> </w:t>
      </w:r>
      <w:r>
        <w:t xml:space="preserve">Shannon entropy in bits over each agent’s action distribution.</w:t>
      </w:r>
      <w:r>
        <w:t xml:space="preserve"> </w:t>
      </w:r>
      <w:r>
        <w:t xml:space="preserve">Higher SU = harder to predict.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continuation bet</w:t>
      </w:r>
      <w:r>
        <w:t xml:space="preserve"> </w:t>
      </w:r>
      <w:r>
        <w:t xml:space="preserve">(</w:t>
      </w:r>
      <w:r>
        <w:rPr>
          <w:iCs/>
          <w:i/>
        </w:rPr>
        <w:t xml:space="preserve">c-bet</w:t>
      </w:r>
      <w:r>
        <w:t xml:space="preserve">) is a bet made on the flop by the player who</w:t>
      </w:r>
      <w:r>
        <w:t xml:space="preserve"> </w:t>
      </w:r>
      <w:r>
        <w:t xml:space="preserve">took the lead in betting preflop, regardless of whether the</w:t>
      </w:r>
      <w:r>
        <w:t xml:space="preserve"> </w:t>
      </w:r>
      <w:r>
        <w:t xml:space="preserve">flop helped that player’s hand. It is the most common bluff line</w:t>
      </w:r>
      <w:r>
        <w:t xml:space="preserve"> </w:t>
      </w:r>
      <w:r>
        <w:t xml:space="preserve">in modern poker.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tell</w:t>
      </w:r>
      <w:r>
        <w:t xml:space="preserve"> </w:t>
      </w:r>
      <w:r>
        <w:t xml:space="preserve">is a behavioral signal that gives information</w:t>
      </w:r>
      <w:r>
        <w:t xml:space="preserve"> </w:t>
      </w:r>
      <w:r>
        <w:t xml:space="preserve">about an opponent’s hand.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reads</w:t>
      </w:r>
      <w:r>
        <w:t xml:space="preserve"> </w:t>
      </w:r>
      <w:r>
        <w:rPr>
          <w:bCs/>
          <w:b/>
        </w:rPr>
        <w:t xml:space="preserve">Firestorm</w:t>
      </w:r>
      <w:r>
        <w:t xml:space="preserve">’s</w:t>
      </w:r>
      <w:r>
        <w:t xml:space="preserve"> </w:t>
      </w:r>
      <w:r>
        <w:t xml:space="preserve">river check as a tell because the canonical</w:t>
      </w:r>
      <w:r>
        <w:t xml:space="preserve"> </w:t>
      </w:r>
      <w:r>
        <w:rPr>
          <w:bCs/>
          <w:b/>
        </w:rPr>
        <w:t xml:space="preserve">Firestorm</w:t>
      </w:r>
      <w:r>
        <w:t xml:space="preserve"> </w:t>
      </w:r>
      <w:r>
        <w:t xml:space="preserve">policy bets every street with a real hand; a river check</w:t>
      </w:r>
      <w:r>
        <w:t xml:space="preserve"> </w:t>
      </w:r>
      <w:r>
        <w:t xml:space="preserve">therefore signals that the bluff line has been abandoned.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93" Target="media/rId93.png" /><Relationship Type="http://schemas.openxmlformats.org/officeDocument/2006/relationships/image" Id="rId69" Target="media/rId69.png" /><Relationship Type="http://schemas.openxmlformats.org/officeDocument/2006/relationships/image" Id="rId96" Target="media/rId96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81" Target="media/rId81.png" /><Relationship Type="http://schemas.openxmlformats.org/officeDocument/2006/relationships/image" Id="rId44" Target="media/rId44.png" /><Relationship Type="http://schemas.openxmlformats.org/officeDocument/2006/relationships/image" Id="rId59" Target="media/rId59.jpg" /><Relationship Type="http://schemas.openxmlformats.org/officeDocument/2006/relationships/image" Id="rId56" Target="media/rId56.png" /><Relationship Type="http://schemas.openxmlformats.org/officeDocument/2006/relationships/image" Id="rId37" Target="media/rId3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41" Target="media/rId41.png" /><Relationship Type="http://schemas.openxmlformats.org/officeDocument/2006/relationships/image" Id="rId47" Target="media/rId47.png" /><Relationship Type="http://schemas.openxmlformats.org/officeDocument/2006/relationships/hyperlink" Id="rId114" Target="https://github.com/RachitAgrawal146/Poker_tru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4" Target="https://github.com/RachitAgrawal146/Poker_tru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2026-05-25T18:46:30Z</dcterms:created>
  <dcterms:modified xsi:type="dcterms:W3CDTF">2026-05-25T18:46:30Z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</Properties>
</file>