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Reputation</w:t>
      </w:r>
      <w:r>
        <w:t xml:space="preserve"> </w:t>
      </w:r>
      <w:r>
        <w:t xml:space="preserve">systems</w:t>
      </w:r>
      <w:r>
        <w:t xml:space="preserve"> </w:t>
      </w:r>
      <w:r>
        <w:t xml:space="preserve">that</w:t>
      </w:r>
      <w:r>
        <w:t xml:space="preserve"> </w:t>
      </w:r>
      <w:r>
        <w:t xml:space="preserve">infer</w:t>
      </w:r>
      <w:r>
        <w:t xml:space="preserve"> </w:t>
      </w:r>
      <w:r>
        <w:t xml:space="preserve">trustworthiness</w:t>
      </w:r>
      <w:r>
        <w:t xml:space="preserve"> </w:t>
      </w:r>
      <w:r>
        <w:t xml:space="preserve">from</w:t>
      </w:r>
      <w:r>
        <w:t xml:space="preserve"> </w:t>
      </w:r>
      <w:r>
        <w:t xml:space="preserve">observed</w:t>
      </w:r>
      <w:r>
        <w:t xml:space="preserve"> </w:t>
      </w:r>
      <w:r>
        <w:t xml:space="preserve">behavior</w:t>
      </w:r>
      <w:r>
        <w:t xml:space="preserve"> </w:t>
      </w:r>
      <w:r>
        <w:t xml:space="preserve">are</w:t>
      </w:r>
      <w:r>
        <w:t xml:space="preserve"> </w:t>
      </w:r>
      <w:r>
        <w:t xml:space="preserve">widespread</w:t>
      </w:r>
      <w:r>
        <w:t xml:space="preserve"> </w:t>
      </w:r>
      <w:r>
        <w:t xml:space="preserve">in</w:t>
      </w:r>
      <w:r>
        <w:t xml:space="preserve"> </w:t>
      </w:r>
      <w:r>
        <w:t xml:space="preserve">online</w:t>
      </w:r>
      <w:r>
        <w:t xml:space="preserve"> </w:t>
      </w:r>
      <w:r>
        <w:t xml:space="preserve">marketplaces,</w:t>
      </w:r>
      <w:r>
        <w:t xml:space="preserve"> </w:t>
      </w:r>
      <w:r>
        <w:t xml:space="preserve">social</w:t>
      </w:r>
      <w:r>
        <w:t xml:space="preserve"> </w:t>
      </w:r>
      <w:r>
        <w:t xml:space="preserve">networks,</w:t>
      </w:r>
      <w:r>
        <w:t xml:space="preserve"> </w:t>
      </w:r>
      <w:r>
        <w:t xml:space="preserve">and</w:t>
      </w:r>
      <w:r>
        <w:t xml:space="preserve"> </w:t>
      </w:r>
      <w:r>
        <w:t xml:space="preserve">financial</w:t>
      </w:r>
      <w:r>
        <w:t xml:space="preserve"> </w:t>
      </w:r>
      <w:r>
        <w:t xml:space="preserve">platforms,</w:t>
      </w:r>
      <w:r>
        <w:t xml:space="preserve"> </w:t>
      </w:r>
      <w:r>
        <w:t xml:space="preserve">where</w:t>
      </w:r>
      <w:r>
        <w:t xml:space="preserve"> </w:t>
      </w:r>
      <w:r>
        <w:t xml:space="preserve">prior</w:t>
      </w:r>
      <w:r>
        <w:t xml:space="preserve"> </w:t>
      </w:r>
      <w:r>
        <w:t xml:space="preserve">empirical</w:t>
      </w:r>
      <w:r>
        <w:t xml:space="preserve"> </w:t>
      </w:r>
      <w:r>
        <w:t xml:space="preserve">work</w:t>
      </w:r>
      <w:r>
        <w:t xml:space="preserve"> </w:t>
      </w:r>
      <w:r>
        <w:t xml:space="preserve">[1],</w:t>
      </w:r>
      <w:r>
        <w:t xml:space="preserve"> </w:t>
      </w:r>
      <w:r>
        <w:t xml:space="preserve">[2]</w:t>
      </w:r>
      <w:r>
        <w:t xml:space="preserve"> </w:t>
      </w:r>
      <w:r>
        <w:t xml:space="preserve">documents</w:t>
      </w:r>
      <w:r>
        <w:t xml:space="preserve"> </w:t>
      </w:r>
      <w:r>
        <w:t xml:space="preserve">a</w:t>
      </w:r>
      <w:r>
        <w:t xml:space="preserve"> </w:t>
      </w:r>
      <w:r>
        <w:rPr>
          <w:iCs/>
          <w:i/>
        </w:rPr>
        <w:t xml:space="preserve">transparency</w:t>
      </w:r>
      <w:r>
        <w:rPr>
          <w:iCs/>
          <w:i/>
        </w:rPr>
        <w:t xml:space="preserve"> </w:t>
      </w:r>
      <w:r>
        <w:rPr>
          <w:iCs/>
          <w:i/>
        </w:rPr>
        <w:t xml:space="preserve">paradox</w:t>
      </w:r>
      <w:r>
        <w:t xml:space="preserve">:</w:t>
      </w:r>
      <w:r>
        <w:t xml:space="preserve"> </w:t>
      </w:r>
      <w:r>
        <w:t xml:space="preserve">agents</w:t>
      </w:r>
      <w:r>
        <w:t xml:space="preserve"> </w:t>
      </w:r>
      <w:r>
        <w:t xml:space="preserve">with</w:t>
      </w:r>
      <w:r>
        <w:t xml:space="preserve"> </w:t>
      </w:r>
      <w:r>
        <w:t xml:space="preserve">perfectly</w:t>
      </w:r>
      <w:r>
        <w:t xml:space="preserve"> </w:t>
      </w:r>
      <w:r>
        <w:t xml:space="preserve">visible</w:t>
      </w:r>
      <w:r>
        <w:t xml:space="preserve"> </w:t>
      </w:r>
      <w:r>
        <w:t xml:space="preserve">cooperative</w:t>
      </w:r>
      <w:r>
        <w:t xml:space="preserve"> </w:t>
      </w:r>
      <w:r>
        <w:t xml:space="preserve">records</w:t>
      </w:r>
      <w:r>
        <w:t xml:space="preserve"> </w:t>
      </w:r>
      <w:r>
        <w:t xml:space="preserve">sometimes</w:t>
      </w:r>
      <w:r>
        <w:t xml:space="preserve"> </w:t>
      </w:r>
      <w:r>
        <w:t xml:space="preserve">earn</w:t>
      </w:r>
      <w:r>
        <w:t xml:space="preserve"> </w:t>
      </w:r>
      <w:r>
        <w:t xml:space="preserve">lower</w:t>
      </w:r>
      <w:r>
        <w:t xml:space="preserve"> </w:t>
      </w:r>
      <w:r>
        <w:t xml:space="preserve">returns</w:t>
      </w:r>
      <w:r>
        <w:t xml:space="preserve"> </w:t>
      </w:r>
      <w:r>
        <w:t xml:space="preserve">than</w:t>
      </w:r>
      <w:r>
        <w:t xml:space="preserve"> </w:t>
      </w:r>
      <w:r>
        <w:t xml:space="preserve">agents</w:t>
      </w:r>
      <w:r>
        <w:t xml:space="preserve"> </w:t>
      </w:r>
      <w:r>
        <w:t xml:space="preserve">with</w:t>
      </w:r>
      <w:r>
        <w:t xml:space="preserve"> </w:t>
      </w:r>
      <w:r>
        <w:t xml:space="preserve">imperfect</w:t>
      </w:r>
      <w:r>
        <w:t xml:space="preserve"> </w:t>
      </w:r>
      <w:r>
        <w:t xml:space="preserve">records.</w:t>
      </w:r>
      <w:r>
        <w:t xml:space="preserve"> </w:t>
      </w:r>
      <w:r>
        <w:t xml:space="preserve">We</w:t>
      </w:r>
      <w:r>
        <w:t xml:space="preserve"> </w:t>
      </w:r>
      <w:r>
        <w:t xml:space="preserve">provide</w:t>
      </w:r>
      <w:r>
        <w:t xml:space="preserve"> </w:t>
      </w:r>
      <w:r>
        <w:t xml:space="preserve">a</w:t>
      </w:r>
      <w:r>
        <w:t xml:space="preserve"> </w:t>
      </w:r>
      <w:r>
        <w:t xml:space="preserve">controlled</w:t>
      </w:r>
      <w:r>
        <w:t xml:space="preserve"> </w:t>
      </w:r>
      <w:r>
        <w:t xml:space="preserve">generative</w:t>
      </w:r>
      <w:r>
        <w:t xml:space="preserve"> </w:t>
      </w:r>
      <w:r>
        <w:t xml:space="preserve">test</w:t>
      </w:r>
      <w:r>
        <w:t xml:space="preserve"> </w:t>
      </w:r>
      <w:r>
        <w:t xml:space="preserve">of</w:t>
      </w:r>
      <w:r>
        <w:t xml:space="preserve"> </w:t>
      </w:r>
      <w:r>
        <w:t xml:space="preserve">this</w:t>
      </w:r>
      <w:r>
        <w:t xml:space="preserve"> </w:t>
      </w:r>
      <w:r>
        <w:t xml:space="preserve">dynamic</w:t>
      </w:r>
      <w:r>
        <w:t xml:space="preserve"> </w:t>
      </w:r>
      <w:r>
        <w:t xml:space="preserve">in</w:t>
      </w:r>
      <w:r>
        <w:t xml:space="preserve"> </w:t>
      </w:r>
      <w:r>
        <w:t xml:space="preserve">a</w:t>
      </w:r>
      <w:r>
        <w:t xml:space="preserve"> </w:t>
      </w:r>
      <w:r>
        <w:t xml:space="preserve">simulation</w:t>
      </w:r>
      <w:r>
        <w:t xml:space="preserve"> </w:t>
      </w:r>
      <w:r>
        <w:t xml:space="preserve">of</w:t>
      </w:r>
      <w:r>
        <w:t xml:space="preserve"> </w:t>
      </w:r>
      <w:r>
        <w:t xml:space="preserve">8-player</w:t>
      </w:r>
      <w:r>
        <w:t xml:space="preserve"> </w:t>
      </w:r>
      <w:r>
        <w:t xml:space="preserve">fixed-limit</w:t>
      </w:r>
      <w:r>
        <w:t xml:space="preserve"> </w:t>
      </w:r>
      <w:r>
        <w:t xml:space="preserve">Texas</w:t>
      </w:r>
      <w:r>
        <w:t xml:space="preserve"> </w:t>
      </w:r>
      <w:r>
        <w:t xml:space="preserve">Hold’em</w:t>
      </w:r>
      <w:r>
        <w:t xml:space="preserve"> </w:t>
      </w:r>
      <w:r>
        <w:t xml:space="preserve">poker</w:t>
      </w:r>
      <w:r>
        <w:t xml:space="preserve"> </w:t>
      </w:r>
      <w:r>
        <w:t xml:space="preserve">in</w:t>
      </w:r>
      <w:r>
        <w:t xml:space="preserve"> </w:t>
      </w:r>
      <w:r>
        <w:t xml:space="preserve">which</w:t>
      </w:r>
      <w:r>
        <w:t xml:space="preserve"> </w:t>
      </w:r>
      <w:r>
        <w:t xml:space="preserve">every</w:t>
      </w:r>
      <w:r>
        <w:t xml:space="preserve"> </w:t>
      </w:r>
      <w:r>
        <w:t xml:space="preserve">agent</w:t>
      </w:r>
      <w:r>
        <w:t xml:space="preserve"> </w:t>
      </w:r>
      <w:r>
        <w:t xml:space="preserve">maintains</w:t>
      </w:r>
      <w:r>
        <w:t xml:space="preserve"> </w:t>
      </w:r>
      <w:r>
        <w:t xml:space="preserve">a</w:t>
      </w:r>
      <w:r>
        <w:t xml:space="preserve"> </w:t>
      </w:r>
      <w:r>
        <w:t xml:space="preserve">categorical</w:t>
      </w:r>
      <w:r>
        <w:t xml:space="preserve"> </w:t>
      </w:r>
      <w:r>
        <w:t xml:space="preserve">posterior</w:t>
      </w:r>
      <w:r>
        <w:t xml:space="preserve"> </w:t>
      </w:r>
      <w:r>
        <w:t xml:space="preserve">over</w:t>
      </w:r>
      <w:r>
        <w:t xml:space="preserve"> </w:t>
      </w:r>
      <w:r>
        <w:t xml:space="preserve">the</w:t>
      </w:r>
      <w:r>
        <w:t xml:space="preserve"> </w:t>
      </w:r>
      <w:r>
        <w:t xml:space="preserve">archetype</w:t>
      </w:r>
      <w:r>
        <w:t xml:space="preserve"> </w:t>
      </w:r>
      <w:r>
        <w:t xml:space="preserve">of</w:t>
      </w:r>
      <w:r>
        <w:t xml:space="preserve"> </w:t>
      </w:r>
      <w:r>
        <w:t xml:space="preserve">every</w:t>
      </w:r>
      <w:r>
        <w:t xml:space="preserve"> </w:t>
      </w:r>
      <w:r>
        <w:t xml:space="preserve">other</w:t>
      </w:r>
      <w:r>
        <w:t xml:space="preserve"> </w:t>
      </w:r>
      <w:r>
        <w:t xml:space="preserve">agent</w:t>
      </w:r>
      <w:r>
        <w:t xml:space="preserve"> </w:t>
      </w:r>
      <w:r>
        <w:t xml:space="preserve">and</w:t>
      </w:r>
      <w:r>
        <w:t xml:space="preserve"> </w:t>
      </w:r>
      <w:r>
        <w:t xml:space="preserve">updates</w:t>
      </w:r>
      <w:r>
        <w:t xml:space="preserve"> </w:t>
      </w:r>
      <w:r>
        <w:t xml:space="preserve">it</w:t>
      </w:r>
      <w:r>
        <w:t xml:space="preserve"> </w:t>
      </w:r>
      <w:r>
        <w:t xml:space="preserve">after</w:t>
      </w:r>
      <w:r>
        <w:t xml:space="preserve"> </w:t>
      </w:r>
      <w:r>
        <w:t xml:space="preserve">each</w:t>
      </w:r>
      <w:r>
        <w:t xml:space="preserve"> </w:t>
      </w:r>
      <w:r>
        <w:t xml:space="preserve">observed</w:t>
      </w:r>
      <w:r>
        <w:t xml:space="preserve"> </w:t>
      </w:r>
      <w:r>
        <w:t xml:space="preserve">action.</w:t>
      </w:r>
      <w:r>
        <w:t xml:space="preserve"> </w:t>
      </w:r>
      <w:r>
        <w:t xml:space="preserve">We</w:t>
      </w:r>
      <w:r>
        <w:t xml:space="preserve"> </w:t>
      </w:r>
      <w:r>
        <w:t xml:space="preserve">deploy</w:t>
      </w:r>
      <w:r>
        <w:t xml:space="preserve"> </w:t>
      </w:r>
      <w:r>
        <w:t xml:space="preserve">four</w:t>
      </w:r>
      <w:r>
        <w:t xml:space="preserve"> </w:t>
      </w:r>
      <w:r>
        <w:t xml:space="preserve">agent</w:t>
      </w:r>
      <w:r>
        <w:t xml:space="preserve"> </w:t>
      </w:r>
      <w:r>
        <w:t xml:space="preserve">architectures</w:t>
      </w:r>
      <w:r>
        <w:t xml:space="preserve"> </w:t>
      </w:r>
      <w:r>
        <w:t xml:space="preserve">against</w:t>
      </w:r>
      <w:r>
        <w:t xml:space="preserve"> </w:t>
      </w:r>
      <w:r>
        <w:t xml:space="preserve">the</w:t>
      </w:r>
      <w:r>
        <w:t xml:space="preserve"> </w:t>
      </w:r>
      <w:r>
        <w:t xml:space="preserve">same</w:t>
      </w:r>
      <w:r>
        <w:t xml:space="preserve"> </w:t>
      </w:r>
      <w:r>
        <w:t xml:space="preserve">game</w:t>
      </w:r>
      <w:r>
        <w:t xml:space="preserve"> </w:t>
      </w:r>
      <w:r>
        <w:t xml:space="preserve">environment</w:t>
      </w:r>
      <w:r>
        <w:t xml:space="preserve"> </w:t>
      </w:r>
      <w:r>
        <w:t xml:space="preserve">and</w:t>
      </w:r>
      <w:r>
        <w:t xml:space="preserve"> </w:t>
      </w:r>
      <w:r>
        <w:t xml:space="preserve">posterior:</w:t>
      </w:r>
      <w:r>
        <w:t xml:space="preserve"> </w:t>
      </w:r>
      <w:r>
        <w:t xml:space="preserve">frozen</w:t>
      </w:r>
      <w:r>
        <w:t xml:space="preserve"> </w:t>
      </w:r>
      <w:r>
        <w:t xml:space="preserve">rule-based</w:t>
      </w:r>
      <w:r>
        <w:t xml:space="preserve"> </w:t>
      </w:r>
      <w:r>
        <w:t xml:space="preserve">archetypes,</w:t>
      </w:r>
      <w:r>
        <w:t xml:space="preserve"> </w:t>
      </w:r>
      <w:r>
        <w:t xml:space="preserve">bounded</w:t>
      </w:r>
      <w:r>
        <w:t xml:space="preserve"> </w:t>
      </w:r>
      <w:r>
        <w:t xml:space="preserve">online</w:t>
      </w:r>
      <w:r>
        <w:t xml:space="preserve"> </w:t>
      </w:r>
      <w:r>
        <w:t xml:space="preserve">hill-climbing,</w:t>
      </w:r>
      <w:r>
        <w:t xml:space="preserve"> </w:t>
      </w:r>
      <w:r>
        <w:t xml:space="preserve">large-language-model</w:t>
      </w:r>
      <w:r>
        <w:t xml:space="preserve"> </w:t>
      </w:r>
      <w:r>
        <w:t xml:space="preserve">role-players,</w:t>
      </w:r>
      <w:r>
        <w:t xml:space="preserve"> </w:t>
      </w:r>
      <w:r>
        <w:t xml:space="preserve">and</w:t>
      </w:r>
      <w:r>
        <w:t xml:space="preserve"> </w:t>
      </w:r>
      <w:r>
        <w:t xml:space="preserve">language</w:t>
      </w:r>
      <w:r>
        <w:t xml:space="preserve"> </w:t>
      </w:r>
      <w:r>
        <w:t xml:space="preserve">models</w:t>
      </w:r>
      <w:r>
        <w:t xml:space="preserve"> </w:t>
      </w:r>
      <w:r>
        <w:t xml:space="preserve">augmented</w:t>
      </w:r>
      <w:r>
        <w:t xml:space="preserve"> </w:t>
      </w:r>
      <w:r>
        <w:t xml:space="preserve">with</w:t>
      </w:r>
      <w:r>
        <w:t xml:space="preserve"> </w:t>
      </w:r>
      <w:r>
        <w:t xml:space="preserve">chain-of-thought,</w:t>
      </w:r>
      <w:r>
        <w:t xml:space="preserve"> </w:t>
      </w:r>
      <w:r>
        <w:t xml:space="preserve">per-opponent</w:t>
      </w:r>
      <w:r>
        <w:t xml:space="preserve"> </w:t>
      </w:r>
      <w:r>
        <w:t xml:space="preserve">memory,</w:t>
      </w:r>
      <w:r>
        <w:t xml:space="preserve"> </w:t>
      </w:r>
      <w:r>
        <w:t xml:space="preserve">and</w:t>
      </w:r>
      <w:r>
        <w:t xml:space="preserve"> </w:t>
      </w:r>
      <w:r>
        <w:t xml:space="preserve">self-updated</w:t>
      </w:r>
      <w:r>
        <w:t xml:space="preserve"> </w:t>
      </w:r>
      <w:r>
        <w:t xml:space="preserve">strategy</w:t>
      </w:r>
      <w:r>
        <w:t xml:space="preserve"> </w:t>
      </w:r>
      <w:r>
        <w:t xml:space="preserve">notes.</w:t>
      </w:r>
      <w:r>
        <w:t xml:space="preserve"> </w:t>
      </w:r>
      <w:r>
        <w:t xml:space="preserve">Across</w:t>
      </w:r>
      <w:r>
        <w:t xml:space="preserve"> </w:t>
      </w:r>
      <w:r>
        <w:t xml:space="preserve">5</w:t>
      </w:r>
      <w:r>
        <w:t xml:space="preserve"> </w:t>
      </w:r>
      <w:r>
        <w:t xml:space="preserve">random</w:t>
      </w:r>
      <w:r>
        <w:t xml:space="preserve"> </w:t>
      </w:r>
      <w:r>
        <w:t xml:space="preserve">seeds</w:t>
      </w:r>
      <w:r>
        <w:t xml:space="preserve"> </w:t>
      </w:r>
      <w:r>
        <w:t xml:space="preserve">per</w:t>
      </w:r>
      <w:r>
        <w:t xml:space="preserve"> </w:t>
      </w:r>
      <w:r>
        <w:t xml:space="preserve">phase,</w:t>
      </w:r>
      <w:r>
        <w:t xml:space="preserve"> </w:t>
      </w:r>
      <w:r>
        <w:t xml:space="preserve">the</w:t>
      </w:r>
      <w:r>
        <w:t xml:space="preserve"> </w:t>
      </w:r>
      <w:r>
        <w:t xml:space="preserve">Pearson</w:t>
      </w:r>
      <w:r>
        <w:t xml:space="preserve"> </w:t>
      </w:r>
      <w:r>
        <w:t xml:space="preserve">correlation</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falls</w:t>
      </w:r>
      <w:r>
        <w:t xml:space="preserve"> </w:t>
      </w:r>
      <w:r>
        <w:t xml:space="preserve">along</w:t>
      </w:r>
      <w:r>
        <w:t xml:space="preserve"> </w:t>
      </w:r>
      <w:r>
        <w:t xml:space="preserve">a</w:t>
      </w:r>
      <w:r>
        <w:t xml:space="preserve"> </w:t>
      </w:r>
      <w:r>
        <w:t xml:space="preserve">four-tier</w:t>
      </w:r>
      <w:r>
        <w:t xml:space="preserve"> </w:t>
      </w:r>
      <w:r>
        <w:t xml:space="preserve">ladder</w:t>
      </w:r>
      <w:r>
        <w:t xml:space="preserve"> </w:t>
      </w:r>
      <w:r>
        <w:t xml:space="preserve">(</w:t>
      </w:r>
      <m:oMath>
        <m:sSub>
          <m:e>
            <m:r>
              <m:t>r</m:t>
            </m:r>
          </m:e>
          <m:sub>
            <m:r>
              <m:rPr>
                <m:sty m:val="p"/>
              </m:rPr>
              <m:t>t</m:t>
            </m:r>
            <m:r>
              <m:rPr>
                <m:sty m:val="p"/>
              </m:rPr>
              <m:t>p</m:t>
            </m:r>
          </m:sub>
        </m:sSub>
        <m:r>
          <m:rPr>
            <m:sty m:val="p"/>
          </m:rPr>
          <m:t>=</m:t>
        </m:r>
        <m:r>
          <m:rPr>
            <m:sty m:val="p"/>
          </m:rPr>
          <m:t>−</m:t>
        </m:r>
        <m:r>
          <m:t>0.752</m:t>
        </m:r>
        <m:r>
          <m:rPr>
            <m:sty m:val="p"/>
          </m:rPr>
          <m:t>±</m:t>
        </m:r>
        <m:r>
          <m:t>0.073</m:t>
        </m:r>
      </m:oMath>
      <w:r>
        <w:t xml:space="preserve">;</w:t>
      </w:r>
      <w:r>
        <w:t xml:space="preserve"> </w:t>
      </w:r>
      <m:oMath>
        <m:r>
          <m:rPr>
            <m:sty m:val="p"/>
          </m:rPr>
          <m:t>−</m:t>
        </m:r>
        <m:r>
          <m:t>0.637</m:t>
        </m:r>
        <m:r>
          <m:rPr>
            <m:sty m:val="p"/>
          </m:rPr>
          <m:t>±</m:t>
        </m:r>
        <m:r>
          <m:t>0.125</m:t>
        </m:r>
      </m:oMath>
      <w:r>
        <w:t xml:space="preserve">;</w:t>
      </w:r>
      <w:r>
        <w:t xml:space="preserve"> </w:t>
      </w:r>
      <m:oMath>
        <m:r>
          <m:rPr>
            <m:sty m:val="p"/>
          </m:rPr>
          <m:t>−</m:t>
        </m:r>
        <m:r>
          <m:t>0.510</m:t>
        </m:r>
        <m:r>
          <m:rPr>
            <m:sty m:val="p"/>
          </m:rPr>
          <m:t>±</m:t>
        </m:r>
        <m:r>
          <m:t>0.268</m:t>
        </m:r>
      </m:oMath>
      <w:r>
        <w:t xml:space="preserve">;</w:t>
      </w:r>
      <w:r>
        <w:t xml:space="preserve"> </w:t>
      </w:r>
      <m:oMath>
        <m:r>
          <m:rPr>
            <m:sty m:val="p"/>
          </m:rPr>
          <m:t>−</m:t>
        </m:r>
        <m:r>
          <m:t>0.094</m:t>
        </m:r>
        <m:r>
          <m:rPr>
            <m:sty m:val="p"/>
          </m:rPr>
          <m:t>±</m:t>
        </m:r>
        <m:r>
          <m:t>0.301</m:t>
        </m:r>
      </m:oMath>
      <w:r>
        <w:t xml:space="preserve">);</w:t>
      </w:r>
      <w:r>
        <w:t xml:space="preserve"> </w:t>
      </w:r>
      <w:r>
        <w:t xml:space="preserve">the</w:t>
      </w:r>
      <w:r>
        <w:t xml:space="preserve"> </w:t>
      </w:r>
      <w:r>
        <w:t xml:space="preserve">95%</w:t>
      </w:r>
      <w:r>
        <w:t xml:space="preserve"> </w:t>
      </w:r>
      <w:r>
        <w:t xml:space="preserve">bootstrap</w:t>
      </w:r>
      <w:r>
        <w:t xml:space="preserve"> </w:t>
      </w:r>
      <w:r>
        <w:t xml:space="preserve">interval</w:t>
      </w:r>
      <w:r>
        <w:t xml:space="preserve"> </w:t>
      </w:r>
      <w:r>
        <w:t xml:space="preserve">for</w:t>
      </w:r>
      <w:r>
        <w:t xml:space="preserve"> </w:t>
      </w:r>
      <w:r>
        <w:t xml:space="preserve">the</w:t>
      </w:r>
      <w:r>
        <w:t xml:space="preserve"> </w:t>
      </w:r>
      <w:r>
        <w:t xml:space="preserve">final</w:t>
      </w:r>
      <w:r>
        <w:t xml:space="preserve"> </w:t>
      </w:r>
      <w:r>
        <w:t xml:space="preserve">tier</w:t>
      </w:r>
      <w:r>
        <w:t xml:space="preserve"> </w:t>
      </w:r>
      <w:r>
        <w:t xml:space="preserve">is</w:t>
      </w:r>
      <w:r>
        <w:t xml:space="preserve"> </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consistent</w:t>
      </w:r>
      <w:r>
        <w:t xml:space="preserve"> </w:t>
      </w:r>
      <w:r>
        <w:t xml:space="preserve">with</w:t>
      </w:r>
      <w:r>
        <w:t xml:space="preserve"> </w:t>
      </w:r>
      <w:r>
        <w:t xml:space="preserve">substantial</w:t>
      </w:r>
      <w:r>
        <w:t xml:space="preserve"> </w:t>
      </w:r>
      <w:r>
        <w:t xml:space="preserve">but</w:t>
      </w:r>
      <w:r>
        <w:t xml:space="preserve"> </w:t>
      </w:r>
      <w:r>
        <w:t xml:space="preserve">not</w:t>
      </w:r>
      <w:r>
        <w:t xml:space="preserve"> </w:t>
      </w:r>
      <w:r>
        <w:t xml:space="preserve">necessarily</w:t>
      </w:r>
      <w:r>
        <w:t xml:space="preserve"> </w:t>
      </w:r>
      <w:r>
        <w:t xml:space="preserve">complete</w:t>
      </w:r>
      <w:r>
        <w:t xml:space="preserve"> </w:t>
      </w:r>
      <w:r>
        <w:t xml:space="preserve">attenuation.</w:t>
      </w:r>
      <w:r>
        <w:t xml:space="preserve"> </w:t>
      </w:r>
      <w:r>
        <w:t xml:space="preserve">A</w:t>
      </w:r>
      <w:r>
        <w:t xml:space="preserve"> </w:t>
      </w:r>
      <w:r>
        <w:t xml:space="preserve">sub-experiment</w:t>
      </w:r>
      <w:r>
        <w:t xml:space="preserve"> </w:t>
      </w:r>
      <w:r>
        <w:t xml:space="preserve">with</w:t>
      </w:r>
      <w:r>
        <w:t xml:space="preserve"> </w:t>
      </w:r>
      <w:r>
        <w:t xml:space="preserve">unbounded</w:t>
      </w:r>
      <w:r>
        <w:t xml:space="preserve"> </w:t>
      </w:r>
      <w:r>
        <w:t xml:space="preserve">hill-climbing</w:t>
      </w:r>
      <w:r>
        <w:t xml:space="preserve"> </w:t>
      </w:r>
      <w:r>
        <w:t xml:space="preserve">at</w:t>
      </w:r>
      <w:r>
        <w:t xml:space="preserve"> </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shifts</w:t>
      </w:r>
      <w:r>
        <w:t xml:space="preserve"> </w:t>
      </w:r>
      <w:r>
        <w:t xml:space="preserve">the</w:t>
      </w:r>
      <w:r>
        <w:t xml:space="preserve"> </w:t>
      </w:r>
      <w:r>
        <w:t xml:space="preserve">correlation</w:t>
      </w:r>
      <w:r>
        <w:t xml:space="preserve"> </w:t>
      </w:r>
      <w:r>
        <w:t xml:space="preserve">by</w:t>
      </w:r>
      <w:r>
        <w:t xml:space="preserve"> </w:t>
      </w:r>
      <w:r>
        <w:t xml:space="preserve">only</w:t>
      </w:r>
      <w:r>
        <w:t xml:space="preserve"> </w:t>
      </w:r>
      <m:oMath>
        <m:r>
          <m:rPr>
            <m:sty m:val="p"/>
          </m:rPr>
          <m:t>+</m:t>
        </m:r>
        <m:r>
          <m:t>0.028</m:t>
        </m:r>
      </m:oMath>
      <w:r>
        <w:t xml:space="preserve">,</w:t>
      </w:r>
      <w:r>
        <w:t xml:space="preserve"> </w:t>
      </w:r>
      <w:r>
        <w:t xml:space="preserve">evidence</w:t>
      </w:r>
      <w:r>
        <w:t xml:space="preserve"> </w:t>
      </w:r>
      <w:r>
        <w:t xml:space="preserve">against</w:t>
      </w:r>
      <w:r>
        <w:t xml:space="preserve"> </w:t>
      </w:r>
      <w:r>
        <w:t xml:space="preserve">the</w:t>
      </w:r>
      <w:r>
        <w:t xml:space="preserve"> </w:t>
      </w:r>
      <w:r>
        <w:t xml:space="preserve">hypothesis</w:t>
      </w:r>
      <w:r>
        <w:t xml:space="preserve"> </w:t>
      </w:r>
      <w:r>
        <w:t xml:space="preserve">that</w:t>
      </w:r>
      <w:r>
        <w:t xml:space="preserve"> </w:t>
      </w:r>
      <w:r>
        <w:t xml:space="preserve">the</w:t>
      </w:r>
      <w:r>
        <w:t xml:space="preserve"> </w:t>
      </w:r>
      <w:r>
        <w:t xml:space="preserve">trap</w:t>
      </w:r>
      <w:r>
        <w:t xml:space="preserve"> </w:t>
      </w:r>
      <w:r>
        <w:t xml:space="preserve">is</w:t>
      </w:r>
      <w:r>
        <w:t xml:space="preserve"> </w:t>
      </w:r>
      <w:r>
        <w:t xml:space="preserve">a</w:t>
      </w:r>
      <w:r>
        <w:t xml:space="preserve"> </w:t>
      </w:r>
      <w:r>
        <w:t xml:space="preserve">bound-box</w:t>
      </w:r>
      <w:r>
        <w:t xml:space="preserve"> </w:t>
      </w:r>
      <w:r>
        <w:t xml:space="preserve">artifact</w:t>
      </w:r>
      <w:r>
        <w:t xml:space="preserve"> </w:t>
      </w:r>
      <w:r>
        <w:t xml:space="preserve">in</w:t>
      </w:r>
      <w:r>
        <w:t xml:space="preserve"> </w:t>
      </w:r>
      <w:r>
        <w:t xml:space="preserve">this</w:t>
      </w:r>
      <w:r>
        <w:t xml:space="preserve"> </w:t>
      </w:r>
      <w:r>
        <w:t xml:space="preserve">simulation.</w:t>
      </w:r>
      <w:r>
        <w:t xml:space="preserve"> </w:t>
      </w:r>
      <w:r>
        <w:t xml:space="preserve">We</w:t>
      </w:r>
      <w:r>
        <w:t xml:space="preserve"> </w:t>
      </w:r>
      <w:r>
        <w:t xml:space="preserve">interpret</w:t>
      </w:r>
      <w:r>
        <w:t xml:space="preserve"> </w:t>
      </w:r>
      <w:r>
        <w:t xml:space="preserve">the</w:t>
      </w:r>
      <w:r>
        <w:t xml:space="preserve"> </w:t>
      </w:r>
      <w:r>
        <w:t xml:space="preserve">results</w:t>
      </w:r>
      <w:r>
        <w:t xml:space="preserve"> </w:t>
      </w:r>
      <w:r>
        <w:t xml:space="preserve">as</w:t>
      </w:r>
      <w:r>
        <w:t xml:space="preserve"> </w:t>
      </w:r>
      <w:r>
        <w:t xml:space="preserve">preliminary</w:t>
      </w:r>
      <w:r>
        <w:t xml:space="preserve"> </w:t>
      </w:r>
      <w:r>
        <w:t xml:space="preserve">evidence</w:t>
      </w:r>
      <w:r>
        <w:t xml:space="preserve"> </w:t>
      </w:r>
      <w:r>
        <w:t xml:space="preserve">that,</w:t>
      </w:r>
      <w:r>
        <w:t xml:space="preserve"> </w:t>
      </w:r>
      <w:r>
        <w:t xml:space="preserve">in</w:t>
      </w:r>
      <w:r>
        <w:t xml:space="preserve"> </w:t>
      </w:r>
      <w:r>
        <w:t xml:space="preserve">our</w:t>
      </w:r>
      <w:r>
        <w:t xml:space="preserve"> </w:t>
      </w:r>
      <w:r>
        <w:t xml:space="preserve">zero-sum</w:t>
      </w:r>
      <w:r>
        <w:t xml:space="preserve"> </w:t>
      </w:r>
      <w:r>
        <w:t xml:space="preserve">testbed,</w:t>
      </w:r>
      <w:r>
        <w:t xml:space="preserve"> </w:t>
      </w:r>
      <w:r>
        <w:t xml:space="preserve">observation-based</w:t>
      </w:r>
      <w:r>
        <w:t xml:space="preserve"> </w:t>
      </w:r>
      <w:r>
        <w:t xml:space="preserve">reputation</w:t>
      </w:r>
      <w:r>
        <w:t xml:space="preserve"> </w:t>
      </w:r>
      <w:r>
        <w:t xml:space="preserve">rewards</w:t>
      </w:r>
      <w:r>
        <w:t xml:space="preserve"> </w:t>
      </w:r>
      <w:r>
        <w:t xml:space="preserve">exploitation</w:t>
      </w:r>
      <w:r>
        <w:t xml:space="preserve"> </w:t>
      </w:r>
      <w:r>
        <w:t xml:space="preserve">under</w:t>
      </w:r>
      <w:r>
        <w:t xml:space="preserve"> </w:t>
      </w:r>
      <w:r>
        <w:t xml:space="preserve">simple</w:t>
      </w:r>
      <w:r>
        <w:t xml:space="preserve"> </w:t>
      </w:r>
      <w:r>
        <w:t xml:space="preserve">agent</w:t>
      </w:r>
      <w:r>
        <w:t xml:space="preserve"> </w:t>
      </w:r>
      <w:r>
        <w:t xml:space="preserve">policies</w:t>
      </w:r>
      <w:r>
        <w:t xml:space="preserve"> </w:t>
      </w:r>
      <w:r>
        <w:t xml:space="preserve">and</w:t>
      </w:r>
      <w:r>
        <w:t xml:space="preserve"> </w:t>
      </w:r>
      <w:r>
        <w:t xml:space="preserve">that</w:t>
      </w:r>
      <w:r>
        <w:t xml:space="preserve"> </w:t>
      </w:r>
      <w:r>
        <w:t xml:space="preserve">reasoning</w:t>
      </w:r>
      <w:r>
        <w:t xml:space="preserve"> </w:t>
      </w:r>
      <w:r>
        <w:t xml:space="preserve">scaffolds</w:t>
      </w:r>
      <w:r>
        <w:t xml:space="preserve"> </w:t>
      </w:r>
      <w:r>
        <w:t xml:space="preserve">substantially</w:t>
      </w:r>
      <w:r>
        <w:t xml:space="preserve"> </w:t>
      </w:r>
      <w:r>
        <w:t xml:space="preserve">attenuate</w:t>
      </w:r>
      <w:r>
        <w:t xml:space="preserve"> </w:t>
      </w:r>
      <w:r>
        <w:t xml:space="preserve">the</w:t>
      </w:r>
      <w:r>
        <w:t xml:space="preserve"> </w:t>
      </w:r>
      <w:r>
        <w:t xml:space="preserve">effect;</w:t>
      </w:r>
      <w:r>
        <w:t xml:space="preserve"> </w:t>
      </w:r>
      <w:r>
        <w:t xml:space="preserve">whether</w:t>
      </w:r>
      <w:r>
        <w:t xml:space="preserve"> </w:t>
      </w:r>
      <w:r>
        <w:t xml:space="preserve">the</w:t>
      </w:r>
      <w:r>
        <w:t xml:space="preserve"> </w:t>
      </w:r>
      <w:r>
        <w:t xml:space="preserve">attenuation</w:t>
      </w:r>
      <w:r>
        <w:t xml:space="preserve"> </w:t>
      </w:r>
      <w:r>
        <w:t xml:space="preserve">reflects</w:t>
      </w:r>
      <w:r>
        <w:t xml:space="preserve"> </w:t>
      </w:r>
      <w:r>
        <w:t xml:space="preserve">a</w:t>
      </w:r>
      <w:r>
        <w:t xml:space="preserve"> </w:t>
      </w:r>
      <w:r>
        <w:t xml:space="preserve">structural</w:t>
      </w:r>
      <w:r>
        <w:t xml:space="preserve"> </w:t>
      </w:r>
      <w:r>
        <w:t xml:space="preserve">property</w:t>
      </w:r>
      <w:r>
        <w:t xml:space="preserve"> </w:t>
      </w:r>
      <w:r>
        <w:t xml:space="preserve">of</w:t>
      </w:r>
      <w:r>
        <w:t xml:space="preserve"> </w:t>
      </w:r>
      <w:r>
        <w:t xml:space="preserve">reasoning</w:t>
      </w:r>
      <w:r>
        <w:t xml:space="preserve"> </w:t>
      </w:r>
      <w:r>
        <w:t xml:space="preserve">or</w:t>
      </w:r>
      <w:r>
        <w:t xml:space="preserve"> </w:t>
      </w:r>
      <w:r>
        <w:t xml:space="preserve">a</w:t>
      </w:r>
      <w:r>
        <w:t xml:space="preserve"> </w:t>
      </w:r>
      <w:r>
        <w:t xml:space="preserve">small-sample</w:t>
      </w:r>
      <w:r>
        <w:t xml:space="preserve"> </w:t>
      </w:r>
      <w:r>
        <w:t xml:space="preserve">artifact</w:t>
      </w:r>
      <w:r>
        <w:t xml:space="preserve"> </w:t>
      </w:r>
      <w:r>
        <w:t xml:space="preserve">of</w:t>
      </w:r>
      <w:r>
        <w:t xml:space="preserve"> </w:t>
      </w:r>
      <w:r>
        <w:t xml:space="preserve">the</w:t>
      </w:r>
      <w:r>
        <w:t xml:space="preserve"> </w:t>
      </w:r>
      <w:r>
        <w:t xml:space="preserve">Phase</w:t>
      </w:r>
      <w:r>
        <w:t xml:space="preserve"> </w:t>
      </w:r>
      <w:r>
        <w:t xml:space="preserve">3.1</w:t>
      </w:r>
      <w:r>
        <w:t xml:space="preserve"> </w:t>
      </w:r>
      <w:r>
        <w:t xml:space="preserve">run</w:t>
      </w:r>
      <w:r>
        <w:t xml:space="preserve"> </w:t>
      </w:r>
      <w:r>
        <w:t xml:space="preserve">(</w:t>
      </w:r>
      <m:oMath>
        <m:r>
          <m:t>n</m:t>
        </m:r>
        <m:r>
          <m:rPr>
            <m:sty m:val="p"/>
          </m:rPr>
          <m:t>=</m:t>
        </m:r>
        <m:r>
          <m:t>5</m:t>
        </m:r>
      </m:oMath>
      <w:r>
        <w:t xml:space="preserve"> </w:t>
      </w:r>
      <w:r>
        <w:t xml:space="preserve">seeds,</w:t>
      </w:r>
      <w:r>
        <w:t xml:space="preserve"> </w:t>
      </w:r>
      <w:r>
        <w:t xml:space="preserve">150</w:t>
      </w:r>
      <w:r>
        <w:t xml:space="preserve"> </w:t>
      </w:r>
      <w:r>
        <w:t xml:space="preserve">hands/seed)</w:t>
      </w:r>
      <w:r>
        <w:t xml:space="preserve"> </w:t>
      </w:r>
      <w:r>
        <w:t xml:space="preserve">is</w:t>
      </w:r>
      <w:r>
        <w:t xml:space="preserve"> </w:t>
      </w:r>
      <w:r>
        <w:t xml:space="preserve">left</w:t>
      </w:r>
      <w:r>
        <w:t xml:space="preserve"> </w:t>
      </w:r>
      <w:r>
        <w:t xml:space="preserve">to</w:t>
      </w:r>
      <w:r>
        <w:t xml:space="preserve"> </w:t>
      </w:r>
      <w:r>
        <w:t xml:space="preserve">a</w:t>
      </w:r>
      <w:r>
        <w:t xml:space="preserve"> </w:t>
      </w:r>
      <w:r>
        <w:t xml:space="preserve">larger</w:t>
      </w:r>
      <w:r>
        <w:t xml:space="preserve"> </w:t>
      </w:r>
      <w:r>
        <w:t xml:space="preserve">replication.</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29" w:name="background"/>
    <w:p>
      <w:pPr>
        <w:pStyle w:val="Heading1"/>
      </w:pPr>
      <w:r>
        <w:rPr>
          <w:rStyle w:val="SectionNumber"/>
        </w:rPr>
        <w:t xml:space="preserve">2</w:t>
      </w:r>
      <w:r>
        <w:tab/>
      </w:r>
      <w:r>
        <w:t xml:space="preserve">Background</w:t>
      </w:r>
    </w:p>
    <w:p>
      <w:pPr>
        <w:pStyle w:val="FirstParagraph"/>
      </w:pPr>
      <w:r>
        <w:t xml:space="preserve">Multiple relevant background precedent works exist that contribute</w:t>
      </w:r>
      <w:r>
        <w:t xml:space="preserve"> </w:t>
      </w:r>
      <w:r>
        <w:t xml:space="preserve">to the foundational premise of this research. These are discussed in</w:t>
      </w:r>
      <w:r>
        <w:t xml:space="preserve"> </w:t>
      </w:r>
      <w:r>
        <w:t xml:space="preserve">the order in which they relate to our simulations:</w:t>
      </w:r>
    </w:p>
    <w:p>
      <w:pPr>
        <w:pStyle w:val="BodyText"/>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BodyText"/>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Both prisoners choosing</w:t>
      </w:r>
      <w:r>
        <w:t xml:space="preserve"> </w:t>
      </w:r>
      <w:r>
        <w:t xml:space="preserve">option (A), i.e., Cooperating with one another results in both</w:t>
      </w:r>
      <w:r>
        <w:t xml:space="preserve"> </w:t>
      </w:r>
      <w:r>
        <w:t xml:space="preserve">prisoners receiving a moderate penalty for doing so; However, each</w:t>
      </w:r>
      <w:r>
        <w:t xml:space="preserve"> </w:t>
      </w:r>
      <w:r>
        <w:t xml:space="preserve">prisoner receives a significant reward. When one prisoner chooses</w:t>
      </w:r>
      <w:r>
        <w:t xml:space="preserve"> </w:t>
      </w:r>
      <w:r>
        <w:t xml:space="preserve">option (A), i.e., Cooperates and the other prisoner selects option</w:t>
      </w:r>
      <w:r>
        <w:t xml:space="preserve"> </w:t>
      </w:r>
      <w:r>
        <w:t xml:space="preserve">(B), i.e., Defects, the prisoner who selected option (A) incurs a</w:t>
      </w:r>
      <w:r>
        <w:t xml:space="preserve"> </w:t>
      </w:r>
      <w:r>
        <w:t xml:space="preserve">loss whereas the prisoner who chose option (B) receives a</w:t>
      </w:r>
      <w:r>
        <w:t xml:space="preserve"> </w:t>
      </w:r>
      <w:r>
        <w:t xml:space="preserve">significant reward and pays no penalties. Conversely, when both</w:t>
      </w:r>
      <w:r>
        <w:t xml:space="preserve"> </w:t>
      </w:r>
      <w:r>
        <w:t xml:space="preserve">prisoners select option (B), i.e., Defect, both receive no rewards.</w:t>
      </w:r>
      <w:r>
        <w:t xml:space="preserve"> </w:t>
      </w:r>
      <w:r>
        <w:t xml:space="preserve">Figure 1 illustrates these four possible outcomes using</w:t>
      </w:r>
      <w:r>
        <w:t xml:space="preserve"> </w:t>
      </w:r>
      <w:r>
        <w:t xml:space="preserve">the format created by Nicky Case titled</w:t>
      </w:r>
      <w:r>
        <w:t xml:space="preserve"> </w:t>
      </w:r>
      <w:r>
        <w:rPr>
          <w:iCs/>
          <w:i/>
        </w:rPr>
        <w:t xml:space="preserve">Evolution of Trust</w:t>
      </w:r>
      <w:r>
        <w:t xml:space="preserve"> </w:t>
      </w:r>
      <w:r>
        <w:t xml:space="preserve">Interactive: Mutual Cooperation provides a reward of</w:t>
      </w:r>
      <w:r>
        <w:t xml:space="preserve"> </w:t>
      </w:r>
      <m:oMath>
        <m:r>
          <m:rPr>
            <m:sty m:val="p"/>
          </m:rPr>
          <m:t>+</m:t>
        </m:r>
        <m:r>
          <m:t>2</m:t>
        </m:r>
      </m:oMath>
      <w:r>
        <w:t xml:space="preserve"> </w:t>
      </w:r>
      <w:r>
        <w:t xml:space="preserve">to both</w:t>
      </w:r>
      <w:r>
        <w:t xml:space="preserve"> </w:t>
      </w:r>
      <w:r>
        <w:t xml:space="preserve">players; Mutually Defecting provides a reward of</w:t>
      </w:r>
      <w:r>
        <w:t xml:space="preserve"> </w:t>
      </w:r>
      <m:oMath>
        <m:r>
          <m:t>0</m:t>
        </m:r>
      </m:oMath>
      <w:r>
        <w:t xml:space="preserve"> </w:t>
      </w:r>
      <w:r>
        <w:t xml:space="preserve">to both</w:t>
      </w:r>
      <w:r>
        <w:t xml:space="preserve"> </w:t>
      </w:r>
      <w:r>
        <w:t xml:space="preserve">players; and Unilaterally Defecting Against Another Player Who Has</w:t>
      </w:r>
      <w:r>
        <w:t xml:space="preserve"> </w:t>
      </w:r>
      <w:r>
        <w:t xml:space="preserve">Chosen To Cooperate Provides a Reward of</w:t>
      </w:r>
      <w:r>
        <w:t xml:space="preserve"> </w:t>
      </w:r>
      <m:oMath>
        <m:r>
          <m:rPr>
            <m:sty m:val="p"/>
          </m:rPr>
          <m:t>+</m:t>
        </m:r>
        <m:r>
          <m:t>3</m:t>
        </m:r>
      </m:oMath>
      <w:r>
        <w:t xml:space="preserve"> </w:t>
      </w:r>
      <w:r>
        <w:t xml:space="preserve">to the player who</w:t>
      </w:r>
      <w:r>
        <w:t xml:space="preserve"> </w:t>
      </w:r>
      <w:r>
        <w:t xml:space="preserve">unilaterally defected and a loss of</w:t>
      </w:r>
      <w:r>
        <w:t xml:space="preserve"> </w:t>
      </w:r>
      <m:oMath>
        <m:r>
          <m:rPr>
            <m:sty m:val="p"/>
          </m:rPr>
          <m:t>−</m:t>
        </m:r>
        <m:r>
          <m:t>1</m:t>
        </m:r>
      </m:oMath>
      <w:r>
        <w:t xml:space="preserve"> </w:t>
      </w:r>
      <w:r>
        <w:t xml:space="preserve">to the player who</w:t>
      </w:r>
      <w:r>
        <w:t xml:space="preserve"> </w:t>
      </w:r>
      <w:r>
        <w:t xml:space="preserve">cooperated.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7"/>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color w:val="CDD3D8"/>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p>
      <w:pPr>
        <w:pStyle w:val="BodyText"/>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p>
      <w:pPr>
        <w:pStyle w:val="BodyText"/>
      </w:pPr>
      <w:r>
        <w:t xml:space="preserve">Finally, we address this last point since two of our phases employ</w:t>
      </w:r>
      <w:r>
        <w:t xml:space="preserve"> </w:t>
      </w:r>
      <w:r>
        <w:t xml:space="preserve">large language models. A rapidly increasing body of research</w:t>
      </w:r>
      <w:r>
        <w:t xml:space="preserve"> </w:t>
      </w:r>
      <w:r>
        <w:t xml:space="preserve">concerns the extent to which large language models—when employed</w:t>
      </w:r>
      <w:r>
        <w:t xml:space="preserve"> </w:t>
      </w:r>
      <w:r>
        <w:t xml:space="preserve">as agents in competitive, observable settings—act strategically or</w:t>
      </w:r>
      <w:r>
        <w:t xml:space="preserve"> </w:t>
      </w:r>
      <w:r>
        <w:t xml:space="preserve">merely replicate textual representations of strategies without</w:t>
      </w:r>
      <w:r>
        <w:t xml:space="preserve"> </w:t>
      </w:r>
      <w:r>
        <w:t xml:space="preserve">developing them. Recent negotiation and game-playing benchmarks such</w:t>
      </w:r>
      <w:r>
        <w:t xml:space="preserve"> </w:t>
      </w:r>
      <w:r>
        <w:t xml:space="preserve">as AgentBench</w:t>
      </w:r>
      <w:r>
        <w:t xml:space="preserve"> </w:t>
      </w:r>
      <w:r>
        <w:t xml:space="preserve">[11]</w:t>
      </w:r>
      <w:r>
        <w:t xml:space="preserve"> </w:t>
      </w:r>
      <w:r>
        <w:t xml:space="preserve">and Park et al.’s</w:t>
      </w:r>
      <w:r>
        <w:t xml:space="preserve"> </w:t>
      </w:r>
      <w:r>
        <w:t xml:space="preserve">investigation into generative agents</w:t>
      </w:r>
      <w:r>
        <w:t xml:space="preserve"> </w:t>
      </w:r>
      <w:r>
        <w:t xml:space="preserve">[12]</w:t>
      </w:r>
      <w:r>
        <w:t xml:space="preserve"> </w:t>
      </w:r>
      <w:r>
        <w:t xml:space="preserve">indicate that the issue remains unsettled. Phases 3 and 3.1 are</w:t>
      </w:r>
      <w:r>
        <w:t xml:space="preserve"> </w:t>
      </w:r>
      <w:r>
        <w:t xml:space="preserve">intended to examine this distinction.</w:t>
      </w:r>
    </w:p>
    <w:bookmarkStart w:id="28" w:name="mathematical-concepts-used-throughout"/>
    <w:p>
      <w:pPr>
        <w:pStyle w:val="Heading2"/>
      </w:pPr>
      <w:r>
        <w:rPr>
          <w:rStyle w:val="SectionNumber"/>
        </w:rPr>
        <w:t xml:space="preserve">2.1</w:t>
      </w:r>
      <w:r>
        <w:tab/>
      </w:r>
      <w:r>
        <w:t xml:space="preserve">Mathematical concepts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The first is the Pearson correlation coefficient.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The second is Bayesian updating.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of our agents maintains a categorical posterior over the</w:t>
      </w:r>
      <w:r>
        <w:t xml:space="preserve"> </w:t>
      </w:r>
      <w:r>
        <w:t xml:space="preserve">eight archetypes for every other seat at the table, and updates it</w:t>
      </w:r>
      <w:r>
        <w:t xml:space="preserve"> </w:t>
      </w:r>
      <w:r>
        <w:t xml:space="preserve">by Eq. 2 after every observed action.</w:t>
      </w:r>
      <w:r>
        <w:t xml:space="preserve"> </w:t>
      </w:r>
      <w:r>
        <w:t xml:space="preserve">Section 3.3 returns to this update in the specific</w:t>
      </w:r>
      <w:r>
        <w:t xml:space="preserve"> </w:t>
      </w:r>
      <w:r>
        <w:t xml:space="preserve">form we actually use, including the noise floor and between-hand</w:t>
      </w:r>
      <w:r>
        <w:t xml:space="preserve"> </w:t>
      </w:r>
      <w:r>
        <w:t xml:space="preserve">forgetting that make our version</w:t>
      </w:r>
      <w:r>
        <w:t xml:space="preserve"> </w:t>
      </w:r>
      <w:r>
        <w:t xml:space="preserve">“</w:t>
      </w:r>
      <w:r>
        <w:t xml:space="preserve">Bayes-flavoured</w:t>
      </w:r>
      <w:r>
        <w:t xml:space="preserve">”</w:t>
      </w:r>
      <w:r>
        <w:t xml:space="preserve"> </w:t>
      </w:r>
      <w:r>
        <w:t xml:space="preserve">rather than</w:t>
      </w:r>
      <w:r>
        <w:t xml:space="preserve"> </w:t>
      </w:r>
      <w:r>
        <w:t xml:space="preserve">strictly Bayesian.</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In the next section, we describe the smallest controlled setup</w:t>
      </w:r>
      <w:r>
        <w:t xml:space="preserve"> </w:t>
      </w:r>
      <w:r>
        <w:t xml:space="preserve">combining all four lines of prior work and using these two tools.</w:t>
      </w:r>
    </w:p>
    <w:bookmarkEnd w:id="28"/>
    <w:bookmarkEnd w:id="29"/>
    <w:bookmarkStart w:id="41" w:name="methodology"/>
    <w:p>
      <w:pPr>
        <w:pStyle w:val="Heading1"/>
      </w:pPr>
      <w:r>
        <w:rPr>
          <w:rStyle w:val="SectionNumber"/>
        </w:rPr>
        <w:t xml:space="preserve">3</w:t>
      </w:r>
      <w:r>
        <w:tab/>
      </w:r>
      <w:r>
        <w:t xml:space="preserve">Methodology</w:t>
      </w:r>
    </w:p>
    <w:bookmarkStart w:id="34"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0"/>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1"/>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w:t>
      </w:r>
      <w:r>
        <w:rPr>
          <w:rStyle w:val="FootnoteReference"/>
        </w:rPr>
        <w:footnoteReference w:id="33"/>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4"/>
    <w:bookmarkStart w:id="36"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5"/>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color w:val="A8B5C3"/>
        </w:rPr>
        <w:t xml:space="preserve">Oracle</w:t>
      </w:r>
      <w:r>
        <w:t xml:space="preserve"> </w:t>
      </w:r>
      <w:r>
        <w:rPr>
          <w:iCs/>
          <w:i/>
        </w:rPr>
        <w:t xml:space="preserve">Nash-equilibrium baseline</w:t>
      </w:r>
      <w:r>
        <w:t xml:space="preserve"> </w:t>
      </w:r>
      <w:r>
        <w:t xml:space="preserve">honesty 0.75.</w:t>
      </w:r>
      <w:r>
        <w:t xml:space="preserve"> </w:t>
      </w:r>
      <w:r>
        <w:t xml:space="preserve">Plays an approximately game-theory-optimal frequency profile; the</w:t>
      </w:r>
      <w:r>
        <w:t xml:space="preserve"> </w:t>
      </w:r>
      <w:r>
        <w:t xml:space="preserve">control archetype against which all adaptive agents are</w:t>
      </w:r>
      <w:r>
        <w:t xml:space="preserve"> </w:t>
      </w:r>
      <w:r>
        <w:t xml:space="preserve">measured.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5C8159"/>
        </w:rPr>
        <w:t xml:space="preserve">Sentinel</w:t>
      </w:r>
      <w:r>
        <w:t xml:space="preserve"> </w:t>
      </w:r>
      <w:r>
        <w:rPr>
          <w:iCs/>
          <w:i/>
        </w:rPr>
        <w:t xml:space="preserve">Tight-aggressive (TAG)</w:t>
      </w:r>
      <w:r>
        <w:t xml:space="preserve"> </w:t>
      </w:r>
      <w:r>
        <w:t xml:space="preserve">honesty 0.92.</w:t>
      </w:r>
      <w:r>
        <w:t xml:space="preserve"> </w:t>
      </w:r>
      <w:r>
        <w:t xml:space="preserve">The honest player; folds most hands and bets strongly when it</w:t>
      </w:r>
      <w:r>
        <w:t xml:space="preserve"> </w:t>
      </w:r>
      <w:r>
        <w:t xml:space="preserve">enters. Bets reliably signal strength and checks reliably signal</w:t>
      </w:r>
      <w:r>
        <w:t xml:space="preserve"> </w:t>
      </w:r>
      <w:r>
        <w:t xml:space="preserve">weakness.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color w:val="E75D3C"/>
        </w:rPr>
        <w:t xml:space="preserve">Firestorm</w:t>
      </w:r>
      <w:r>
        <w:t xml:space="preserve"> </w:t>
      </w:r>
      <w:r>
        <w:rPr>
          <w:iCs/>
          <w:i/>
        </w:rPr>
        <w:t xml:space="preserve">Loose-aggressive maniac</w:t>
      </w:r>
      <w:r>
        <w:t xml:space="preserve"> </w:t>
      </w:r>
      <w:r>
        <w:t xml:space="preserve">honesty 0.38.</w:t>
      </w:r>
      <w:r>
        <w:t xml:space="preserve"> </w:t>
      </w:r>
      <w:r>
        <w:t xml:space="preserve">The exploiter; bets and raises constantly across all hand</w:t>
      </w:r>
      <w:r>
        <w:t xml:space="preserve"> </w:t>
      </w:r>
      <w:r>
        <w:t xml:space="preserve">strengths. Wins primarily through fold equity, not showdown</w:t>
      </w:r>
      <w:r>
        <w:t xml:space="preserve"> </w:t>
      </w:r>
      <w:r>
        <w:t xml:space="preserve">skill.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color w:val="A2A7A9"/>
        </w:rPr>
        <w:t xml:space="preserve">Wall</w:t>
      </w:r>
      <w:r>
        <w:t xml:space="preserve"> </w:t>
      </w:r>
      <w:r>
        <w:rPr>
          <w:iCs/>
          <w:i/>
        </w:rPr>
        <w:t xml:space="preserve">Calling station</w:t>
      </w:r>
      <w:r>
        <w:t xml:space="preserve"> </w:t>
      </w:r>
      <w:r>
        <w:t xml:space="preserve">honesty 0.96.</w:t>
      </w:r>
      <w:r>
        <w:t xml:space="preserve"> </w:t>
      </w:r>
      <w:r>
        <w:t xml:space="preserve">Never folds, never bluffs; the most-trusted archetype because it</w:t>
      </w:r>
      <w:r>
        <w:t xml:space="preserve"> </w:t>
      </w:r>
      <w:r>
        <w:t xml:space="preserve">is the most predictable, and—in Phases 1 through 3—the lowest</w:t>
      </w:r>
      <w:r>
        <w:t xml:space="preserve"> </w:t>
      </w:r>
      <w:r>
        <w:t xml:space="preserve">economic performer for the same 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color w:val="836F91"/>
        </w:rPr>
        <w:t xml:space="preserve">Phantom</w:t>
      </w:r>
      <w:r>
        <w:t xml:space="preserve"> </w:t>
      </w:r>
      <w:r>
        <w:rPr>
          <w:iCs/>
          <w:i/>
        </w:rPr>
        <w:t xml:space="preserve">Deceiver</w:t>
      </w:r>
      <w:r>
        <w:t xml:space="preserve"> </w:t>
      </w:r>
      <w:r>
        <w:t xml:space="preserve">honesty 0.48.</w:t>
      </w:r>
      <w:r>
        <w:t xml:space="preserve"> </w:t>
      </w:r>
      <w:r>
        <w:t xml:space="preserve">Bluffs aggressively early in a hand and folds to resistance.</w:t>
      </w:r>
      <w:r>
        <w:t xml:space="preserve"> </w:t>
      </w:r>
      <w:r>
        <w:t xml:space="preserve">Designed to sit in an ambiguous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color w:val="B93C41"/>
        </w:rPr>
        <w:t xml:space="preserve">Predator</w:t>
      </w:r>
      <w:r>
        <w:t xml:space="preserve"> </w:t>
      </w:r>
      <w:r>
        <w:rPr>
          <w:iCs/>
          <w:i/>
        </w:rPr>
        <w:t xml:space="preserve">Exploits classified opponents</w:t>
      </w:r>
      <w:r>
        <w:t xml:space="preserve"> </w:t>
      </w:r>
      <w:r>
        <w:t xml:space="preserve">honesty 0.79.</w:t>
      </w:r>
      <w:r>
        <w:t xml:space="preserve"> </w:t>
      </w:r>
      <w:r>
        <w:t xml:space="preserve">Reads its posterior and shifts toward exploitation against any</w:t>
      </w:r>
      <w:r>
        <w:t xml:space="preserve"> </w:t>
      </w:r>
      <w:r>
        <w:t xml:space="preserve">opponent classified above a</w:t>
      </w:r>
      <w:r>
        <w:t xml:space="preserve"> </w:t>
      </w:r>
      <m:oMath>
        <m:r>
          <m:t>p</m:t>
        </m:r>
        <m:r>
          <m:rPr>
            <m:sty m:val="p"/>
          </m:rPr>
          <m:t>=</m:t>
        </m:r>
        <m:r>
          <m:t>0.60</m:t>
        </m:r>
      </m:oMath>
      <w:r>
        <w:t xml:space="preserve"> </w:t>
      </w:r>
      <w:r>
        <w:t xml:space="preserve">confidence threshold;</w:t>
      </w:r>
      <w:r>
        <w:t xml:space="preserve"> </w:t>
      </w:r>
      <w:r>
        <w:t xml:space="preserve">otherwise falls back to a TAG baseline.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CDD3D8"/>
        </w:rPr>
        <w:t xml:space="preserve">Mirror</w:t>
      </w:r>
      <w:r>
        <w:t xml:space="preserve"> </w:t>
      </w:r>
      <w:r>
        <w:rPr>
          <w:iCs/>
          <w:i/>
        </w:rPr>
        <w:t xml:space="preserve">Tit-for-tat</w:t>
      </w:r>
      <w:r>
        <w:t xml:space="preserve"> </w:t>
      </w:r>
      <w:r>
        <w:t xml:space="preserve">honesty 0.78.</w:t>
      </w:r>
      <w:r>
        <w:t xml:space="preserve"> </w:t>
      </w:r>
      <w:r>
        <w:t xml:space="preserve">Copies the most-active opponent’s frequencies into a blended</w:t>
      </w:r>
      <w:r>
        <w:t xml:space="preserve"> </w:t>
      </w:r>
      <w:r>
        <w:t xml:space="preserve">policy. The poker analogue of IPD Tit-for-Tat; in practice it</w:t>
      </w:r>
      <w:r>
        <w:t xml:space="preserve"> </w:t>
      </w:r>
      <w:r>
        <w:t xml:space="preserve">does not transfer cleanly to 8-player settings.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color w:val="3F4F7C"/>
        </w:rPr>
        <w:t xml:space="preserve">Judge</w:t>
      </w:r>
      <w:r>
        <w:t xml:space="preserve"> </w:t>
      </w:r>
      <w:r>
        <w:rPr>
          <w:iCs/>
          <w:i/>
        </w:rPr>
        <w:t xml:space="preserve">Retaliates against bluffers</w:t>
      </w:r>
      <w:r>
        <w:t xml:space="preserve"> </w:t>
      </w:r>
      <w:r>
        <w:t xml:space="preserve">honesty 0.80.</w:t>
      </w:r>
      <w:r>
        <w:t xml:space="preserve"> </w:t>
      </w:r>
      <w:r>
        <w:t xml:space="preserve">Maintains a per-opponent grievance ledger; triggers retaliatory</w:t>
      </w:r>
      <w:r>
        <w:t xml:space="preserve"> </w:t>
      </w:r>
      <w:r>
        <w:t xml:space="preserve">aggression against any opponent caught bluffing five or more</w:t>
      </w:r>
      <w:r>
        <w:t xml:space="preserve"> </w:t>
      </w:r>
      <w:r>
        <w:t xml:space="preserve">times. Models reputation-based punishment.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color w:val="A8B5C3"/>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0.75</w:t>
            </w:r>
          </w:p>
        </w:tc>
        <w:tc>
          <w:tcPr/>
          <w:p>
            <w:pPr>
              <w:pStyle w:val="Compact"/>
              <w:jc w:val="left"/>
            </w:pPr>
            <w:r>
              <w:t xml:space="preserve">None — fixed mixed strategy</w:t>
            </w:r>
          </w:p>
        </w:tc>
      </w:tr>
      <w:tr>
        <w:tc>
          <w:tcPr/>
          <w:p>
            <w:pPr>
              <w:pStyle w:val="Compact"/>
              <w:jc w:val="left"/>
            </w:pPr>
            <w:r>
              <w:rPr>
                <w:bCs/>
                <w:b/>
                <w:color w:val="5C8159"/>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color w:val="E75D3C"/>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color w:val="A2A7A9"/>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color w:val="836F91"/>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color w:val="B93C41"/>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color w:val="CDD3D8"/>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0.78</w:t>
            </w:r>
          </w:p>
        </w:tc>
        <w:tc>
          <w:tcPr/>
          <w:p>
            <w:pPr>
              <w:pStyle w:val="Compact"/>
              <w:jc w:val="left"/>
            </w:pPr>
            <w:r>
              <w:t xml:space="preserve">Re-targets at each hand to highest-VPIP opponent</w:t>
            </w:r>
          </w:p>
        </w:tc>
      </w:tr>
      <w:tr>
        <w:tc>
          <w:tcPr/>
          <w:p>
            <w:pPr>
              <w:pStyle w:val="Compact"/>
              <w:jc w:val="left"/>
            </w:pPr>
            <w:r>
              <w:rPr>
                <w:bCs/>
                <w:b/>
                <w:color w:val="3F4F7C"/>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0.80</w:t>
            </w:r>
          </w:p>
        </w:tc>
        <w:tc>
          <w:tcPr/>
          <w:p>
            <w:pPr>
              <w:pStyle w:val="Compact"/>
              <w:jc w:val="left"/>
            </w:pPr>
            <w:r>
              <w:t xml:space="preserve">Switches to retaliation after 5+ confirmed bluffs by an opponent</w:t>
            </w:r>
          </w:p>
        </w:tc>
      </w:tr>
    </w:tbl>
    <w:bookmarkEnd w:id="36"/>
    <w:bookmarkStart w:id="37"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After agent</w:t>
      </w:r>
      <w:r>
        <w:t xml:space="preserve"> </w:t>
      </w:r>
      <m:oMath>
        <m:r>
          <m:t>i</m:t>
        </m:r>
      </m:oMath>
      <w:r>
        <w:t xml:space="preserve"> </w:t>
      </w:r>
      <w:r>
        <w:t xml:space="preserve">observes seat</w:t>
      </w:r>
      <w:r>
        <w:t xml:space="preserve"> </w:t>
      </w:r>
      <m:oMath>
        <m:r>
          <m:t>j</m:t>
        </m:r>
      </m:oMath>
      <w:r>
        <w:t xml:space="preserve"> </w:t>
      </w:r>
      <w:r>
        <w:t xml:space="preserve">take action</w:t>
      </w:r>
      <w:r>
        <w:t xml:space="preserve"> </w:t>
      </w:r>
      <m:oMath>
        <m:r>
          <m:t>a</m:t>
        </m:r>
      </m:oMath>
      <w:r>
        <w:t xml:space="preserve"> </w:t>
      </w:r>
      <w:r>
        <w:t xml:space="preserve">in betting round</w:t>
      </w:r>
      <w:r>
        <w:t xml:space="preserve"> </w:t>
      </w:r>
      <m:oMath>
        <m:r>
          <m:t>r</m:t>
        </m:r>
      </m:oMath>
      <w:r>
        <w:t xml:space="preserve">, the distribution is updated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rather than strictly</w:t>
      </w:r>
      <w:r>
        <w:t xml:space="preserve"> </w:t>
      </w:r>
      <w:r>
        <w:t xml:space="preserve">Bayesian: the noise floor is embedded in the likelihood</w:t>
      </w:r>
      <w:r>
        <w:t xml:space="preserve"> </w:t>
      </w:r>
      <w:r>
        <w:t xml:space="preserve">(equivalent to a uniform contamination model), the likelihood</w:t>
      </w:r>
      <w:r>
        <w:t xml:space="preserve"> </w:t>
      </w:r>
      <w:r>
        <w:t xml:space="preserve">table is computed from each archetype’s analytic policy and is</w:t>
      </w:r>
      <w:r>
        <w:t xml:space="preserve"> </w:t>
      </w:r>
      <w:r>
        <w:t xml:space="preserve">therefore correctly specified by construction, and the</w:t>
      </w:r>
      <w:r>
        <w:t xml:space="preserve"> </w:t>
      </w:r>
      <w:r>
        <w:t xml:space="preserve">between-hand shrinkage in Eq. 4 is a forgetting</w:t>
      </w:r>
      <w:r>
        <w:t xml:space="preserve"> </w:t>
      </w:r>
      <w:r>
        <w:t xml:space="preserve">heuristic rather than a posterior update. Between hands,</w:t>
      </w:r>
      <w:r>
        <w:t xml:space="preserve"> </w:t>
      </w:r>
      <w:r>
        <w:t xml:space="preserve">posteriors are shrunk toward the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giving an effective memory of approximately</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The trust score, our primary dependent variable, is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the archetype’s honesty</w:t>
      </w:r>
      <w:r>
        <w:t xml:space="preserve"> </w:t>
      </w:r>
      <w:r>
        <w:t xml:space="preserve">score. This functional form is one of several plausible</w:t>
      </w:r>
      <w:r>
        <w:t xml:space="preserve"> </w:t>
      </w:r>
      <w:r>
        <w:t xml:space="preserve">definitions (alternatives include the mean of the two</w:t>
      </w:r>
      <w:r>
        <w:t xml:space="preserve"> </w:t>
      </w:r>
      <w:r>
        <w:t xml:space="preserve">probabilities or an entropy-based measure); we report results</w:t>
      </w:r>
      <w:r>
        <w:t xml:space="preserve"> </w:t>
      </w:r>
      <w:r>
        <w:t xml:space="preserve">under the product form throughout and note in the limitations</w:t>
      </w:r>
      <w:r>
        <w:t xml:space="preserve"> </w:t>
      </w:r>
      <w:r>
        <w:t xml:space="preserve">that the trust–profit correlation is mechanically anchored on</w:t>
      </w:r>
      <w:r>
        <w:t xml:space="preserve"> </w:t>
      </w:r>
      <w:r>
        <w:t xml:space="preserve">this choice.</w:t>
      </w:r>
      <w:r>
        <w:t xml:space="preserve"> </w:t>
      </w:r>
      <w:r>
        <w:rPr>
          <w:iCs/>
          <w:i/>
        </w:rPr>
        <w:t xml:space="preserve">Three archetypes (</w:t>
      </w:r>
      <w:r>
        <w:rPr>
          <w:bCs/>
          <w:b/>
          <w:iCs/>
          <w:i/>
          <w:color w:val="5C8159"/>
        </w:rPr>
        <w:t xml:space="preserve">Sentinel</w:t>
      </w:r>
      <w:r>
        <w:rPr>
          <w:iCs/>
          <w:i/>
        </w:rPr>
        <w:t xml:space="preserve">,</w:t>
      </w:r>
      <w:r>
        <w:rPr>
          <w:iCs/>
          <w:i/>
        </w:rPr>
        <w:t xml:space="preserve"> </w:t>
      </w:r>
      <w:r>
        <w:rPr>
          <w:bCs/>
          <w:b/>
          <w:iCs/>
          <w:i/>
          <w:color w:val="CDD3D8"/>
        </w:rPr>
        <w:t xml:space="preserve">Mirror</w:t>
      </w:r>
      <w:r>
        <w:rPr>
          <w:iCs/>
          <w:i/>
        </w:rPr>
        <w:t xml:space="preserve"> </w:t>
      </w:r>
      <w:r>
        <w:rPr>
          <w:iCs/>
          <w:i/>
        </w:rPr>
        <w:t xml:space="preserve">in its default state,</w:t>
      </w:r>
      <w:r>
        <w:rPr>
          <w:iCs/>
          <w:i/>
        </w:rPr>
        <w:t xml:space="preserve"> </w:t>
      </w:r>
      <w:r>
        <w:rPr>
          <w:bCs/>
          <w:b/>
          <w:iCs/>
          <w:i/>
          <w:color w:val="3F4F7C"/>
        </w:rPr>
        <w:t xml:space="preserve">Judge</w:t>
      </w:r>
      <w:r>
        <w:rPr>
          <w:iCs/>
          <w:i/>
        </w:rPr>
        <w:t xml:space="preserve"> </w:t>
      </w:r>
      <w:r>
        <w:rPr>
          <w:iCs/>
          <w:i/>
        </w:rPr>
        <w:t xml:space="preserve">in its</w:t>
      </w:r>
      <w:r>
        <w:rPr>
          <w:iCs/>
          <w:i/>
        </w:rPr>
        <w:t xml:space="preserve"> </w:t>
      </w:r>
      <w:r>
        <w:rPr>
          <w:iCs/>
          <w:i/>
        </w:rPr>
        <w:t xml:space="preserve">cooperative state) are intentionally stipulated with identical</w:t>
      </w:r>
      <w:r>
        <w:rPr>
          <w:iCs/>
          <w:i/>
        </w:rPr>
        <w:t xml:space="preserve"> </w:t>
      </w:r>
      <w:r>
        <w:rPr>
          <w:iCs/>
          <w:i/>
        </w:rPr>
        <w:t xml:space="preserve">mean parameters to provide a controlled demonstration of</w:t>
      </w:r>
      <w:r>
        <w:rPr>
          <w:iCs/>
          <w:i/>
        </w:rPr>
        <w:t xml:space="preserve"> </w:t>
      </w:r>
      <w:r>
        <w:rPr>
          <w:iCs/>
          <w:i/>
        </w:rPr>
        <w:t xml:space="preserve">identifiability under indistinguishable types</w:t>
      </w:r>
      <w:r>
        <w:t xml:space="preserve">; this is a design</w:t>
      </w:r>
      <w:r>
        <w:t xml:space="preserve"> </w:t>
      </w:r>
      <w:r>
        <w:t xml:space="preserve">choice, not a finding.</w:t>
      </w:r>
    </w:p>
    <w:bookmarkEnd w:id="37"/>
    <w:bookmarkStart w:id="38"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8"/>
    <w:bookmarkStart w:id="39"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9"/>
    <w:bookmarkStart w:id="40"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bookmarkEnd w:id="40"/>
    <w:bookmarkEnd w:id="41"/>
    <w:bookmarkStart w:id="76"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49"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color w:val="A2A7A9"/>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color w:val="E75D3C"/>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color w:val="E75D3C"/>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2"/>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color w:val="E75D3C"/>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4" name="Picture"/>
            <a:graphic>
              <a:graphicData uri="http://schemas.openxmlformats.org/drawingml/2006/picture">
                <pic:pic>
                  <pic:nvPicPr>
                    <pic:cNvPr descr="05_trust_vs_stack.png" id="45" name="Picture"/>
                    <pic:cNvPicPr>
                      <a:picLocks noChangeArrowheads="1" noChangeAspect="1"/>
                    </pic:cNvPicPr>
                  </pic:nvPicPr>
                  <pic:blipFill>
                    <a:blip r:embed="rId43"/>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color w:val="E75D3C"/>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color w:val="A2A7A9"/>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color w:val="A2A7A9"/>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6"/>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4-bet</w:t>
      </w:r>
      <w:r>
        <w:rPr>
          <w:rStyle w:val="FootnoteReference"/>
        </w:rPr>
        <w:footnoteReference w:id="47"/>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color w:val="A2A7A9"/>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color w:val="A2A7A9"/>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4-bet pot with 2-5 off</w:t>
            </w:r>
          </w:p>
        </w:tc>
      </w:tr>
      <w:tr>
        <w:tc>
          <w:tcPr/>
          <w:p>
            <w:pPr>
              <w:pStyle w:val="Compact"/>
              <w:jc w:val="right"/>
            </w:pPr>
            <w:r>
              <w:t xml:space="preserve">9</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color w:val="3F4F7C"/>
              </w:rPr>
              <w:t xml:space="preserve">Judge</w:t>
            </w:r>
            <w:r>
              <w:t xml:space="preserve"> </w:t>
            </w:r>
            <w:r>
              <w:t xml:space="preserve">bets,</w:t>
            </w:r>
            <w:r>
              <w:t xml:space="preserve"> </w:t>
            </w:r>
            <w:r>
              <w:rPr>
                <w:bCs/>
                <w:b/>
                <w:color w:val="E75D3C"/>
              </w:rPr>
              <w:t xml:space="preserve">Firestorm</w:t>
            </w:r>
            <w:r>
              <w:t xml:space="preserve"> </w:t>
            </w:r>
            <w:r>
              <w:t xml:space="preserve">raises,</w:t>
            </w:r>
            <w:r>
              <w:t xml:space="preserve"> </w:t>
            </w:r>
            <w:r>
              <w:rPr>
                <w:bCs/>
                <w:b/>
                <w:color w:val="A2A7A9"/>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color w:val="A2A7A9"/>
              </w:rPr>
              <w:t xml:space="preserve">Wall</w:t>
            </w:r>
            <w:r>
              <w:t xml:space="preserve"> </w:t>
            </w:r>
            <w:r>
              <w:t xml:space="preserve">calls the final two raises</w:t>
            </w:r>
          </w:p>
        </w:tc>
      </w:tr>
    </w:tbl>
    <w:p>
      <w:pPr>
        <w:pStyle w:val="BodyText"/>
      </w:pPr>
      <w:r>
        <w:rPr>
          <w:bCs/>
          <w:b/>
        </w:rPr>
        <w:t xml:space="preserve">Showdown.</w:t>
      </w:r>
      <w:r>
        <w:t xml:space="preserve"> </w:t>
      </w:r>
      <w:r>
        <w:rPr>
          <w:bCs/>
          <w:b/>
          <w:color w:val="E75D3C"/>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color w:val="3F4F7C"/>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color w:val="A2A7A9"/>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E75D3C"/>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A2A7A9"/>
        </w:rPr>
        <w:t xml:space="preserve">Wall</w:t>
      </w:r>
      <w:r>
        <w:rPr>
          <w:iCs/>
          <w:i/>
        </w:rPr>
        <w:t xml:space="preserve"> </w:t>
      </w:r>
      <w:r>
        <w:rPr>
          <w:iCs/>
          <w:i/>
        </w:rPr>
        <w:t xml:space="preserve">being a wall.</w:t>
      </w:r>
    </w:p>
    <w:bookmarkStart w:id="48"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color w:val="B93C41"/>
        </w:rPr>
        <w:t xml:space="preserve">Predator</w:t>
      </w:r>
      <w:r>
        <w:t xml:space="preserve"> </w:t>
      </w:r>
      <w:r>
        <w:t xml:space="preserve">archetype, which reads its posterior to</w:t>
      </w:r>
      <w:r>
        <w:t xml:space="preserve"> </w:t>
      </w:r>
      <w:r>
        <w:t xml:space="preserve">choose exploitation targets, classifies only 3 of 7 opponents</w:t>
      </w:r>
      <w:r>
        <w:t xml:space="preserve"> </w:t>
      </w:r>
      <w:r>
        <w:t xml:space="preserve">reliably above the prespecified 0.60 confidence threshold after</w:t>
      </w:r>
      <w:r>
        <w:t xml:space="preserve"> </w:t>
      </w:r>
      <w:r>
        <w:t xml:space="preserve">1</w:t>
      </w:r>
      <w:r>
        <w:t xml:space="preserve">,</w:t>
      </w:r>
      <w:r>
        <w:t xml:space="preserve">000 hands:</w:t>
      </w:r>
      <w:r>
        <w:t xml:space="preserve"> </w:t>
      </w:r>
      <w:r>
        <w:rPr>
          <w:bCs/>
          <w:b/>
          <w:color w:val="A2A7A9"/>
        </w:rPr>
        <w:t xml:space="preserve">Wall</w:t>
      </w:r>
      <w:r>
        <w:t xml:space="preserve"> </w:t>
      </w:r>
      <w:r>
        <w:t xml:space="preserve">(</w:t>
      </w:r>
      <m:oMath>
        <m:r>
          <m:t>p</m:t>
        </m:r>
        <m:r>
          <m:rPr>
            <m:sty m:val="p"/>
          </m:rPr>
          <m:t>=</m:t>
        </m:r>
        <m:r>
          <m:t>1.00</m:t>
        </m:r>
      </m:oMath>
      <w:r>
        <w:t xml:space="preserve">),</w:t>
      </w:r>
      <w:r>
        <w:t xml:space="preserve"> </w:t>
      </w:r>
      <w:r>
        <w:rPr>
          <w:bCs/>
          <w:b/>
          <w:color w:val="E75D3C"/>
        </w:rPr>
        <w:t xml:space="preserve">Firestorm</w:t>
      </w:r>
      <w:r>
        <w:t xml:space="preserve"> </w:t>
      </w:r>
      <w:r>
        <w:t xml:space="preserve">(</w:t>
      </w:r>
      <m:oMath>
        <m:r>
          <m:t>p</m:t>
        </m:r>
        <m:r>
          <m:rPr>
            <m:sty m:val="p"/>
          </m:rPr>
          <m:t>≈</m:t>
        </m:r>
        <m:r>
          <m:t>0.82</m:t>
        </m:r>
      </m:oMath>
      <w:r>
        <w:t xml:space="preserve">), and occasionally</w:t>
      </w:r>
      <w:r>
        <w:t xml:space="preserve"> </w:t>
      </w:r>
      <w:r>
        <w:rPr>
          <w:bCs/>
          <w:b/>
          <w:color w:val="836F91"/>
        </w:rPr>
        <w:t xml:space="preserve">Phantom</w:t>
      </w:r>
      <w:r>
        <w:t xml:space="preserve"> </w:t>
      </w:r>
      <w:r>
        <w:t xml:space="preserve">(</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color w:val="5C8159"/>
        </w:rPr>
        <w:t xml:space="preserve">Sentinel</w:t>
      </w:r>
      <w:r>
        <w:t xml:space="preserve">,</w:t>
      </w:r>
      <w:r>
        <w:t xml:space="preserve"> </w:t>
      </w:r>
      <w:r>
        <w:rPr>
          <w:bCs/>
          <w:b/>
          <w:color w:val="CDD3D8"/>
        </w:rPr>
        <w:t xml:space="preserve">Mirror</w:t>
      </w:r>
      <w:r>
        <w:t xml:space="preserve"> </w:t>
      </w:r>
      <w:r>
        <w:t xml:space="preserve">in its default state,</w:t>
      </w:r>
      <w:r>
        <w:t xml:space="preserve"> </w:t>
      </w:r>
      <w:r>
        <w:rPr>
          <w:bCs/>
          <w:b/>
          <w:color w:val="3F4F7C"/>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48"/>
    <w:bookmarkEnd w:id="49"/>
    <w:bookmarkStart w:id="54"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produces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shift from</w:t>
      </w:r>
      <w:r>
        <w:t xml:space="preserve"> </w:t>
      </w:r>
      <w:r>
        <w:t xml:space="preserve">Phase 1 (</w:t>
      </w:r>
      <m:oMath>
        <m:r>
          <m:t>Δ</m:t>
        </m:r>
        <m:sSub>
          <m:e>
            <m:r>
              <m:t>r</m:t>
            </m:r>
          </m:e>
          <m:sub>
            <m:r>
              <m:rPr>
                <m:sty m:val="p"/>
              </m:rPr>
              <m:t>t</m:t>
            </m:r>
            <m:r>
              <m:rPr>
                <m:sty m:val="p"/>
              </m:rPr>
              <m:t>p</m:t>
            </m:r>
          </m:sub>
        </m:sSub>
        <m:r>
          <m:rPr>
            <m:sty m:val="p"/>
          </m:rPr>
          <m:t>=</m:t>
        </m:r>
        <m:r>
          <m:rPr>
            <m:sty m:val="p"/>
          </m:rPr>
          <m:t>+</m:t>
        </m:r>
        <m:r>
          <m:t>0.116</m:t>
        </m:r>
      </m:oMath>
      <w:r>
        <w:t xml:space="preserve">) is consistent across all five</w:t>
      </w:r>
      <w:r>
        <w:t xml:space="preserve"> </w:t>
      </w:r>
      <w:r>
        <w:t xml:space="preserve">seeds (per-seed shifts</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stays at</w:t>
      </w:r>
      <w:r>
        <w:t xml:space="preserve"> </w:t>
      </w:r>
      <m:oMath>
        <m:r>
          <m:rPr>
            <m:sty m:val="p"/>
          </m:rPr>
          <m:t>O</m:t>
        </m:r>
        <m:r>
          <m:rPr>
            <m:sty m:val="p"/>
          </m:rPr>
          <m:t>A</m:t>
        </m:r>
        <m:r>
          <m:rPr>
            <m:sty m:val="p"/>
          </m:rPr>
          <m:t>=</m:t>
        </m:r>
        <m:r>
          <m:t>0.0003</m:t>
        </m:r>
      </m:oMath>
      <w:r>
        <w:t xml:space="preserve"> </w:t>
      </w:r>
      <w:r>
        <w:t xml:space="preserve">in both Phase 1 and Phase 2: aggregate-</w:t>
      </w:r>
      <w:r>
        <w:t xml:space="preserve"> </w:t>
      </w:r>
      <w:r>
        <w:t xml:space="preserve">reward optimization can drift parameters within the bound box</w:t>
      </w:r>
      <w:r>
        <w:t xml:space="preserve"> </w:t>
      </w:r>
      <w:r>
        <w:t xml:space="preserve">but cannot, by construction, produce per-opponent strategy</w:t>
      </w:r>
      <w:r>
        <w:t xml:space="preserve"> </w:t>
      </w:r>
      <w:r>
        <w:t xml:space="preserve">because the hill-climber has no per-opponent parameter slot.</w:t>
      </w:r>
      <w:r>
        <w:t xml:space="preserve"> </w:t>
      </w:r>
      <w:r>
        <w:t xml:space="preserve">Mean per-agent L1</w:t>
      </w:r>
      <w:r>
        <w:rPr>
          <w:rStyle w:val="FootnoteReference"/>
        </w:rPr>
        <w:footnoteReference w:id="50"/>
      </w:r>
      <w:r>
        <w:t xml:space="preserve"> </w:t>
      </w:r>
      <w:r>
        <w:t xml:space="preserve">drift in parameter</w:t>
      </w:r>
      <w:r>
        <w:t xml:space="preserve"> </w:t>
      </w:r>
      <w:r>
        <w:t xml:space="preserve">space is approximately</w:t>
      </w:r>
      <w:r>
        <w:t xml:space="preserve"> </w:t>
      </w:r>
      <m:oMath>
        <m:r>
          <m:t>0.3</m:t>
        </m:r>
      </m:oMath>
      <w:r>
        <w:t xml:space="preserve"> </w:t>
      </w:r>
      <w:r>
        <w:t xml:space="preserve">over</w:t>
      </w:r>
      <w:r>
        <w:t xml:space="preserve"> </w:t>
      </w:r>
      <m:oMath>
        <m:r>
          <m:t>10</m:t>
        </m:r>
        <m:r>
          <m:rPr>
            <m:sty m:val="p"/>
          </m:rPr>
          <m:t>,</m:t>
        </m:r>
        <m:r>
          <m:t>000</m:t>
        </m:r>
      </m:oMath>
      <w:r>
        <w:t xml:space="preserve"> </w:t>
      </w:r>
      <w:r>
        <w:t xml:space="preserve">hands, meaning the</w:t>
      </w:r>
      <w:r>
        <w:t xml:space="preserve"> </w:t>
      </w:r>
      <w:r>
        <w:t xml:space="preserve">bounded agents stay close to their starting points. Phase 2’s</w:t>
      </w:r>
      <w:r>
        <w:t xml:space="preserve"> </w:t>
      </w:r>
      <w:r>
        <w:t xml:space="preserve">softening is real but its mechanism is local: the agents trim</w:t>
      </w:r>
      <w:r>
        <w:t xml:space="preserve"> </w:t>
      </w:r>
      <w:r>
        <w:t xml:space="preserve">the worst-performing parts of their stationary policy without</w:t>
      </w:r>
      <w:r>
        <w:t xml:space="preserve"> </w:t>
      </w:r>
      <w:r>
        <w:t xml:space="preserve">inventing anything qualitatively new.</w:t>
      </w:r>
    </w:p>
    <w:p>
      <w:pPr>
        <w:pStyle w:val="CaptionedFigure"/>
      </w:pPr>
      <w:r>
        <w:drawing>
          <wp:inline>
            <wp:extent cx="5039999" cy="2014113"/>
            <wp:effectExtent b="0" l="0" r="0" t="0"/>
            <wp:docPr descr="" title="" id="52" name="Picture"/>
            <a:graphic>
              <a:graphicData uri="http://schemas.openxmlformats.org/drawingml/2006/picture">
                <pic:pic>
                  <pic:nvPicPr>
                    <pic:cNvPr descr="07_phase2_bounded_vs_unbounded_aggressive.png" id="53" name="Picture"/>
                    <pic:cNvPicPr>
                      <a:picLocks noChangeArrowheads="1" noChangeAspect="1"/>
                    </pic:cNvPicPr>
                  </pic:nvPicPr>
                  <pic:blipFill>
                    <a:blip r:embed="rId51"/>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Bars compare bounded Phase 2</w:t>
      </w:r>
      <w:r>
        <w:t xml:space="preserve"> </w:t>
      </w:r>
      <m:oMath>
        <m:sSub>
          <m:e>
            <m:r>
              <m:t>r</m:t>
            </m:r>
          </m:e>
          <m:sub>
            <m:r>
              <m:rPr>
                <m:sty m:val="p"/>
              </m:rPr>
              <m:t>t</m:t>
            </m:r>
            <m:r>
              <m:rPr>
                <m:sty m:val="p"/>
              </m:rPr>
              <m:t>p</m:t>
            </m:r>
          </m:sub>
        </m:sSub>
      </m:oMath>
      <w:r>
        <w:t xml:space="preserve"> </w:t>
      </w:r>
      <w:r>
        <w:t xml:space="preserve">(left of each pair)</w:t>
      </w:r>
      <w:r>
        <w:t xml:space="preserve"> </w:t>
      </w:r>
      <w:r>
        <w:t xml:space="preserve">to aggressive Phase 2</w:t>
      </w:r>
      <m:oMath>
        <m:sSup>
          <m:e>
            <m:r>
              <m:t>​</m:t>
            </m:r>
          </m:e>
          <m:sup>
            <m:r>
              <m:rPr>
                <m:sty m:val="p"/>
              </m:rPr>
              <m:t>*</m:t>
            </m:r>
          </m:sup>
        </m:sSup>
      </m:oMath>
      <w:r>
        <w:t xml:space="preserve"> </w:t>
      </w:r>
      <m:oMath>
        <m:sSub>
          <m:e>
            <m:r>
              <m:t>r</m:t>
            </m:r>
          </m:e>
          <m:sub>
            <m:r>
              <m:rPr>
                <m:sty m:val="p"/>
              </m:rPr>
              <m:t>t</m:t>
            </m:r>
            <m:r>
              <m:rPr>
                <m:sty m:val="p"/>
              </m:rPr>
              <m:t>p</m:t>
            </m:r>
          </m:sub>
        </m:sSub>
      </m:oMath>
      <w:r>
        <w:t xml:space="preserve"> </w:t>
      </w:r>
      <w:r>
        <w:t xml:space="preserve">(right) for the five</w:t>
      </w:r>
      <w:r>
        <w:t xml:space="preserve"> </w:t>
      </w:r>
      <w:r>
        <w:t xml:space="preserve">canonical seeds. Mean</w:t>
      </w:r>
      <w:r>
        <w:t xml:space="preserve"> </w:t>
      </w:r>
      <m:oMath>
        <m:sSub>
          <m:e>
            <m:r>
              <m:t>r</m:t>
            </m:r>
          </m:e>
          <m:sub>
            <m:r>
              <m:rPr>
                <m:sty m:val="p"/>
              </m:rPr>
              <m:t>t</m:t>
            </m:r>
            <m:r>
              <m:rPr>
                <m:sty m:val="p"/>
              </m:rPr>
              <m:t>p</m:t>
            </m:r>
          </m:sub>
        </m:sSub>
      </m:oMath>
      <w:r>
        <w:t xml:space="preserve"> </w:t>
      </w:r>
      <w:r>
        <w:t xml:space="preserve">shifts by only</w:t>
      </w:r>
      <w:r>
        <w:t xml:space="preserve"> </w:t>
      </w:r>
      <m:oMath>
        <m:r>
          <m:rPr>
            <m:sty m:val="p"/>
          </m:rPr>
          <m:t>+</m:t>
        </m:r>
        <m:r>
          <m:t>0.028</m:t>
        </m:r>
      </m:oMath>
      <w:r>
        <w:t xml:space="preserve"> </w:t>
      </w:r>
      <w:r>
        <w:t xml:space="preserve">when</w:t>
      </w:r>
      <w:r>
        <w:t xml:space="preserve"> </w:t>
      </w:r>
      <w:r>
        <w:t xml:space="preserve">bounds are removed and the optimizer step size is raised</w:t>
      </w:r>
      <w:r>
        <w:t xml:space="preserve"> </w:t>
      </w:r>
      <w:r>
        <w:t xml:space="preserve">fivefold; per-seed variance triples.</w:t>
      </w:r>
    </w:p>
    <w:bookmarkEnd w:id="54"/>
    <w:bookmarkStart w:id="61"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produces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shift from bounded Phase 2 is</w:t>
      </w:r>
      <w:r>
        <w:t xml:space="preserve"> </w:t>
      </w:r>
      <m:oMath>
        <m:r>
          <m:t>Δ</m:t>
        </m:r>
        <m:sSub>
          <m:e>
            <m:r>
              <m:t>r</m:t>
            </m:r>
          </m:e>
          <m:sub>
            <m:r>
              <m:rPr>
                <m:sty m:val="p"/>
              </m:rPr>
              <m:t>t</m:t>
            </m:r>
            <m:r>
              <m:rPr>
                <m:sty m:val="p"/>
              </m:rPr>
              <m:t>p</m:t>
            </m:r>
          </m:sub>
        </m:sSub>
        <m:r>
          <m:rPr>
            <m:sty m:val="p"/>
          </m:rPr>
          <m:t>=</m:t>
        </m:r>
        <m:r>
          <m:rPr>
            <m:sty m:val="p"/>
          </m:rPr>
          <m:t>+</m:t>
        </m:r>
        <m:r>
          <m:t>0.028</m:t>
        </m:r>
      </m:oMath>
      <w:r>
        <w:t xml:space="preserve">, well within</w:t>
      </w:r>
      <w:r>
        <w:t xml:space="preserve"> </w:t>
      </w:r>
      <w:r>
        <w:t xml:space="preserve">the seed-to-seed standard deviation. Mean per-agent L1 drift is</w:t>
      </w:r>
      <w:r>
        <w:t xml:space="preserve"> </w:t>
      </w:r>
      <m:oMath>
        <m:r>
          <m:t>3.4</m:t>
        </m:r>
      </m:oMath>
      <w:r>
        <w:t xml:space="preserve"> </w:t>
      </w:r>
      <w:r>
        <w:t xml:space="preserve">(</w:t>
      </w:r>
      <m:oMath>
        <m:r>
          <m:t>11</m:t>
        </m:r>
        <m:r>
          <m:rPr>
            <m:sty m:val="p"/>
          </m:rPr>
          <m:t>×</m:t>
        </m:r>
      </m:oMath>
      <w:r>
        <w:t xml:space="preserve"> </w:t>
      </w:r>
      <w:r>
        <w:t xml:space="preserve">the bounded run), so the agents have moved</w:t>
      </w:r>
      <w:r>
        <w:t xml:space="preserve"> </w:t>
      </w:r>
      <w:r>
        <w:t xml:space="preserve">substantially in parameter space; but the trap holds.</w:t>
      </w:r>
    </w:p>
    <w:p>
      <w:pPr>
        <w:pStyle w:val="CaptionedFigure"/>
      </w:pPr>
      <w:r>
        <w:drawing>
          <wp:inline>
            <wp:extent cx="5039999" cy="1973691"/>
            <wp:effectExtent b="0" l="0" r="0" t="0"/>
            <wp:docPr descr="" title="" id="56" name="Picture"/>
            <a:graphic>
              <a:graphicData uri="http://schemas.openxmlformats.org/drawingml/2006/picture">
                <pic:pic>
                  <pic:nvPicPr>
                    <pic:cNvPr descr="14_nash_convergence_compare.png" id="57" name="Picture"/>
                    <pic:cNvPicPr>
                      <a:picLocks noChangeArrowheads="1" noChangeAspect="1"/>
                    </pic:cNvPicPr>
                  </pic:nvPicPr>
                  <pic:blipFill>
                    <a:blip r:embed="rId55"/>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diverges in parameter</w:t>
      </w:r>
      <w:r>
        <w:rPr>
          <w:bCs/>
          <w:b/>
        </w:rPr>
        <w:t xml:space="preserve"> </w:t>
      </w:r>
      <w:r>
        <w:rPr>
          <w:bCs/>
          <w:b/>
        </w:rPr>
        <w:t xml:space="preserve">space.</w:t>
      </w:r>
      <w:r>
        <w:t xml:space="preserve"> </w:t>
      </w:r>
      <w:r>
        <w:t xml:space="preserve">Mean pairwise</w:t>
      </w:r>
      <w:r>
        <w:t xml:space="preserve"> </w:t>
      </w:r>
      <m:oMath>
        <m:sSub>
          <m:e>
            <m:r>
              <m:t>L</m:t>
            </m:r>
          </m:e>
          <m:sub>
            <m:r>
              <m:t>1</m:t>
            </m:r>
          </m:sub>
        </m:sSub>
      </m:oMath>
      <w:r>
        <w:t xml:space="preserve"> </w:t>
      </w:r>
      <w:r>
        <w:t xml:space="preserve">distance between all eight agents</w:t>
      </w:r>
      <w:r>
        <w:t xml:space="preserve"> </w:t>
      </w:r>
      <w:r>
        <w:t xml:space="preserve">in 36-dim parameter space over</w:t>
      </w:r>
      <w:r>
        <w:t xml:space="preserve"> </w:t>
      </w:r>
      <m:oMath>
        <m:r>
          <m:t>10</m:t>
        </m:r>
        <m:r>
          <m:rPr>
            <m:sty m:val="p"/>
          </m:rPr>
          <m:t>,</m:t>
        </m:r>
        <m:r>
          <m:t>000</m:t>
        </m:r>
      </m:oMath>
      <w:r>
        <w:t xml:space="preserve"> </w:t>
      </w:r>
      <w:r>
        <w:t xml:space="preserve">hands of unbounded</w:t>
      </w:r>
      <w:r>
        <w:t xml:space="preserve"> </w:t>
      </w:r>
      <w:r>
        <w:t xml:space="preserve">hill-climbing. (</w:t>
      </w:r>
      <w:r>
        <w:rPr>
          <w:bCs/>
          <w:b/>
        </w:rPr>
        <w:t xml:space="preserve">Left</w:t>
      </w:r>
      <w:r>
        <w:t xml:space="preserve">) Weak HC (</w:t>
      </w:r>
      <m:oMath>
        <m:r>
          <m:t>δ</m:t>
        </m:r>
        <m:r>
          <m:rPr>
            <m:sty m:val="p"/>
          </m:rPr>
          <m:t>=</m:t>
        </m:r>
        <m:r>
          <m:t>0.03</m:t>
        </m:r>
      </m:oMath>
      <w:r>
        <w:t xml:space="preserve">)</w:t>
      </w:r>
      <w:r>
        <w:t xml:space="preserve"> </w:t>
      </w:r>
      <w:r>
        <w:t xml:space="preserve">leaves agents essentially stationary. (</w:t>
      </w:r>
      <w:r>
        <w:rPr>
          <w:bCs/>
          <w:b/>
        </w:rPr>
        <w:t xml:space="preserve">Right</w:t>
      </w:r>
      <w:r>
        <w:t xml:space="preserve">)</w:t>
      </w:r>
      <w:r>
        <w:t xml:space="preserve"> </w:t>
      </w:r>
      <w:r>
        <w:t xml:space="preserve">Aggressive HC (</w:t>
      </w:r>
      <m:oMath>
        <m:r>
          <m:t>δ</m:t>
        </m:r>
        <m:r>
          <m:rPr>
            <m:sty m:val="p"/>
          </m:rPr>
          <m:t>=</m:t>
        </m:r>
        <m:r>
          <m:t>0.15</m:t>
        </m:r>
      </m:oMath>
      <w:r>
        <w:t xml:space="preserve">) drives the population apart on</w:t>
      </w:r>
      <w:r>
        <w:t xml:space="preserve"> </w:t>
      </w:r>
      <w:r>
        <w:t xml:space="preserve">every seed. Convergence index</w:t>
      </w:r>
      <w:r>
        <w:t xml:space="preserve"> </w:t>
      </w:r>
      <m:oMath>
        <m:r>
          <m:rPr>
            <m:sty m:val="p"/>
          </m:rPr>
          <m:t>&gt;</m:t>
        </m:r>
        <m:r>
          <m:t>1</m:t>
        </m:r>
      </m:oMath>
      <w:r>
        <w:t xml:space="preserve"> </w:t>
      </w:r>
      <w:r>
        <w:t xml:space="preserve">means agents are more</w:t>
      </w:r>
      <w:r>
        <w:t xml:space="preserve"> </w:t>
      </w:r>
      <w:r>
        <w:t xml:space="preserve">dispersed at end-of-run than at start.</w:t>
      </w:r>
    </w:p>
    <w:p>
      <w:pPr>
        <w:pStyle w:val="BodyText"/>
      </w:pPr>
      <w:r>
        <w:t xml:space="preserve">The reason becomes visible in cluster-spread space. The mean</w:t>
      </w:r>
      <w:r>
        <w:t xml:space="preserve"> </w:t>
      </w:r>
      <w:r>
        <w:t xml:space="preserve">pairwise</w:t>
      </w:r>
      <w:r>
        <w:t xml:space="preserve"> </w:t>
      </w:r>
      <m:oMath>
        <m:sSub>
          <m:e>
            <m:r>
              <m:t>L</m:t>
            </m:r>
          </m:e>
          <m:sub>
            <m:r>
              <m:t>1</m:t>
            </m:r>
          </m:sub>
        </m:sSub>
      </m:oMath>
      <w:r>
        <w:t xml:space="preserve"> </w:t>
      </w:r>
      <w:r>
        <w:t xml:space="preserve">distance between the eight agents in</w:t>
      </w:r>
      <w:r>
        <w:t xml:space="preserve"> </w:t>
      </w:r>
      <w:r>
        <w:t xml:space="preserve">36-dimensional parameter space grows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 ratio of final to initial</w:t>
      </w:r>
      <w:r>
        <w:t xml:space="preserve"> </w:t>
      </w:r>
      <w:r>
        <w:t xml:space="preserve">cluster spread is</w:t>
      </w:r>
      <w:r>
        <w:t xml:space="preserve"> </w:t>
      </w:r>
      <m:oMath>
        <m:r>
          <m:t>1.324</m:t>
        </m:r>
      </m:oMath>
      <w:r>
        <w:t xml:space="preserve">. The agents are moving 11 times</w:t>
      </w:r>
      <w:r>
        <w:t xml:space="preserve"> </w:t>
      </w:r>
      <w:r>
        <w:t xml:space="preserve">harder than under bounded HC, but they are moving</w:t>
      </w:r>
      <w:r>
        <w:t xml:space="preserve"> </w:t>
      </w:r>
      <w:r>
        <w:rPr>
          <w:iCs/>
          <w:i/>
        </w:rPr>
        <w:t xml:space="preserve">apart</w:t>
      </w:r>
      <w:r>
        <w:t xml:space="preserve">,</w:t>
      </w:r>
      <w:r>
        <w:t xml:space="preserve"> </w:t>
      </w:r>
      <w:r>
        <w:t xml:space="preserve">not toward a common Nash-like profile.</w:t>
      </w:r>
    </w:p>
    <w:p>
      <w:pPr>
        <w:pStyle w:val="CaptionedFigure"/>
      </w:pPr>
      <w:r>
        <w:drawing>
          <wp:inline>
            <wp:extent cx="5039999" cy="2357784"/>
            <wp:effectExtent b="0" l="0" r="0" t="0"/>
            <wp:docPr descr="" title="" id="59" name="Picture"/>
            <a:graphic>
              <a:graphicData uri="http://schemas.openxmlformats.org/drawingml/2006/picture">
                <pic:pic>
                  <pic:nvPicPr>
                    <pic:cNvPr descr="10_param_drift_unbounded_aggressive.png" id="60" name="Picture"/>
                    <pic:cNvPicPr>
                      <a:picLocks noChangeArrowheads="1" noChangeAspect="1"/>
                    </pic:cNvPicPr>
                  </pic:nvPicPr>
                  <pic:blipFill>
                    <a:blip r:embed="rId58"/>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Every</w:t>
      </w:r>
      <w:r>
        <w:t xml:space="preserve"> </w:t>
      </w:r>
      <w:r>
        <w:t xml:space="preserve">archetype moves significantly (mean drift</w:t>
      </w:r>
      <w:r>
        <w:t xml:space="preserve"> </w:t>
      </w:r>
      <m:oMath>
        <m:r>
          <m:t>3.4</m:t>
        </m:r>
      </m:oMath>
      <w:r>
        <w:t xml:space="preserve">), but no two</w:t>
      </w:r>
      <w:r>
        <w:t xml:space="preserve"> </w:t>
      </w:r>
      <w:r>
        <w:t xml:space="preserve">archetypes move toward the same target. Trajectories are</w:t>
      </w:r>
      <w:r>
        <w:t xml:space="preserve"> </w:t>
      </w:r>
      <w:r>
        <w:t xml:space="preserve">color-coded by archetype.</w:t>
      </w:r>
    </w:p>
    <w:p>
      <w:pPr>
        <w:pStyle w:val="BodyText"/>
      </w:pPr>
      <w:r>
        <w:rPr>
          <w:bCs/>
          <w:b/>
          <w:color w:val="E75D3C"/>
        </w:rPr>
        <w:t xml:space="preserve">Firestorm</w:t>
      </w:r>
      <w:r>
        <w:t xml:space="preserve">’s mean stack remains</w:t>
      </w:r>
      <w:r>
        <w:t xml:space="preserve"> </w:t>
      </w:r>
      <m:oMath>
        <m:r>
          <m:rPr>
            <m:sty m:val="p"/>
          </m:rPr>
          <m:t>∼</m:t>
        </m:r>
        <m:r>
          <m:t>6</m:t>
        </m:r>
        <m:r>
          <m:rPr>
            <m:sty m:val="p"/>
          </m:rPr>
          <m:t>×</m:t>
        </m:r>
      </m:oMath>
      <w:r>
        <w:t xml:space="preserve"> </w:t>
      </w:r>
      <w:r>
        <w:t xml:space="preserve">the next</w:t>
      </w:r>
      <w:r>
        <w:t xml:space="preserve"> </w:t>
      </w:r>
      <w:r>
        <w:t xml:space="preserve">archetype;</w:t>
      </w:r>
      <w:r>
        <w:t xml:space="preserve"> </w:t>
      </w:r>
      <w:r>
        <w:rPr>
          <w:bCs/>
          <w:b/>
          <w:color w:val="A2A7A9"/>
        </w:rPr>
        <w:t xml:space="preserve">Wall</w:t>
      </w:r>
      <w:r>
        <w:t xml:space="preserve"> </w:t>
      </w:r>
      <w:r>
        <w:t xml:space="preserve">still incurs</w:t>
      </w:r>
      <w:r>
        <w:t xml:space="preserve"> </w:t>
      </w:r>
      <m:oMath>
        <m:r>
          <m:rPr>
            <m:sty m:val="p"/>
          </m:rPr>
          <m:t>∼</m:t>
        </m:r>
        <m:r>
          <m:t>28</m:t>
        </m:r>
      </m:oMath>
      <w:r>
        <w:t xml:space="preserve"> </w:t>
      </w:r>
      <w:r>
        <w:t xml:space="preserve">rebuys per seed.</w:t>
      </w:r>
      <w:r>
        <w:t xml:space="preserve"> </w:t>
      </w:r>
      <w:r>
        <w:t xml:space="preserve">The economic ordering does not change. We attribute the</w:t>
      </w:r>
      <w:r>
        <w:t xml:space="preserve"> </w:t>
      </w:r>
      <w:r>
        <w:t xml:space="preserve">non-convergence to three structural causes that we believe would</w:t>
      </w:r>
      <w:r>
        <w:t xml:space="preserve"> </w:t>
      </w:r>
      <w:r>
        <w:t xml:space="preserve">survive any specific optimizer choice—non-stationary feedback</w:t>
      </w:r>
      <w:r>
        <w:t xml:space="preserve"> </w:t>
      </w:r>
      <w:r>
        <w:t xml:space="preserve">from the lagging trust posterior, multi-agent simultaneity, and</w:t>
      </w:r>
      <w:r>
        <w:t xml:space="preserve"> </w:t>
      </w:r>
      <w:r>
        <w:t xml:space="preserve">axis-aligned coordinate descent in 36 dimensions—and we</w:t>
      </w:r>
      <w:r>
        <w:t xml:space="preserve"> </w:t>
      </w:r>
      <w:r>
        <w:t xml:space="preserve">elaborate in the Discussion.</w:t>
      </w:r>
    </w:p>
    <w:bookmarkEnd w:id="61"/>
    <w:bookmarkStart w:id="66"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produces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The shift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matches the Phase 1</w:t>
      </w:r>
      <w:r>
        <w:t xml:space="preserve"> </w:t>
      </w:r>
      <m:oMath>
        <m:r>
          <m:rPr>
            <m:sty m:val="p"/>
          </m:rPr>
          <m:t>→</m:t>
        </m:r>
      </m:oMath>
      <w:r>
        <w:t xml:space="preserve"> </w:t>
      </w:r>
      <w:r>
        <w:t xml:space="preserve">Phase 2 step in magnitude. Per-seed variance is roughly twice</w:t>
      </w:r>
      <w:r>
        <w:t xml:space="preserve"> </w:t>
      </w:r>
      <w:r>
        <w:t xml:space="preserve">Phase 2’s (</w:t>
      </w:r>
      <m:oMath>
        <m:r>
          <m:t>0.268</m:t>
        </m:r>
      </m:oMath>
      <w:r>
        <w:t xml:space="preserve"> </w:t>
      </w:r>
      <w:r>
        <w:t xml:space="preserve">vs</w:t>
      </w:r>
      <w:r>
        <w:t xml:space="preserve"> </w:t>
      </w:r>
      <m:oMath>
        <m:r>
          <m:t>0.125</m:t>
        </m:r>
      </m:oMath>
      <w:r>
        <w:t xml:space="preserve">). Four of six behavioral-dimension</w:t>
      </w:r>
      <w:r>
        <w:t xml:space="preserve"> </w:t>
      </w:r>
      <w:r>
        <w:t xml:space="preserve">targets are missed; three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2"/>
      </w:r>
      <w:r>
        <w:t xml:space="preserve">,</w:t>
      </w:r>
      <w:r>
        <w:t xml:space="preserve"> </w:t>
      </w:r>
      <w:r>
        <w:t xml:space="preserve">PFR</w:t>
      </w:r>
      <w:r>
        <w:rPr>
          <w:rStyle w:val="FootnoteReference"/>
        </w:rPr>
        <w:footnoteReference w:id="63"/>
      </w:r>
      <w:r>
        <w:t xml:space="preserve">, and</w:t>
      </w:r>
      <w:r>
        <w:t xml:space="preserve"> </w:t>
      </w:r>
      <w:r>
        <w:t xml:space="preserve">AF</w:t>
      </w:r>
      <w:r>
        <w:rPr>
          <w:rStyle w:val="FootnoteReference"/>
        </w:rPr>
        <w:footnoteReference w:id="64"/>
      </w:r>
      <w:r>
        <w:t xml:space="preserve"> </w:t>
      </w:r>
      <w:r>
        <w:t xml:space="preserve">fingerprints):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5"/>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Personality specs tell the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Absent reasoning support, the LLMs in</w:t>
      </w:r>
      <w:r>
        <w:t xml:space="preserve"> </w:t>
      </w:r>
      <w:r>
        <w:t xml:space="preserve">our sample collapse onto a more stereotyped canonical</w:t>
      </w:r>
      <w:r>
        <w:t xml:space="preserve"> </w:t>
      </w:r>
      <w:r>
        <w:t xml:space="preserve">interpretation of each archetype, becoming</w:t>
      </w:r>
      <w:r>
        <w:t xml:space="preserve"> </w:t>
      </w:r>
      <w:r>
        <w:rPr>
          <w:iCs/>
          <w:i/>
        </w:rPr>
        <w:t xml:space="preserve">more</w:t>
      </w:r>
      <w:r>
        <w:t xml:space="preserve"> </w:t>
      </w:r>
      <w:r>
        <w:t xml:space="preserve">classifiable than the explicitly stochastic rule-based versions.</w:t>
      </w:r>
      <w:r>
        <w:t xml:space="preserve"> </w:t>
      </w:r>
      <w:r>
        <w:t xml:space="preserve">The softening from Phase 2 to Phase 3 is therefore not produced</w:t>
      </w:r>
      <w:r>
        <w:t xml:space="preserve"> </w:t>
      </w:r>
      <w:r>
        <w:t xml:space="preserve">by the same mechanism as Phase 2’s softening; it is mostly</w:t>
      </w:r>
      <w:r>
        <w:t xml:space="preserve"> </w:t>
      </w:r>
      <w:r>
        <w:t xml:space="preserve">output stochasticity from sampling temperature 1.0.</w:t>
      </w:r>
    </w:p>
    <w:bookmarkEnd w:id="66"/>
    <w:bookmarkStart w:id="75"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produces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mean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the largest single step</w:t>
      </w:r>
      <w:r>
        <w:t xml:space="preserve"> </w:t>
      </w:r>
      <w:r>
        <w:t xml:space="preserve">in the ladder, but the per-seed sample size (</w:t>
      </w:r>
      <m:oMath>
        <m:r>
          <m:t>n</m:t>
        </m:r>
        <m:r>
          <m:rPr>
            <m:sty m:val="p"/>
          </m:rPr>
          <m:t>=</m:t>
        </m:r>
        <m:r>
          <m:t>5</m:t>
        </m:r>
      </m:oMath>
      <w:r>
        <w:t xml:space="preserve">) and the</w:t>
      </w:r>
      <w:r>
        <w:t xml:space="preserve"> </w:t>
      </w:r>
      <w:r>
        <w:t xml:space="preserve">150-hand horizon impose substantial uncertainty: the 95%</w:t>
      </w:r>
      <w:r>
        <w:t xml:space="preserve"> </w:t>
      </w:r>
      <w:r>
        <w:t xml:space="preserve">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is wide enough to include</w:t>
      </w:r>
      <w:r>
        <w:t xml:space="preserve"> </w:t>
      </w:r>
      <w:r>
        <w:t xml:space="preserve">moderate negative correlations of the kind we report under</w:t>
      </w:r>
      <w:r>
        <w:t xml:space="preserve"> </w:t>
      </w:r>
      <w:r>
        <w:t xml:space="preserve">bounded Phase 2. Two of five seeds produce per-seed correlations</w:t>
      </w:r>
      <w:r>
        <w:t xml:space="preserve"> </w:t>
      </w:r>
      <w:r>
        <w:t xml:space="preserve">greater than zero (</w:t>
      </w:r>
      <m:oMath>
        <m:r>
          <m:rPr>
            <m:sty m:val="p"/>
          </m:rPr>
          <m:t>+</m:t>
        </m:r>
        <m:r>
          <m:t>0.047</m:t>
        </m:r>
      </m:oMath>
      <w:r>
        <w:t xml:space="preserve"> </w:t>
      </w:r>
      <w:r>
        <w:t xml:space="preserve">at seed 512 and</w:t>
      </w:r>
      <w:r>
        <w:t xml:space="preserve"> </w:t>
      </w:r>
      <m:oMath>
        <m:r>
          <m:rPr>
            <m:sty m:val="p"/>
          </m:rPr>
          <m:t>+</m:t>
        </m:r>
        <m:r>
          <m:t>0.435</m:t>
        </m:r>
      </m:oMath>
      <w:r>
        <w:t xml:space="preserve"> </w:t>
      </w:r>
      <w:r>
        <w:t xml:space="preserve">at seed</w:t>
      </w:r>
      <w:r>
        <w:t xml:space="preserve"> </w:t>
      </w:r>
      <w:r>
        <w:t xml:space="preserve">1024); with</w:t>
      </w:r>
      <w:r>
        <w:t xml:space="preserve"> </w:t>
      </w:r>
      <m:oMath>
        <m:r>
          <m:t>n</m:t>
        </m:r>
        <m:r>
          <m:rPr>
            <m:sty m:val="p"/>
          </m:rPr>
          <m:t>=</m:t>
        </m:r>
        <m:r>
          <m:t>8</m:t>
        </m:r>
      </m:oMath>
      <w:r>
        <w:t xml:space="preserve"> </w:t>
      </w:r>
      <w:r>
        <w:t xml:space="preserve">archetype pairs per seed, the Fisher-</w:t>
      </w:r>
      <m:oMath>
        <m:r>
          <m:t>z</m:t>
        </m:r>
      </m:oMath>
      <w:r>
        <w:t xml:space="preserve"> </w:t>
      </w:r>
      <w:r>
        <w:t xml:space="preserve">interval on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 positive seeds are not on their</w:t>
      </w:r>
      <w:r>
        <w:t xml:space="preserve"> </w:t>
      </w:r>
      <w:r>
        <w:t xml:space="preserve">own evidence of inversion. The combined picture is most</w:t>
      </w:r>
      <w:r>
        <w:t xml:space="preserve"> </w:t>
      </w:r>
      <w:r>
        <w:t xml:space="preserve">accurately summarized as: the trust–profit correlation under</w:t>
      </w:r>
      <w:r>
        <w:t xml:space="preserve"> </w:t>
      </w:r>
      <w:r>
        <w:t xml:space="preserve">Phase 3.1 is attenuated relative to all prior phases at the</w:t>
      </w:r>
      <w:r>
        <w:t xml:space="preserve"> </w:t>
      </w:r>
      <w:r>
        <w:t xml:space="preserve">rank-order level, but the present sample is underpowered to</w:t>
      </w:r>
      <w:r>
        <w:t xml:space="preserve"> </w:t>
      </w:r>
      <w:r>
        <w:t xml:space="preserve">distinguish between full neutralization and a weakened but</w:t>
      </w:r>
      <w:r>
        <w:t xml:space="preserve"> </w:t>
      </w:r>
      <w:r>
        <w:t xml:space="preserve">nonzero residual trap.</w:t>
      </w:r>
    </w:p>
    <w:p>
      <w:pPr>
        <w:pStyle w:val="CaptionedFigure"/>
      </w:pPr>
      <w:r>
        <w:drawing>
          <wp:inline>
            <wp:extent cx="5039999" cy="3502485"/>
            <wp:effectExtent b="0" l="0" r="0" t="0"/>
            <wp:docPr descr="" title="" id="68" name="Picture"/>
            <a:graphic>
              <a:graphicData uri="http://schemas.openxmlformats.org/drawingml/2006/picture">
                <pic:pic>
                  <pic:nvPicPr>
                    <pic:cNvPr descr="03_economic_inversion.png" id="69" name="Picture"/>
                    <pic:cNvPicPr>
                      <a:picLocks noChangeArrowheads="1" noChangeAspect="1"/>
                    </pic:cNvPicPr>
                  </pic:nvPicPr>
                  <pic:blipFill>
                    <a:blip r:embed="rId67"/>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color w:val="A2A7A9"/>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color w:val="E75D3C"/>
        </w:rPr>
        <w:t xml:space="preserve">Firestorm</w:t>
      </w:r>
      <w:r>
        <w:t xml:space="preserve"> </w:t>
      </w:r>
      <w:r>
        <w:t xml:space="preserve">falls from rank 5 in Phase 3 to rank 2 in</w:t>
      </w:r>
      <w:r>
        <w:t xml:space="preserve"> </w:t>
      </w:r>
      <w:r>
        <w:t xml:space="preserve">Phase 3.1.</w:t>
      </w:r>
    </w:p>
    <w:p>
      <w:pPr>
        <w:pStyle w:val="BodyText"/>
      </w:pPr>
      <w:r>
        <w:rPr>
          <w:bCs/>
          <w:b/>
          <w:color w:val="A2A7A9"/>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color w:val="A2A7A9"/>
        </w:rPr>
        <w:t xml:space="preserve">Wall</w:t>
      </w:r>
      <w:r>
        <w:t xml:space="preserve"> </w:t>
      </w:r>
      <w:r>
        <w:t xml:space="preserve">and</w:t>
      </w:r>
      <w:r>
        <w:t xml:space="preserve"> </w:t>
      </w:r>
      <w:r>
        <w:rPr>
          <w:bCs/>
          <w:b/>
          <w:color w:val="5C8159"/>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1" name="Picture"/>
            <a:graphic>
              <a:graphicData uri="http://schemas.openxmlformats.org/drawingml/2006/picture">
                <pic:pic>
                  <pic:nvPicPr>
                    <pic:cNvPr descr="06_tma_by_archetype.png" id="72" name="Picture"/>
                    <pic:cNvPicPr>
                      <a:picLocks noChangeArrowheads="1" noChangeAspect="1"/>
                    </pic:cNvPicPr>
                  </pic:nvPicPr>
                  <pic:blipFill>
                    <a:blip r:embed="rId70"/>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color w:val="A2A7A9"/>
        </w:rPr>
        <w:t xml:space="preserve">Wall</w:t>
      </w:r>
      <w:r>
        <w:t xml:space="preserve"> </w:t>
      </w:r>
      <w:r>
        <w:t xml:space="preserve">(</w:t>
      </w:r>
      <m:oMath>
        <m:r>
          <m:rPr>
            <m:sty m:val="p"/>
          </m:rPr>
          <m:t>+</m:t>
        </m:r>
        <m:r>
          <m:t>0.733</m:t>
        </m:r>
      </m:oMath>
      <w:r>
        <w:t xml:space="preserve">) and</w:t>
      </w:r>
      <w:r>
        <w:t xml:space="preserve"> </w:t>
      </w:r>
      <w:r>
        <w:rPr>
          <w:bCs/>
          <w:b/>
          <w:color w:val="5C8159"/>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behind these numbers is most concretely visible in</w:t>
      </w:r>
      <w:r>
        <w:t xml:space="preserve"> </w:t>
      </w:r>
      <w:r>
        <w:t xml:space="preserve">a single hand. Box 2 reproduces Phase 3.1 hand #146:</w:t>
      </w:r>
      <w:r>
        <w:t xml:space="preserve"> </w:t>
      </w:r>
      <w:r>
        <w:rPr>
          <w:bCs/>
          <w:b/>
          <w:color w:val="A2A7A9"/>
        </w:rPr>
        <w:t xml:space="preserve">Wall</w:t>
      </w:r>
      <w:r>
        <w:t xml:space="preserve"> </w:t>
      </w:r>
      <w:r>
        <w:t xml:space="preserve">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w:t>
      </w:r>
      <w:r>
        <w:t xml:space="preserve"> </w:t>
      </w:r>
      <w:r>
        <w:t xml:space="preserve">a flop continuation bet</w:t>
      </w:r>
      <w:r>
        <w:rPr>
          <w:rStyle w:val="FootnoteReference"/>
        </w:rPr>
        <w:footnoteReference w:id="73"/>
      </w:r>
      <w:r>
        <w:t xml:space="preserve"> </w:t>
      </w:r>
      <w:r>
        <w:t xml:space="preserve">and a turn barrel from</w:t>
      </w:r>
      <w:r>
        <w:t xml:space="preserve"> </w:t>
      </w:r>
      <w:r>
        <w:rPr>
          <w:bCs/>
          <w:b/>
          <w:color w:val="E75D3C"/>
        </w:rPr>
        <w:t xml:space="preserve">Firestorm</w:t>
      </w:r>
      <w:r>
        <w:t xml:space="preserve">, reads</w:t>
      </w:r>
      <w:r>
        <w:t xml:space="preserve"> </w:t>
      </w:r>
      <w:r>
        <w:rPr>
          <w:bCs/>
          <w:b/>
          <w:color w:val="E75D3C"/>
        </w:rPr>
        <w:t xml:space="preserve">Firestorm</w:t>
      </w:r>
      <w:r>
        <w:t xml:space="preserve">’s river check as a tell</w:t>
      </w:r>
      <w:r>
        <w:rPr>
          <w:rStyle w:val="FootnoteReference"/>
        </w:rPr>
        <w:footnoteReference w:id="74"/>
      </w:r>
      <w:r>
        <w:t xml:space="preserve">,</w:t>
      </w:r>
      <w:r>
        <w:t xml:space="preserve"> </w:t>
      </w:r>
      <w:r>
        <w:rPr>
          <w:iCs/>
          <w:i/>
        </w:rPr>
        <w:t xml:space="preserve">bets</w:t>
      </w:r>
      <w:r>
        <w:t xml:space="preserve"> </w:t>
      </w:r>
      <w:r>
        <w:t xml:space="preserve">the river for value, and wins 32 chips. Canonical</w:t>
      </w:r>
      <w:r>
        <w:t xml:space="preserve"> </w:t>
      </w:r>
      <w:r>
        <w:rPr>
          <w:bCs/>
          <w:b/>
          <w:color w:val="A2A7A9"/>
        </w:rPr>
        <w:t xml:space="preserve">Wall</w:t>
      </w:r>
      <w:r>
        <w:t xml:space="preserve"> </w:t>
      </w:r>
      <w:r>
        <w:t xml:space="preserve">never bets the river in any Phase 1, Phase 2, or</w:t>
      </w:r>
      <w:r>
        <w:t xml:space="preserve"> </w:t>
      </w:r>
      <w:r>
        <w:t xml:space="preserve">Phase 3 dataset; Phase 3.1</w:t>
      </w:r>
      <w:r>
        <w:t xml:space="preserve"> </w:t>
      </w:r>
      <w:r>
        <w:rPr>
          <w:bCs/>
          <w:b/>
          <w:color w:val="A2A7A9"/>
        </w:rPr>
        <w:t xml:space="preserve">Wall</w:t>
      </w:r>
      <w:r>
        <w:t xml:space="preserve">, with reasoning</w:t>
      </w:r>
      <w:r>
        <w:t xml:space="preserve"> </w:t>
      </w:r>
      <w:r>
        <w:t xml:space="preserve">scaffolding, 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color w:val="A2A7A9"/>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color w:val="E75D3C"/>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color w:val="A2A7A9"/>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color w:val="E75D3C"/>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color w:val="A2A7A9"/>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color w:val="A2A7A9"/>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color w:val="A2A7A9"/>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color w:val="E75D3C"/>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color w:val="A2A7A9"/>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color w:val="A2A7A9"/>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5"/>
    <w:bookmarkEnd w:id="76"/>
    <w:bookmarkStart w:id="81" w:name="discussion"/>
    <w:p>
      <w:pPr>
        <w:pStyle w:val="Heading1"/>
      </w:pPr>
      <w:r>
        <w:rPr>
          <w:rStyle w:val="SectionNumber"/>
        </w:rPr>
        <w:t xml:space="preserve">5</w:t>
      </w:r>
      <w:r>
        <w:tab/>
      </w:r>
      <w:r>
        <w:t xml:space="preserve">Discussion</w:t>
      </w:r>
    </w:p>
    <w:bookmarkStart w:id="77"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color w:val="A2A7A9"/>
        </w:rPr>
        <w:t xml:space="preserve">Wall</w:t>
      </w:r>
      <w:r>
        <w:t xml:space="preserve"> </w:t>
      </w:r>
      <w:r>
        <w:t xml:space="preserve">(honesty 0.96) and</w:t>
      </w:r>
      <w:r>
        <w:t xml:space="preserve"> </w:t>
      </w:r>
      <w:r>
        <w:rPr>
          <w:bCs/>
          <w:b/>
          <w:color w:val="5C8159"/>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color w:val="E75D3C"/>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color w:val="E75D3C"/>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color w:val="E75D3C"/>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color w:val="CDD3D8"/>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7"/>
    <w:bookmarkStart w:id="78"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color w:val="5C8159"/>
        </w:rPr>
        <w:t xml:space="preserve">Sentinel</w:t>
      </w:r>
      <w:r>
        <w:t xml:space="preserve">,</w:t>
      </w:r>
      <w:r>
        <w:t xml:space="preserve"> </w:t>
      </w:r>
      <w:r>
        <w:rPr>
          <w:bCs/>
          <w:b/>
          <w:color w:val="CDD3D8"/>
        </w:rPr>
        <w:t xml:space="preserve">Mirror</w:t>
      </w:r>
      <w:r>
        <w:t xml:space="preserve">’s default,</w:t>
      </w:r>
      <w:r>
        <w:t xml:space="preserve"> </w:t>
      </w:r>
      <w:r>
        <w:rPr>
          <w:bCs/>
          <w:b/>
          <w:color w:val="3F4F7C"/>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78"/>
    <w:bookmarkStart w:id="79"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color w:val="A2A7A9"/>
        </w:rPr>
        <w:t xml:space="preserve">Wall</w:t>
      </w:r>
      <w:r>
        <w:t xml:space="preserve"> </w:t>
      </w:r>
      <w:r>
        <w:t xml:space="preserve">hand reproduced in Box 2</w:t>
      </w:r>
      <w:r>
        <w:t xml:space="preserve"> </w:t>
      </w:r>
      <w:r>
        <w:t xml:space="preserve">illustrates the mechanism concretely in a single instance:</w:t>
      </w:r>
      <w:r>
        <w:t xml:space="preserve"> </w:t>
      </w:r>
      <w:r>
        <w:rPr>
          <w:bCs/>
          <w:b/>
          <w:color w:val="A2A7A9"/>
        </w:rPr>
        <w:t xml:space="preserve">Wall</w:t>
      </w:r>
      <w:r>
        <w:t xml:space="preserve"> </w:t>
      </w:r>
      <w:r>
        <w:t xml:space="preserve">reads</w:t>
      </w:r>
      <w:r>
        <w:t xml:space="preserve"> </w:t>
      </w:r>
      <w:r>
        <w:rPr>
          <w:bCs/>
          <w:b/>
          <w:color w:val="E75D3C"/>
        </w:rPr>
        <w:t xml:space="preserve">Firestorm</w:t>
      </w:r>
      <w:r>
        <w:t xml:space="preserve">’s river check as a tell,</w:t>
      </w:r>
      <w:r>
        <w:t xml:space="preserve"> </w:t>
      </w:r>
      <w:r>
        <w:t xml:space="preserve">recognizes that K-Q high beats</w:t>
      </w:r>
      <w:r>
        <w:t xml:space="preserve"> </w:t>
      </w:r>
      <w:r>
        <w:rPr>
          <w:bCs/>
          <w:b/>
          <w:color w:val="E75D3C"/>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color w:val="A2A7A9"/>
        </w:rPr>
        <w:t xml:space="preserve">Wall</w:t>
      </w:r>
      <w:r>
        <w:t xml:space="preserve"> </w:t>
      </w:r>
      <w:r>
        <w:t xml:space="preserve">and unreliable for the Phase 3</w:t>
      </w:r>
      <w:r>
        <w:t xml:space="preserve"> </w:t>
      </w:r>
      <w:r>
        <w:rPr>
          <w:bCs/>
          <w:b/>
          <w:color w:val="A2A7A9"/>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79"/>
    <w:bookmarkStart w:id="80"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one of several</w:t>
      </w:r>
      <w:r>
        <w:t xml:space="preserve"> </w:t>
      </w:r>
      <w:r>
        <w:t xml:space="preserve">plausible functional forms and the trust–profit correlation is</w:t>
      </w:r>
      <w:r>
        <w:t xml:space="preserve"> </w:t>
      </w:r>
      <w:r>
        <w:t xml:space="preserve">mechanically anchored on this choice; the rebuy economics</w:t>
      </w:r>
      <w:r>
        <w:t xml:space="preserve"> </w:t>
      </w:r>
      <w:r>
        <w:t xml:space="preserve">underweight deep chip losses (</w:t>
      </w:r>
      <w:r>
        <w:rPr>
          <w:bCs/>
          <w:b/>
          <w:color w:val="A2A7A9"/>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0"/>
    <w:bookmarkEnd w:id="81"/>
    <w:bookmarkStart w:id="82"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2"/>
    <w:bookmarkStart w:id="104" w:name="sources-and-acknowledgments"/>
    <w:p>
      <w:pPr>
        <w:pStyle w:val="Heading1"/>
      </w:pPr>
      <w:r>
        <w:t xml:space="preserve">Sources and Acknowledgments</w:t>
      </w:r>
    </w:p>
    <w:bookmarkStart w:id="88"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3"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3"/>
    <w:bookmarkStart w:id="84"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4"/>
    <w:bookmarkStart w:id="85"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5"/>
    <w:bookmarkStart w:id="87"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6">
        <w:r>
          <w:rPr>
            <w:rStyle w:val="Hyperlink"/>
          </w:rPr>
          <w:t xml:space="preserve">https://github.com/RachitAgrawal146/Poker_trust</w:t>
        </w:r>
      </w:hyperlink>
      <w:r>
        <w:t xml:space="preserve">.</w:t>
      </w:r>
    </w:p>
    <w:bookmarkEnd w:id="87"/>
    <w:bookmarkEnd w:id="88"/>
    <w:bookmarkStart w:id="89" w:name="references"/>
    <w:p>
      <w:pPr>
        <w:pStyle w:val="Heading2"/>
      </w:pPr>
      <w:r>
        <w:t xml:space="preserve">References</w:t>
      </w:r>
    </w:p>
    <w:bookmarkEnd w:id="89"/>
    <w:bookmarkStart w:id="103"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2" w:name="refs"/>
    <w:bookmarkStart w:id="90"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0"/>
    <w:bookmarkStart w:id="91"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1"/>
    <w:bookmarkStart w:id="92"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2"/>
    <w:bookmarkStart w:id="93"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3"/>
    <w:bookmarkStart w:id="94"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4"/>
    <w:bookmarkStart w:id="95"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5"/>
    <w:bookmarkStart w:id="96"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6"/>
    <w:bookmarkStart w:id="97"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7"/>
    <w:bookmarkStart w:id="98"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98"/>
    <w:bookmarkStart w:id="99"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99"/>
    <w:bookmarkStart w:id="100"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0"/>
    <w:bookmarkStart w:id="101"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1"/>
    <w:bookmarkEnd w:id="102"/>
    <w:bookmarkEnd w:id="103"/>
    <w:bookmarkEnd w:id="104"/>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7">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0">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1">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3">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5">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2">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6">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7">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0">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w:t>
      </w:r>
      <w:r>
        <w:t xml:space="preserve"> </w:t>
      </w:r>
      <w:r>
        <w:t xml:space="preserve">two parameter vectors is the sum of absolute differences across</w:t>
      </w:r>
      <w:r>
        <w:t xml:space="preserve"> </w:t>
      </w:r>
      <w:r>
        <w:t xml:space="preserve">all 36 (round, action) slots. Larger</w:t>
      </w:r>
      <w:r>
        <w:t xml:space="preserve"> </w:t>
      </w:r>
      <m:oMath>
        <m:sSub>
          <m:e>
            <m:r>
              <m:t>L</m:t>
            </m:r>
          </m:e>
          <m:sub>
            <m:r>
              <m:t>1</m:t>
            </m:r>
          </m:sub>
        </m:sSub>
      </m:oMath>
      <w:r>
        <w:t xml:space="preserve"> </w:t>
      </w:r>
      <w:r>
        <w:t xml:space="preserve">means the agent has</w:t>
      </w:r>
      <w:r>
        <w:t xml:space="preserve"> </w:t>
      </w:r>
      <w:r>
        <w:t xml:space="preserve">moved further from its starting parameters.</w:t>
      </w:r>
    </w:p>
  </w:footnote>
  <w:footnote w:id="62">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3">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4">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5">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3">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4">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67" Type="http://schemas.openxmlformats.org/officeDocument/2006/relationships/image" Target="media/rId67.png"/><Relationship Id="rId43" Type="http://schemas.openxmlformats.org/officeDocument/2006/relationships/image" Target="media/rId43.png"/><Relationship Id="rId70" Type="http://schemas.openxmlformats.org/officeDocument/2006/relationships/image" Target="media/rId70.png"/><Relationship Id="rId51" Type="http://schemas.openxmlformats.org/officeDocument/2006/relationships/image" Target="media/rId51.png"/><Relationship Id="rId58" Type="http://schemas.openxmlformats.org/officeDocument/2006/relationships/image" Target="media/rId58.png"/><Relationship Id="rId55" Type="http://schemas.openxmlformats.org/officeDocument/2006/relationships/image" Target="media/rId55.png"/><Relationship Id="rId86"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2026-06-01T08:52:07Z</dcterms:created>
  <dcterms:modified xsi:type="dcterms:W3CDTF">2026-06-01T08:52:07Z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Reputation systems that infer trustworthiness from observed behavior are widespread in online marketplaces, social networks, and financial platforms, where prior empirical work [1], [2] documents a transparency paradox: agents with perfectly visible cooperative records sometimes earn lower returns than agents with imperfect records. We provide a controlled generative test of this dynamic in a simulation of 8-player fixed-limit Texas Hold’em poker in which every agent maintains a categorical posterior over the archetype of every other agent and updates it after each observed action. We deploy four agent architectures against the same game environment and posterior: frozen rule-based archetypes, bounded online hill-climbing, large-language-model role-players, and language models augmented with chain-of-thought, per-opponent memory, and self-updated strategy notes. Across 5 random seeds per phase, the Pearson correlation between trust and final stack falls along a four-tier ladder (\ensuremath{r_{\mathrm{tp}}}= -0.752 \pm 0.073; -0.637 \pm 0.125; -0.510 \pm 0.268; -0.094 \pm 0.301); the 95% bootstrap interval for the final tier is [-0.32, +0.20], consistent with substantial but not necessarily complete attenuation. A sub-experiment with unbounded hill-climbing at 11\times greater parameter drift shifts the correlation by only +0.028, evidence against the hypothesis that the trap is a bound-box artifact in this simulation. We interpret the results as preliminary evidence that, in our zero-sum testbed, observation-based reputation rewards exploitation under simple agent policies and that reasoning scaffolds substantially attenuate the effect; whether the attenuation reflects a structural property of reasoning or a small-sample artifact of the Phase 3.1 run (n=5 seeds, 150 hands/seed) is left to a larger replication.</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