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In</w:t>
      </w:r>
      <w:r>
        <w:t xml:space="preserve"> </w:t>
      </w:r>
      <w:r>
        <w:t xml:space="preserve">many</w:t>
      </w:r>
      <w:r>
        <w:t xml:space="preserve"> </w:t>
      </w:r>
      <w:r>
        <w:t xml:space="preserve">types</w:t>
      </w:r>
      <w:r>
        <w:t xml:space="preserve"> </w:t>
      </w:r>
      <w:r>
        <w:t xml:space="preserve">of</w:t>
      </w:r>
      <w:r>
        <w:t xml:space="preserve"> </w:t>
      </w:r>
      <w:r>
        <w:t xml:space="preserve">online</w:t>
      </w:r>
      <w:r>
        <w:t xml:space="preserve"> </w:t>
      </w:r>
      <w:r>
        <w:t xml:space="preserve">communities</w:t>
      </w:r>
      <w:r>
        <w:t xml:space="preserve"> </w:t>
      </w:r>
      <w:r>
        <w:t xml:space="preserve">such</w:t>
      </w:r>
      <w:r>
        <w:t xml:space="preserve"> </w:t>
      </w:r>
      <w:r>
        <w:t xml:space="preserve">as</w:t>
      </w:r>
      <w:r>
        <w:t xml:space="preserve"> </w:t>
      </w:r>
      <w:r>
        <w:t xml:space="preserve">social</w:t>
      </w:r>
      <w:r>
        <w:t xml:space="preserve"> </w:t>
      </w:r>
      <w:r>
        <w:t xml:space="preserve">media</w:t>
      </w:r>
      <w:r>
        <w:t xml:space="preserve"> </w:t>
      </w:r>
      <w:r>
        <w:t xml:space="preserve">sites,</w:t>
      </w:r>
      <w:r>
        <w:t xml:space="preserve"> </w:t>
      </w:r>
      <w:r>
        <w:t xml:space="preserve">e-commerce</w:t>
      </w:r>
      <w:r>
        <w:t xml:space="preserve"> </w:t>
      </w:r>
      <w:r>
        <w:t xml:space="preserve">platforms</w:t>
      </w:r>
      <w:r>
        <w:t xml:space="preserve"> </w:t>
      </w:r>
      <w:r>
        <w:t xml:space="preserve">and</w:t>
      </w:r>
      <w:r>
        <w:t xml:space="preserve"> </w:t>
      </w:r>
      <w:r>
        <w:t xml:space="preserve">online</w:t>
      </w:r>
      <w:r>
        <w:t xml:space="preserve"> </w:t>
      </w:r>
      <w:r>
        <w:t xml:space="preserve">banking,</w:t>
      </w:r>
      <w:r>
        <w:t xml:space="preserve"> </w:t>
      </w:r>
      <w:r>
        <w:t xml:space="preserve">there</w:t>
      </w:r>
      <w:r>
        <w:t xml:space="preserve"> </w:t>
      </w:r>
      <w:r>
        <w:t xml:space="preserve">are</w:t>
      </w:r>
      <w:r>
        <w:t xml:space="preserve"> </w:t>
      </w:r>
      <w:r>
        <w:t xml:space="preserve">numerous</w:t>
      </w:r>
      <w:r>
        <w:t xml:space="preserve"> </w:t>
      </w:r>
      <w:r>
        <w:t xml:space="preserve">examples</w:t>
      </w:r>
      <w:r>
        <w:t xml:space="preserve"> </w:t>
      </w:r>
      <w:r>
        <w:t xml:space="preserve">of</w:t>
      </w:r>
      <w:r>
        <w:t xml:space="preserve"> </w:t>
      </w:r>
      <w:r>
        <w:t xml:space="preserve">reputation</w:t>
      </w:r>
      <w:r>
        <w:t xml:space="preserve"> </w:t>
      </w:r>
      <w:r>
        <w:t xml:space="preserve">systems</w:t>
      </w:r>
      <w:r>
        <w:t xml:space="preserve"> </w:t>
      </w:r>
      <w:r>
        <w:t xml:space="preserve">that</w:t>
      </w:r>
      <w:r>
        <w:t xml:space="preserve"> </w:t>
      </w:r>
      <w:r>
        <w:t xml:space="preserve">use</w:t>
      </w:r>
      <w:r>
        <w:t xml:space="preserve"> </w:t>
      </w:r>
      <w:r>
        <w:t xml:space="preserve">past</w:t>
      </w:r>
      <w:r>
        <w:t xml:space="preserve"> </w:t>
      </w:r>
      <w:r>
        <w:t xml:space="preserve">behaviour</w:t>
      </w:r>
      <w:r>
        <w:t xml:space="preserve"> </w:t>
      </w:r>
      <w:r>
        <w:t xml:space="preserve">to</w:t>
      </w:r>
      <w:r>
        <w:t xml:space="preserve"> </w:t>
      </w:r>
      <w:r>
        <w:t xml:space="preserve">infer</w:t>
      </w:r>
      <w:r>
        <w:t xml:space="preserve"> </w:t>
      </w:r>
      <w:r>
        <w:t xml:space="preserve">levels</w:t>
      </w:r>
      <w:r>
        <w:t xml:space="preserve"> </w:t>
      </w:r>
      <w:r>
        <w:t xml:space="preserve">of</w:t>
      </w:r>
      <w:r>
        <w:t xml:space="preserve"> </w:t>
      </w:r>
      <w:r>
        <w:t xml:space="preserve">an</w:t>
      </w:r>
      <w:r>
        <w:t xml:space="preserve"> </w:t>
      </w:r>
      <w:r>
        <w:t xml:space="preserve">individual’s</w:t>
      </w:r>
      <w:r>
        <w:t xml:space="preserve"> </w:t>
      </w:r>
      <w:r>
        <w:t xml:space="preserve">trustworthiness.</w:t>
      </w:r>
      <w:r>
        <w:t xml:space="preserve"> </w:t>
      </w:r>
      <w:r>
        <w:t xml:space="preserve">For</w:t>
      </w:r>
      <w:r>
        <w:t xml:space="preserve"> </w:t>
      </w:r>
      <w:r>
        <w:t xml:space="preserve">example,</w:t>
      </w:r>
      <w:r>
        <w:t xml:space="preserve"> </w:t>
      </w:r>
      <w:r>
        <w:t xml:space="preserve">in</w:t>
      </w:r>
      <w:r>
        <w:t xml:space="preserve"> </w:t>
      </w:r>
      <w:r>
        <w:t xml:space="preserve">the</w:t>
      </w:r>
      <w:r>
        <w:t xml:space="preserve"> </w:t>
      </w:r>
      <w:r>
        <w:t xml:space="preserve">case</w:t>
      </w:r>
      <w:r>
        <w:t xml:space="preserve"> </w:t>
      </w:r>
      <w:r>
        <w:t xml:space="preserve">of</w:t>
      </w:r>
      <w:r>
        <w:t xml:space="preserve"> </w:t>
      </w:r>
      <w:r>
        <w:t xml:space="preserve">eBay,</w:t>
      </w:r>
      <w:r>
        <w:t xml:space="preserve"> </w:t>
      </w:r>
      <w:r>
        <w:t xml:space="preserve">users</w:t>
      </w:r>
      <w:r>
        <w:t xml:space="preserve"> </w:t>
      </w:r>
      <w:r>
        <w:t xml:space="preserve">can</w:t>
      </w:r>
      <w:r>
        <w:t xml:space="preserve"> </w:t>
      </w:r>
      <w:r>
        <w:t xml:space="preserve">see</w:t>
      </w:r>
      <w:r>
        <w:t xml:space="preserve"> </w:t>
      </w:r>
      <w:r>
        <w:t xml:space="preserve">previous</w:t>
      </w:r>
      <w:r>
        <w:t xml:space="preserve"> </w:t>
      </w:r>
      <w:r>
        <w:t xml:space="preserve">user</w:t>
      </w:r>
      <w:r>
        <w:t xml:space="preserve"> </w:t>
      </w:r>
      <w:r>
        <w:t xml:space="preserve">ratings</w:t>
      </w:r>
      <w:r>
        <w:t xml:space="preserve"> </w:t>
      </w:r>
      <w:r>
        <w:t xml:space="preserve">and</w:t>
      </w:r>
      <w:r>
        <w:t xml:space="preserve"> </w:t>
      </w:r>
      <w:r>
        <w:t xml:space="preserve">comments</w:t>
      </w:r>
      <w:r>
        <w:t xml:space="preserve"> </w:t>
      </w:r>
      <w:r>
        <w:t xml:space="preserve">about</w:t>
      </w:r>
      <w:r>
        <w:t xml:space="preserve"> </w:t>
      </w:r>
      <w:r>
        <w:t xml:space="preserve">their</w:t>
      </w:r>
      <w:r>
        <w:t xml:space="preserve"> </w:t>
      </w:r>
      <w:r>
        <w:t xml:space="preserve">transactions.</w:t>
      </w:r>
      <w:r>
        <w:t xml:space="preserve"> </w:t>
      </w:r>
      <w:r>
        <w:t xml:space="preserve">In</w:t>
      </w:r>
      <w:r>
        <w:t xml:space="preserve"> </w:t>
      </w:r>
      <w:r>
        <w:t xml:space="preserve">addition</w:t>
      </w:r>
      <w:r>
        <w:t xml:space="preserve"> </w:t>
      </w:r>
      <w:r>
        <w:t xml:space="preserve">to</w:t>
      </w:r>
      <w:r>
        <w:t xml:space="preserve"> </w:t>
      </w:r>
      <w:r>
        <w:t xml:space="preserve">these</w:t>
      </w:r>
      <w:r>
        <w:t xml:space="preserve"> </w:t>
      </w:r>
      <w:r>
        <w:t xml:space="preserve">systems,</w:t>
      </w:r>
      <w:r>
        <w:t xml:space="preserve"> </w:t>
      </w:r>
      <w:r>
        <w:t xml:space="preserve">researchers</w:t>
      </w:r>
      <w:r>
        <w:t xml:space="preserve"> </w:t>
      </w:r>
      <w:r>
        <w:t xml:space="preserve">have</w:t>
      </w:r>
      <w:r>
        <w:t xml:space="preserve"> </w:t>
      </w:r>
      <w:r>
        <w:t xml:space="preserve">also</w:t>
      </w:r>
      <w:r>
        <w:t xml:space="preserve"> </w:t>
      </w:r>
      <w:r>
        <w:t xml:space="preserve">identified</w:t>
      </w:r>
      <w:r>
        <w:t xml:space="preserve"> </w:t>
      </w:r>
      <w:r>
        <w:t xml:space="preserve">a</w:t>
      </w:r>
      <w:r>
        <w:t xml:space="preserve"> </w:t>
      </w:r>
      <w:r>
        <w:t xml:space="preserve">paradox</w:t>
      </w:r>
      <w:r>
        <w:t xml:space="preserve"> </w:t>
      </w:r>
      <w:r>
        <w:t xml:space="preserve">regarding</w:t>
      </w:r>
      <w:r>
        <w:t xml:space="preserve"> </w:t>
      </w:r>
      <w:r>
        <w:t xml:space="preserve">the</w:t>
      </w:r>
      <w:r>
        <w:t xml:space="preserve"> </w:t>
      </w:r>
      <w:r>
        <w:t xml:space="preserve">use</w:t>
      </w:r>
      <w:r>
        <w:t xml:space="preserve"> </w:t>
      </w:r>
      <w:r>
        <w:t xml:space="preserve">of</w:t>
      </w:r>
      <w:r>
        <w:t xml:space="preserve"> </w:t>
      </w:r>
      <w:r>
        <w:t xml:space="preserve">reputation</w:t>
      </w:r>
      <w:r>
        <w:t xml:space="preserve"> </w:t>
      </w:r>
      <w:r>
        <w:t xml:space="preserve">systems.</w:t>
      </w:r>
      <w:r>
        <w:t xml:space="preserve"> </w:t>
      </w:r>
      <w:r>
        <w:t xml:space="preserve">This</w:t>
      </w:r>
      <w:r>
        <w:t xml:space="preserve"> </w:t>
      </w:r>
      <w:r>
        <w:rPr>
          <w:iCs/>
          <w:i/>
        </w:rPr>
        <w:t xml:space="preserve">transparency</w:t>
      </w:r>
      <w:r>
        <w:rPr>
          <w:iCs/>
          <w:i/>
        </w:rPr>
        <w:t xml:space="preserve"> </w:t>
      </w:r>
      <w:r>
        <w:rPr>
          <w:iCs/>
          <w:i/>
        </w:rPr>
        <w:t xml:space="preserve">paradox</w:t>
      </w:r>
      <w:r>
        <w:t xml:space="preserve"> </w:t>
      </w:r>
      <w:r>
        <w:t xml:space="preserve">is</w:t>
      </w:r>
      <w:r>
        <w:t xml:space="preserve"> </w:t>
      </w:r>
      <w:r>
        <w:t xml:space="preserve">defined</w:t>
      </w:r>
      <w:r>
        <w:t xml:space="preserve"> </w:t>
      </w:r>
      <w:r>
        <w:t xml:space="preserve">as</w:t>
      </w:r>
      <w:r>
        <w:t xml:space="preserve"> </w:t>
      </w:r>
      <w:r>
        <w:t xml:space="preserve">follows:</w:t>
      </w:r>
      <w:r>
        <w:t xml:space="preserve"> </w:t>
      </w:r>
      <w:r>
        <w:t xml:space="preserve">when</w:t>
      </w:r>
      <w:r>
        <w:t xml:space="preserve"> </w:t>
      </w:r>
      <w:r>
        <w:t xml:space="preserve">individuals’</w:t>
      </w:r>
      <w:r>
        <w:t xml:space="preserve"> </w:t>
      </w:r>
      <w:r>
        <w:t xml:space="preserve">actions</w:t>
      </w:r>
      <w:r>
        <w:t xml:space="preserve"> </w:t>
      </w:r>
      <w:r>
        <w:t xml:space="preserve">(and</w:t>
      </w:r>
      <w:r>
        <w:t xml:space="preserve"> </w:t>
      </w:r>
      <w:r>
        <w:t xml:space="preserve">therefore</w:t>
      </w:r>
      <w:r>
        <w:t xml:space="preserve"> </w:t>
      </w:r>
      <w:r>
        <w:t xml:space="preserve">reputations)</w:t>
      </w:r>
      <w:r>
        <w:t xml:space="preserve"> </w:t>
      </w:r>
      <w:r>
        <w:t xml:space="preserve">are</w:t>
      </w:r>
      <w:r>
        <w:t xml:space="preserve"> </w:t>
      </w:r>
      <w:r>
        <w:t xml:space="preserve">completely</w:t>
      </w:r>
      <w:r>
        <w:t xml:space="preserve"> </w:t>
      </w:r>
      <w:r>
        <w:t xml:space="preserve">transparent,</w:t>
      </w:r>
      <w:r>
        <w:t xml:space="preserve"> </w:t>
      </w:r>
      <w:r>
        <w:t xml:space="preserve">they</w:t>
      </w:r>
      <w:r>
        <w:t xml:space="preserve"> </w:t>
      </w:r>
      <w:r>
        <w:t xml:space="preserve">may</w:t>
      </w:r>
      <w:r>
        <w:t xml:space="preserve"> </w:t>
      </w:r>
      <w:r>
        <w:t xml:space="preserve">receive</w:t>
      </w:r>
      <w:r>
        <w:t xml:space="preserve"> </w:t>
      </w:r>
      <w:r>
        <w:t xml:space="preserve">less</w:t>
      </w:r>
      <w:r>
        <w:t xml:space="preserve"> </w:t>
      </w:r>
      <w:r>
        <w:t xml:space="preserve">value</w:t>
      </w:r>
      <w:r>
        <w:t xml:space="preserve"> </w:t>
      </w:r>
      <w:r>
        <w:t xml:space="preserve">than</w:t>
      </w:r>
      <w:r>
        <w:t xml:space="preserve"> </w:t>
      </w:r>
      <w:r>
        <w:t xml:space="preserve">if</w:t>
      </w:r>
      <w:r>
        <w:t xml:space="preserve"> </w:t>
      </w:r>
      <w:r>
        <w:t xml:space="preserve">their</w:t>
      </w:r>
      <w:r>
        <w:t xml:space="preserve"> </w:t>
      </w:r>
      <w:r>
        <w:t xml:space="preserve">actions</w:t>
      </w:r>
      <w:r>
        <w:t xml:space="preserve"> </w:t>
      </w:r>
      <w:r>
        <w:t xml:space="preserve">were</w:t>
      </w:r>
      <w:r>
        <w:t xml:space="preserve"> </w:t>
      </w:r>
      <w:r>
        <w:t xml:space="preserve">partially</w:t>
      </w:r>
      <w:r>
        <w:t xml:space="preserve"> </w:t>
      </w:r>
      <w:r>
        <w:t xml:space="preserve">hidden.</w:t>
      </w:r>
      <w:r>
        <w:t xml:space="preserve"> </w:t>
      </w:r>
      <w:r>
        <w:t xml:space="preserve">Prior</w:t>
      </w:r>
      <w:r>
        <w:t xml:space="preserve"> </w:t>
      </w:r>
      <w:r>
        <w:t xml:space="preserve">research</w:t>
      </w:r>
      <w:r>
        <w:t xml:space="preserve"> </w:t>
      </w:r>
      <w:r>
        <w:t xml:space="preserve">[1],</w:t>
      </w:r>
      <w:r>
        <w:t xml:space="preserve"> </w:t>
      </w:r>
      <w:r>
        <w:t xml:space="preserve">[2]</w:t>
      </w:r>
      <w:r>
        <w:t xml:space="preserve"> </w:t>
      </w:r>
      <w:r>
        <w:t xml:space="preserve">has</w:t>
      </w:r>
      <w:r>
        <w:t xml:space="preserve"> </w:t>
      </w:r>
      <w:r>
        <w:t xml:space="preserve">documented</w:t>
      </w:r>
      <w:r>
        <w:t xml:space="preserve"> </w:t>
      </w:r>
      <w:r>
        <w:t xml:space="preserve">this</w:t>
      </w:r>
      <w:r>
        <w:t xml:space="preserve"> </w:t>
      </w:r>
      <w:r>
        <w:t xml:space="preserve">phenomenon</w:t>
      </w:r>
      <w:r>
        <w:t xml:space="preserve"> </w:t>
      </w:r>
      <w:r>
        <w:t xml:space="preserve">across</w:t>
      </w:r>
      <w:r>
        <w:t xml:space="preserve"> </w:t>
      </w:r>
      <w:r>
        <w:t xml:space="preserve">various</w:t>
      </w:r>
      <w:r>
        <w:t xml:space="preserve"> </w:t>
      </w:r>
      <w:r>
        <w:t xml:space="preserve">domains.</w:t>
      </w:r>
      <w:r>
        <w:t xml:space="preserve"> </w:t>
      </w:r>
      <w:r>
        <w:t xml:space="preserve">The</w:t>
      </w:r>
      <w:r>
        <w:t xml:space="preserve"> </w:t>
      </w:r>
      <w:r>
        <w:t xml:space="preserve">goal</w:t>
      </w:r>
      <w:r>
        <w:t xml:space="preserve"> </w:t>
      </w:r>
      <w:r>
        <w:t xml:space="preserve">of</w:t>
      </w:r>
      <w:r>
        <w:t xml:space="preserve"> </w:t>
      </w:r>
      <w:r>
        <w:t xml:space="preserve">this</w:t>
      </w:r>
      <w:r>
        <w:t xml:space="preserve"> </w:t>
      </w:r>
      <w:r>
        <w:t xml:space="preserve">paper</w:t>
      </w:r>
      <w:r>
        <w:t xml:space="preserve"> </w:t>
      </w:r>
      <w:r>
        <w:t xml:space="preserve">was</w:t>
      </w:r>
      <w:r>
        <w:t xml:space="preserve"> </w:t>
      </w:r>
      <w:r>
        <w:t xml:space="preserve">to</w:t>
      </w:r>
      <w:r>
        <w:t xml:space="preserve"> </w:t>
      </w:r>
      <w:r>
        <w:t xml:space="preserve">create</w:t>
      </w:r>
      <w:r>
        <w:t xml:space="preserve"> </w:t>
      </w:r>
      <w:r>
        <w:t xml:space="preserve">a</w:t>
      </w:r>
      <w:r>
        <w:t xml:space="preserve"> </w:t>
      </w:r>
      <w:r>
        <w:t xml:space="preserve">controlled</w:t>
      </w:r>
      <w:r>
        <w:t xml:space="preserve"> </w:t>
      </w:r>
      <w:r>
        <w:t xml:space="preserve">experiment</w:t>
      </w:r>
      <w:r>
        <w:t xml:space="preserve"> </w:t>
      </w:r>
      <w:r>
        <w:t xml:space="preserve">to</w:t>
      </w:r>
      <w:r>
        <w:t xml:space="preserve"> </w:t>
      </w:r>
      <w:r>
        <w:t xml:space="preserve">study</w:t>
      </w:r>
      <w:r>
        <w:t xml:space="preserve"> </w:t>
      </w:r>
      <w:r>
        <w:t xml:space="preserve">how</w:t>
      </w:r>
      <w:r>
        <w:t xml:space="preserve"> </w:t>
      </w:r>
      <w:r>
        <w:t xml:space="preserve">reputation</w:t>
      </w:r>
      <w:r>
        <w:t xml:space="preserve"> </w:t>
      </w:r>
      <w:r>
        <w:t xml:space="preserve">affects</w:t>
      </w:r>
      <w:r>
        <w:t xml:space="preserve"> </w:t>
      </w:r>
      <w:r>
        <w:t xml:space="preserve">performance</w:t>
      </w:r>
      <w:r>
        <w:t xml:space="preserve"> </w:t>
      </w:r>
      <w:r>
        <w:t xml:space="preserve">using</w:t>
      </w:r>
      <w:r>
        <w:t xml:space="preserve"> </w:t>
      </w:r>
      <w:r>
        <w:t xml:space="preserve">a</w:t>
      </w:r>
      <w:r>
        <w:t xml:space="preserve"> </w:t>
      </w:r>
      <w:r>
        <w:t xml:space="preserve">simulation</w:t>
      </w:r>
      <w:r>
        <w:t xml:space="preserve"> </w:t>
      </w:r>
      <w:r>
        <w:t xml:space="preserve">of</w:t>
      </w:r>
      <w:r>
        <w:t xml:space="preserve"> </w:t>
      </w:r>
      <w:r>
        <w:t xml:space="preserve">8</w:t>
      </w:r>
      <w:r>
        <w:t xml:space="preserve"> </w:t>
      </w:r>
      <w:r>
        <w:t xml:space="preserve">player</w:t>
      </w:r>
      <w:r>
        <w:t xml:space="preserve"> </w:t>
      </w:r>
      <w:r>
        <w:t xml:space="preserve">fixed</w:t>
      </w:r>
      <w:r>
        <w:t xml:space="preserve"> </w:t>
      </w:r>
      <w:r>
        <w:t xml:space="preserve">limit</w:t>
      </w:r>
      <w:r>
        <w:t xml:space="preserve"> </w:t>
      </w:r>
      <w:r>
        <w:t xml:space="preserve">Texas</w:t>
      </w:r>
      <w:r>
        <w:t xml:space="preserve"> </w:t>
      </w:r>
      <w:r>
        <w:t xml:space="preserve">Hold’em</w:t>
      </w:r>
      <w:r>
        <w:t xml:space="preserve"> </w:t>
      </w:r>
      <w:r>
        <w:t xml:space="preserve">Poker.</w:t>
      </w:r>
      <w:r>
        <w:t xml:space="preserve"> </w:t>
      </w:r>
      <w:r>
        <w:t xml:space="preserve">Each</w:t>
      </w:r>
      <w:r>
        <w:t xml:space="preserve"> </w:t>
      </w:r>
      <w:r>
        <w:t xml:space="preserve">player</w:t>
      </w:r>
      <w:r>
        <w:t xml:space="preserve"> </w:t>
      </w:r>
      <w:r>
        <w:t xml:space="preserve">maintained</w:t>
      </w:r>
      <w:r>
        <w:t xml:space="preserve"> </w:t>
      </w:r>
      <w:r>
        <w:t xml:space="preserve">a</w:t>
      </w:r>
      <w:r>
        <w:t xml:space="preserve"> </w:t>
      </w:r>
      <w:r>
        <w:t xml:space="preserve">categorical</w:t>
      </w:r>
      <w:r>
        <w:t xml:space="preserve"> </w:t>
      </w:r>
      <w:r>
        <w:t xml:space="preserve">posterior</w:t>
      </w:r>
      <w:r>
        <w:t xml:space="preserve"> </w:t>
      </w:r>
      <w:r>
        <w:t xml:space="preserve">distribution</w:t>
      </w:r>
      <w:r>
        <w:t xml:space="preserve"> </w:t>
      </w:r>
      <w:r>
        <w:t xml:space="preserve">representing</w:t>
      </w:r>
      <w:r>
        <w:t xml:space="preserve"> </w:t>
      </w:r>
      <w:r>
        <w:t xml:space="preserve">their</w:t>
      </w:r>
      <w:r>
        <w:t xml:space="preserve"> </w:t>
      </w:r>
      <w:r>
        <w:t xml:space="preserve">belief</w:t>
      </w:r>
      <w:r>
        <w:t xml:space="preserve"> </w:t>
      </w:r>
      <w:r>
        <w:t xml:space="preserve">about</w:t>
      </w:r>
      <w:r>
        <w:t xml:space="preserve"> </w:t>
      </w:r>
      <w:r>
        <w:t xml:space="preserve">the</w:t>
      </w:r>
      <w:r>
        <w:t xml:space="preserve"> </w:t>
      </w:r>
      <w:r>
        <w:t xml:space="preserve">type</w:t>
      </w:r>
      <w:r>
        <w:t xml:space="preserve"> </w:t>
      </w:r>
      <w:r>
        <w:t xml:space="preserve">of</w:t>
      </w:r>
      <w:r>
        <w:t xml:space="preserve"> </w:t>
      </w:r>
      <w:r>
        <w:t xml:space="preserve">each</w:t>
      </w:r>
      <w:r>
        <w:t xml:space="preserve"> </w:t>
      </w:r>
      <w:r>
        <w:t xml:space="preserve">opponent</w:t>
      </w:r>
      <w:r>
        <w:t xml:space="preserve"> </w:t>
      </w:r>
      <w:r>
        <w:t xml:space="preserve">and</w:t>
      </w:r>
      <w:r>
        <w:t xml:space="preserve"> </w:t>
      </w:r>
      <w:r>
        <w:t xml:space="preserve">updated</w:t>
      </w:r>
      <w:r>
        <w:t xml:space="preserve"> </w:t>
      </w:r>
      <w:r>
        <w:t xml:space="preserve">it</w:t>
      </w:r>
      <w:r>
        <w:t xml:space="preserve"> </w:t>
      </w:r>
      <w:r>
        <w:t xml:space="preserve">based</w:t>
      </w:r>
      <w:r>
        <w:t xml:space="preserve"> </w:t>
      </w:r>
      <w:r>
        <w:t xml:space="preserve">upon</w:t>
      </w:r>
      <w:r>
        <w:t xml:space="preserve"> </w:t>
      </w:r>
      <w:r>
        <w:t xml:space="preserve">what</w:t>
      </w:r>
      <w:r>
        <w:t xml:space="preserve"> </w:t>
      </w:r>
      <w:r>
        <w:t xml:space="preserve">they</w:t>
      </w:r>
      <w:r>
        <w:t xml:space="preserve"> </w:t>
      </w:r>
      <w:r>
        <w:t xml:space="preserve">saw</w:t>
      </w:r>
      <w:r>
        <w:t xml:space="preserve"> </w:t>
      </w:r>
      <w:r>
        <w:t xml:space="preserve">them</w:t>
      </w:r>
      <w:r>
        <w:t xml:space="preserve"> </w:t>
      </w:r>
      <w:r>
        <w:t xml:space="preserve">do.</w:t>
      </w:r>
      <w:r>
        <w:t xml:space="preserve"> </w:t>
      </w:r>
      <w:r>
        <w:t xml:space="preserve">Four</w:t>
      </w:r>
      <w:r>
        <w:t xml:space="preserve"> </w:t>
      </w:r>
      <w:r>
        <w:t xml:space="preserve">different</w:t>
      </w:r>
      <w:r>
        <w:t xml:space="preserve"> </w:t>
      </w:r>
      <w:r>
        <w:t xml:space="preserve">player</w:t>
      </w:r>
      <w:r>
        <w:t xml:space="preserve"> </w:t>
      </w:r>
      <w:r>
        <w:t xml:space="preserve">designs</w:t>
      </w:r>
      <w:r>
        <w:t xml:space="preserve"> </w:t>
      </w:r>
      <w:r>
        <w:t xml:space="preserve">were</w:t>
      </w:r>
      <w:r>
        <w:t xml:space="preserve"> </w:t>
      </w:r>
      <w:r>
        <w:t xml:space="preserve">tested</w:t>
      </w:r>
      <w:r>
        <w:t xml:space="preserve"> </w:t>
      </w:r>
      <w:r>
        <w:t xml:space="preserve">on</w:t>
      </w:r>
      <w:r>
        <w:t xml:space="preserve"> </w:t>
      </w:r>
      <w:r>
        <w:t xml:space="preserve">the</w:t>
      </w:r>
      <w:r>
        <w:t xml:space="preserve"> </w:t>
      </w:r>
      <w:r>
        <w:t xml:space="preserve">same</w:t>
      </w:r>
      <w:r>
        <w:t xml:space="preserve"> </w:t>
      </w:r>
      <w:r>
        <w:t xml:space="preserve">poker</w:t>
      </w:r>
      <w:r>
        <w:t xml:space="preserve"> </w:t>
      </w:r>
      <w:r>
        <w:t xml:space="preserve">environment</w:t>
      </w:r>
      <w:r>
        <w:t xml:space="preserve"> </w:t>
      </w:r>
      <w:r>
        <w:t xml:space="preserve">and</w:t>
      </w:r>
      <w:r>
        <w:t xml:space="preserve"> </w:t>
      </w:r>
      <w:r>
        <w:t xml:space="preserve">data</w:t>
      </w:r>
      <w:r>
        <w:t xml:space="preserve"> </w:t>
      </w:r>
      <w:r>
        <w:t xml:space="preserve">generated</w:t>
      </w:r>
      <w:r>
        <w:t xml:space="preserve"> </w:t>
      </w:r>
      <w:r>
        <w:t xml:space="preserve">by</w:t>
      </w:r>
      <w:r>
        <w:t xml:space="preserve"> </w:t>
      </w:r>
      <w:r>
        <w:t xml:space="preserve">the</w:t>
      </w:r>
      <w:r>
        <w:t xml:space="preserve"> </w:t>
      </w:r>
      <w:r>
        <w:t xml:space="preserve">players’</w:t>
      </w:r>
      <w:r>
        <w:t xml:space="preserve"> </w:t>
      </w:r>
      <w:r>
        <w:t xml:space="preserve">beliefs</w:t>
      </w:r>
      <w:r>
        <w:t xml:space="preserve"> </w:t>
      </w:r>
      <w:r>
        <w:t xml:space="preserve">(frozen</w:t>
      </w:r>
      <w:r>
        <w:t xml:space="preserve"> </w:t>
      </w:r>
      <w:r>
        <w:t xml:space="preserve">rules-based</w:t>
      </w:r>
      <w:r>
        <w:t xml:space="preserve"> </w:t>
      </w:r>
      <w:r>
        <w:t xml:space="preserve">archetypes,</w:t>
      </w:r>
      <w:r>
        <w:t xml:space="preserve"> </w:t>
      </w:r>
      <w:r>
        <w:t xml:space="preserve">Bounded</w:t>
      </w:r>
      <w:r>
        <w:t xml:space="preserve"> </w:t>
      </w:r>
      <w:r>
        <w:t xml:space="preserve">Online</w:t>
      </w:r>
      <w:r>
        <w:t xml:space="preserve"> </w:t>
      </w:r>
      <w:r>
        <w:t xml:space="preserve">Hill</w:t>
      </w:r>
      <w:r>
        <w:t xml:space="preserve"> </w:t>
      </w:r>
      <w:r>
        <w:t xml:space="preserve">Climbing,</w:t>
      </w:r>
      <w:r>
        <w:t xml:space="preserve"> </w:t>
      </w:r>
      <w:r>
        <w:t xml:space="preserve">Large</w:t>
      </w:r>
      <w:r>
        <w:t xml:space="preserve"> </w:t>
      </w:r>
      <w:r>
        <w:t xml:space="preserve">Language</w:t>
      </w:r>
      <w:r>
        <w:t xml:space="preserve"> </w:t>
      </w:r>
      <w:r>
        <w:t xml:space="preserve">Model</w:t>
      </w:r>
      <w:r>
        <w:t xml:space="preserve"> </w:t>
      </w:r>
      <w:r>
        <w:t xml:space="preserve">Role</w:t>
      </w:r>
      <w:r>
        <w:t xml:space="preserve"> </w:t>
      </w:r>
      <w:r>
        <w:t xml:space="preserve">Players</w:t>
      </w:r>
      <w:r>
        <w:t xml:space="preserve"> </w:t>
      </w:r>
      <w:r>
        <w:t xml:space="preserve">and</w:t>
      </w:r>
      <w:r>
        <w:t xml:space="preserve"> </w:t>
      </w:r>
      <w:r>
        <w:t xml:space="preserve">Large</w:t>
      </w:r>
      <w:r>
        <w:t xml:space="preserve"> </w:t>
      </w:r>
      <w:r>
        <w:t xml:space="preserve">Language</w:t>
      </w:r>
      <w:r>
        <w:t xml:space="preserve"> </w:t>
      </w:r>
      <w:r>
        <w:t xml:space="preserve">Models</w:t>
      </w:r>
      <w:r>
        <w:t xml:space="preserve"> </w:t>
      </w:r>
      <w:r>
        <w:t xml:space="preserve">augmented</w:t>
      </w:r>
      <w:r>
        <w:t xml:space="preserve"> </w:t>
      </w:r>
      <w:r>
        <w:t xml:space="preserve">with</w:t>
      </w:r>
      <w:r>
        <w:t xml:space="preserve"> </w:t>
      </w:r>
      <w:r>
        <w:t xml:space="preserve">chain-of-thought</w:t>
      </w:r>
      <w:r>
        <w:t xml:space="preserve"> </w:t>
      </w:r>
      <w:r>
        <w:t xml:space="preserve">prompting,</w:t>
      </w:r>
      <w:r>
        <w:t xml:space="preserve"> </w:t>
      </w:r>
      <w:r>
        <w:t xml:space="preserve">per-opponent</w:t>
      </w:r>
      <w:r>
        <w:t xml:space="preserve"> </w:t>
      </w:r>
      <w:r>
        <w:t xml:space="preserve">memory,</w:t>
      </w:r>
      <w:r>
        <w:t xml:space="preserve"> </w:t>
      </w:r>
      <w:r>
        <w:t xml:space="preserve">and</w:t>
      </w:r>
      <w:r>
        <w:t xml:space="preserve"> </w:t>
      </w:r>
      <w:r>
        <w:t xml:space="preserve">self-updated</w:t>
      </w:r>
      <w:r>
        <w:t xml:space="preserve"> </w:t>
      </w:r>
      <w:r>
        <w:t xml:space="preserve">strategy</w:t>
      </w:r>
      <w:r>
        <w:t xml:space="preserve"> </w:t>
      </w:r>
      <w:r>
        <w:t xml:space="preserve">notes).</w:t>
      </w:r>
      <w:r>
        <w:t xml:space="preserve"> </w:t>
      </w:r>
      <w:r>
        <w:t xml:space="preserve">Using</w:t>
      </w:r>
      <w:r>
        <w:t xml:space="preserve"> </w:t>
      </w:r>
      <w:r>
        <w:t xml:space="preserve">five</w:t>
      </w:r>
      <w:r>
        <w:t xml:space="preserve"> </w:t>
      </w:r>
      <w:r>
        <w:t xml:space="preserve">random</w:t>
      </w:r>
      <w:r>
        <w:t xml:space="preserve"> </w:t>
      </w:r>
      <w:r>
        <w:t xml:space="preserve">seeds</w:t>
      </w:r>
      <w:r>
        <w:t xml:space="preserve"> </w:t>
      </w:r>
      <w:r>
        <w:t xml:space="preserve">for</w:t>
      </w:r>
      <w:r>
        <w:t xml:space="preserve"> </w:t>
      </w:r>
      <w:r>
        <w:t xml:space="preserve">each</w:t>
      </w:r>
      <w:r>
        <w:t xml:space="preserve"> </w:t>
      </w:r>
      <w:r>
        <w:t xml:space="preserve">phase,</w:t>
      </w:r>
      <w:r>
        <w:t xml:space="preserve"> </w:t>
      </w:r>
      <w:r>
        <w:t xml:space="preserve">we</w:t>
      </w:r>
      <w:r>
        <w:t xml:space="preserve"> </w:t>
      </w:r>
      <w:r>
        <w:t xml:space="preserve">found</w:t>
      </w:r>
      <w:r>
        <w:t xml:space="preserve"> </w:t>
      </w:r>
      <w:r>
        <w:t xml:space="preserve">that</w:t>
      </w:r>
      <w:r>
        <w:t xml:space="preserve"> </w:t>
      </w:r>
      <w:r>
        <w:t xml:space="preserve">the</w:t>
      </w:r>
      <w:r>
        <w:t xml:space="preserve"> </w:t>
      </w:r>
      <w:r>
        <w:t xml:space="preserve">Pearson</w:t>
      </w:r>
      <w:r>
        <w:t xml:space="preserve"> </w:t>
      </w:r>
      <w:r>
        <w:t xml:space="preserve">Correlation</w:t>
      </w:r>
      <w:r>
        <w:t xml:space="preserve"> </w:t>
      </w:r>
      <w:r>
        <w:t xml:space="preserve">Coefficient</w:t>
      </w:r>
      <w:r>
        <w:t xml:space="preserve"> </w:t>
      </w:r>
      <w:r>
        <w:t xml:space="preserve">between</w:t>
      </w:r>
      <w:r>
        <w:t xml:space="preserve"> </w:t>
      </w:r>
      <w:r>
        <w:t xml:space="preserve">trust</w:t>
      </w:r>
      <w:r>
        <w:t xml:space="preserve"> </w:t>
      </w:r>
      <w:r>
        <w:t xml:space="preserve">and</w:t>
      </w:r>
      <w:r>
        <w:t xml:space="preserve"> </w:t>
      </w:r>
      <w:r>
        <w:t xml:space="preserve">final</w:t>
      </w:r>
      <w:r>
        <w:t xml:space="preserve"> </w:t>
      </w:r>
      <w:r>
        <w:t xml:space="preserve">stack</w:t>
      </w:r>
      <w:r>
        <w:t xml:space="preserve"> </w:t>
      </w:r>
      <w:r>
        <w:t xml:space="preserve">size</w:t>
      </w:r>
      <w:r>
        <w:t xml:space="preserve"> </w:t>
      </w:r>
      <w:r>
        <w:t xml:space="preserve">was</w:t>
      </w:r>
      <w:r>
        <w:t xml:space="preserve"> </w:t>
      </w:r>
      <w:r>
        <w:t xml:space="preserve">similar</w:t>
      </w:r>
      <w:r>
        <w:t xml:space="preserve"> </w:t>
      </w:r>
      <w:r>
        <w:t xml:space="preserve">to</w:t>
      </w:r>
      <w:r>
        <w:t xml:space="preserve"> </w:t>
      </w:r>
      <w:r>
        <w:t xml:space="preserve">a</w:t>
      </w:r>
      <w:r>
        <w:t xml:space="preserve"> </w:t>
      </w:r>
      <w:r>
        <w:t xml:space="preserve">tiered</w:t>
      </w:r>
      <w:r>
        <w:t xml:space="preserve"> </w:t>
      </w:r>
      <w:r>
        <w:t xml:space="preserve">structure</w:t>
      </w:r>
      <w:r>
        <w:t xml:space="preserve"> </w:t>
      </w:r>
      <w:r>
        <w:t xml:space="preserve">(</w:t>
      </w:r>
      <m:oMath>
        <m:sSub>
          <m:e>
            <m:r>
              <m:t>r</m:t>
            </m:r>
          </m:e>
          <m:sub>
            <m:r>
              <m:rPr>
                <m:sty m:val="p"/>
              </m:rPr>
              <m:t>t</m:t>
            </m:r>
            <m:r>
              <m:rPr>
                <m:sty m:val="p"/>
              </m:rPr>
              <m:t>p</m:t>
            </m:r>
          </m:sub>
        </m:sSub>
        <m:r>
          <m:rPr>
            <m:sty m:val="p"/>
          </m:rPr>
          <m:t>=</m:t>
        </m:r>
        <m:r>
          <m:rPr>
            <m:sty m:val="p"/>
          </m:rPr>
          <m:t>−</m:t>
        </m:r>
        <m:r>
          <m:t>0.75</m:t>
        </m:r>
        <m:r>
          <m:rPr>
            <m:sty m:val="p"/>
          </m:rPr>
          <m:t>±</m:t>
        </m:r>
        <m:r>
          <m:t>0.07</m:t>
        </m:r>
      </m:oMath>
      <w:r>
        <w:t xml:space="preserve">;</w:t>
      </w:r>
      <w:r>
        <w:t xml:space="preserve"> </w:t>
      </w:r>
      <m:oMath>
        <m:r>
          <m:rPr>
            <m:sty m:val="p"/>
          </m:rPr>
          <m:t>−</m:t>
        </m:r>
        <m:r>
          <m:t>0.64</m:t>
        </m:r>
        <m:r>
          <m:rPr>
            <m:sty m:val="p"/>
          </m:rPr>
          <m:t>±</m:t>
        </m:r>
        <m:r>
          <m:t>0.12</m:t>
        </m:r>
      </m:oMath>
      <w:r>
        <w:t xml:space="preserve">;</w:t>
      </w:r>
      <w:r>
        <w:t xml:space="preserve"> </w:t>
      </w:r>
      <m:oMath>
        <m:r>
          <m:rPr>
            <m:sty m:val="p"/>
          </m:rPr>
          <m:t>−</m:t>
        </m:r>
        <m:r>
          <m:t>0.51</m:t>
        </m:r>
        <m:r>
          <m:rPr>
            <m:sty m:val="p"/>
          </m:rPr>
          <m:t>±</m:t>
        </m:r>
        <m:r>
          <m:t>0.27</m:t>
        </m:r>
      </m:oMath>
      <w:r>
        <w:t xml:space="preserve">;</w:t>
      </w:r>
      <w:r>
        <w:t xml:space="preserve"> </w:t>
      </w:r>
      <m:oMath>
        <m:r>
          <m:rPr>
            <m:sty m:val="p"/>
          </m:rPr>
          <m:t>−</m:t>
        </m:r>
        <m:r>
          <m:t>0.09</m:t>
        </m:r>
        <m:r>
          <m:rPr>
            <m:sty m:val="p"/>
          </m:rPr>
          <m:t>±</m:t>
        </m:r>
        <m:r>
          <m:t>0.30</m:t>
        </m:r>
      </m:oMath>
      <w:r>
        <w:t xml:space="preserve">).</w:t>
      </w:r>
      <w:r>
        <w:t xml:space="preserve"> </w:t>
      </w:r>
      <w:r>
        <w:t xml:space="preserve">The</w:t>
      </w:r>
      <w:r>
        <w:t xml:space="preserve"> </w:t>
      </w:r>
      <w:r>
        <w:t xml:space="preserve">95%</w:t>
      </w:r>
      <w:r>
        <w:t xml:space="preserve"> </w:t>
      </w:r>
      <w:r>
        <w:t xml:space="preserve">Bootstrap</w:t>
      </w:r>
      <w:r>
        <w:t xml:space="preserve"> </w:t>
      </w:r>
      <w:r>
        <w:t xml:space="preserve">Confidence</w:t>
      </w:r>
      <w:r>
        <w:t xml:space="preserve"> </w:t>
      </w:r>
      <w:r>
        <w:t xml:space="preserve">Interval</w:t>
      </w:r>
      <w:r>
        <w:t xml:space="preserve"> </w:t>
      </w:r>
      <w:r>
        <w:t xml:space="preserve">for</w:t>
      </w:r>
      <w:r>
        <w:t xml:space="preserve"> </w:t>
      </w:r>
      <w:r>
        <w:t xml:space="preserve">the</w:t>
      </w:r>
      <w:r>
        <w:t xml:space="preserve"> </w:t>
      </w:r>
      <w:r>
        <w:t xml:space="preserve">bottom</w:t>
      </w:r>
      <w:r>
        <w:t xml:space="preserve"> </w:t>
      </w:r>
      <w:r>
        <w:t xml:space="preserve">tier</w:t>
      </w:r>
      <w:r>
        <w:t xml:space="preserve"> </w:t>
      </w:r>
      <w:r>
        <w:t xml:space="preserve">(</w:t>
      </w:r>
      <m:oMath>
        <m:d>
          <m:dPr>
            <m:begChr m:val="["/>
            <m:endChr m:val="]"/>
            <m:sepChr m:val=""/>
            <m:grow/>
          </m:dPr>
          <m:e>
            <m:r>
              <m:rPr>
                <m:sty m:val="p"/>
              </m:rPr>
              <m:t>−</m:t>
            </m:r>
            <m:r>
              <m:t>0.32</m:t>
            </m:r>
            <m:r>
              <m:rPr>
                <m:sty m:val="p"/>
              </m:rPr>
              <m:t>,</m:t>
            </m:r>
            <m:r>
              <m:rPr>
                <m:sty m:val="p"/>
              </m:rPr>
              <m:t>+</m:t>
            </m:r>
            <m:r>
              <m:t>0.20</m:t>
            </m:r>
          </m:e>
        </m:d>
      </m:oMath>
      <w:r>
        <w:t xml:space="preserve">),</w:t>
      </w:r>
      <w:r>
        <w:t xml:space="preserve"> </w:t>
      </w:r>
      <w:r>
        <w:t xml:space="preserve">while</w:t>
      </w:r>
      <w:r>
        <w:t xml:space="preserve"> </w:t>
      </w:r>
      <w:r>
        <w:t xml:space="preserve">indicating</w:t>
      </w:r>
      <w:r>
        <w:t xml:space="preserve"> </w:t>
      </w:r>
      <w:r>
        <w:t xml:space="preserve">some</w:t>
      </w:r>
      <w:r>
        <w:t xml:space="preserve"> </w:t>
      </w:r>
      <w:r>
        <w:t xml:space="preserve">level</w:t>
      </w:r>
      <w:r>
        <w:t xml:space="preserve"> </w:t>
      </w:r>
      <w:r>
        <w:t xml:space="preserve">of</w:t>
      </w:r>
      <w:r>
        <w:t xml:space="preserve"> </w:t>
      </w:r>
      <w:r>
        <w:t xml:space="preserve">attenuation,</w:t>
      </w:r>
      <w:r>
        <w:t xml:space="preserve"> </w:t>
      </w:r>
      <w:r>
        <w:t xml:space="preserve">is</w:t>
      </w:r>
      <w:r>
        <w:t xml:space="preserve"> </w:t>
      </w:r>
      <w:r>
        <w:t xml:space="preserve">consistent</w:t>
      </w:r>
      <w:r>
        <w:t xml:space="preserve"> </w:t>
      </w:r>
      <w:r>
        <w:t xml:space="preserve">with</w:t>
      </w:r>
      <w:r>
        <w:t xml:space="preserve"> </w:t>
      </w:r>
      <w:r>
        <w:t xml:space="preserve">the</w:t>
      </w:r>
      <w:r>
        <w:t xml:space="preserve"> </w:t>
      </w:r>
      <w:r>
        <w:t xml:space="preserve">trust–profit</w:t>
      </w:r>
      <w:r>
        <w:t xml:space="preserve"> </w:t>
      </w:r>
      <w:r>
        <w:t xml:space="preserve">relationship</w:t>
      </w:r>
      <w:r>
        <w:t xml:space="preserve"> </w:t>
      </w:r>
      <w:r>
        <w:t xml:space="preserve">being</w:t>
      </w:r>
      <w:r>
        <w:t xml:space="preserve"> </w:t>
      </w:r>
      <w:r>
        <w:t xml:space="preserve">attenuated</w:t>
      </w:r>
      <w:r>
        <w:t xml:space="preserve"> </w:t>
      </w:r>
      <w:r>
        <w:t xml:space="preserve">but</w:t>
      </w:r>
      <w:r>
        <w:t xml:space="preserve"> </w:t>
      </w:r>
      <w:r>
        <w:t xml:space="preserve">not</w:t>
      </w:r>
      <w:r>
        <w:t xml:space="preserve"> </w:t>
      </w:r>
      <w:r>
        <w:t xml:space="preserve">necessarily</w:t>
      </w:r>
      <w:r>
        <w:t xml:space="preserve"> </w:t>
      </w:r>
      <w:r>
        <w:t xml:space="preserve">fully</w:t>
      </w:r>
      <w:r>
        <w:t xml:space="preserve"> </w:t>
      </w:r>
      <w:r>
        <w:t xml:space="preserve">neutralized.</w:t>
      </w:r>
      <w:r>
        <w:t xml:space="preserve"> </w:t>
      </w:r>
      <w:r>
        <w:t xml:space="preserve">A</w:t>
      </w:r>
      <w:r>
        <w:t xml:space="preserve"> </w:t>
      </w:r>
      <w:r>
        <w:t xml:space="preserve">sub-experiment</w:t>
      </w:r>
      <w:r>
        <w:t xml:space="preserve"> </w:t>
      </w:r>
      <w:r>
        <w:t xml:space="preserve">that</w:t>
      </w:r>
      <w:r>
        <w:t xml:space="preserve"> </w:t>
      </w:r>
      <w:r>
        <w:t xml:space="preserve">used</w:t>
      </w:r>
      <w:r>
        <w:t xml:space="preserve"> </w:t>
      </w:r>
      <w:r>
        <w:t xml:space="preserve">Unbounded</w:t>
      </w:r>
      <w:r>
        <w:t xml:space="preserve"> </w:t>
      </w:r>
      <w:r>
        <w:t xml:space="preserve">Hill-Climbing</w:t>
      </w:r>
      <w:r>
        <w:t xml:space="preserve"> </w:t>
      </w:r>
      <w:r>
        <w:t xml:space="preserve">with</w:t>
      </w:r>
      <w:r>
        <w:t xml:space="preserve"> </w:t>
      </w:r>
      <w:r>
        <w:t xml:space="preserve">a</w:t>
      </w:r>
      <w:r>
        <w:t xml:space="preserve"> </w:t>
      </w:r>
      <w:r>
        <w:t xml:space="preserve">larger</w:t>
      </w:r>
      <w:r>
        <w:t xml:space="preserve"> </w:t>
      </w:r>
      <w:r>
        <w:t xml:space="preserve">step</w:t>
      </w:r>
      <w:r>
        <w:t xml:space="preserve"> </w:t>
      </w:r>
      <w:r>
        <w:t xml:space="preserve">size</w:t>
      </w:r>
      <w:r>
        <w:t xml:space="preserve"> </w:t>
      </w:r>
      <w:r>
        <w:t xml:space="preserve">(</w:t>
      </w:r>
      <m:oMath>
        <m:r>
          <m:t>11</m:t>
        </m:r>
        <m:r>
          <m:rPr>
            <m:sty m:val="p"/>
          </m:rPr>
          <m:t>×</m:t>
        </m:r>
      </m:oMath>
      <w:r>
        <w:t xml:space="preserve"> </w:t>
      </w:r>
      <w:r>
        <w:t xml:space="preserve">greater</w:t>
      </w:r>
      <w:r>
        <w:t xml:space="preserve"> </w:t>
      </w:r>
      <w:r>
        <w:t xml:space="preserve">parameter</w:t>
      </w:r>
      <w:r>
        <w:t xml:space="preserve"> </w:t>
      </w:r>
      <w:r>
        <w:t xml:space="preserve">drift)</w:t>
      </w:r>
      <w:r>
        <w:t xml:space="preserve"> </w:t>
      </w:r>
      <w:r>
        <w:t xml:space="preserve">resulted</w:t>
      </w:r>
      <w:r>
        <w:t xml:space="preserve"> </w:t>
      </w:r>
      <w:r>
        <w:t xml:space="preserve">in</w:t>
      </w:r>
      <w:r>
        <w:t xml:space="preserve"> </w:t>
      </w:r>
      <w:r>
        <w:t xml:space="preserve">an</w:t>
      </w:r>
      <w:r>
        <w:t xml:space="preserve"> </w:t>
      </w:r>
      <w:r>
        <w:t xml:space="preserve">increase</w:t>
      </w:r>
      <w:r>
        <w:t xml:space="preserve"> </w:t>
      </w:r>
      <w:r>
        <w:t xml:space="preserve">of</w:t>
      </w:r>
      <w:r>
        <w:t xml:space="preserve"> </w:t>
      </w:r>
      <w:r>
        <w:t xml:space="preserve">only</w:t>
      </w:r>
      <w:r>
        <w:t xml:space="preserve"> </w:t>
      </w:r>
      <m:oMath>
        <m:r>
          <m:rPr>
            <m:sty m:val="p"/>
          </m:rPr>
          <m:t>+</m:t>
        </m:r>
        <m:r>
          <m:t>0.03</m:t>
        </m:r>
      </m:oMath>
      <w:r>
        <w:t xml:space="preserve"> </w:t>
      </w:r>
      <w:r>
        <w:t xml:space="preserve">to</w:t>
      </w:r>
      <w:r>
        <w:t xml:space="preserve"> </w:t>
      </w:r>
      <w:r>
        <w:t xml:space="preserve">the</w:t>
      </w:r>
      <w:r>
        <w:t xml:space="preserve"> </w:t>
      </w:r>
      <w:r>
        <w:t xml:space="preserve">correlation</w:t>
      </w:r>
      <w:r>
        <w:t xml:space="preserve"> </w:t>
      </w:r>
      <w:r>
        <w:t xml:space="preserve">coefficient.</w:t>
      </w:r>
      <w:r>
        <w:t xml:space="preserve"> </w:t>
      </w:r>
      <w:r>
        <w:t xml:space="preserve">These</w:t>
      </w:r>
      <w:r>
        <w:t xml:space="preserve"> </w:t>
      </w:r>
      <w:r>
        <w:t xml:space="preserve">findings</w:t>
      </w:r>
      <w:r>
        <w:t xml:space="preserve"> </w:t>
      </w:r>
      <w:r>
        <w:t xml:space="preserve">support</w:t>
      </w:r>
      <w:r>
        <w:t xml:space="preserve"> </w:t>
      </w:r>
      <w:r>
        <w:t xml:space="preserve">our</w:t>
      </w:r>
      <w:r>
        <w:t xml:space="preserve"> </w:t>
      </w:r>
      <w:r>
        <w:t xml:space="preserve">initial</w:t>
      </w:r>
      <w:r>
        <w:t xml:space="preserve"> </w:t>
      </w:r>
      <w:r>
        <w:t xml:space="preserve">contention</w:t>
      </w:r>
      <w:r>
        <w:t xml:space="preserve"> </w:t>
      </w:r>
      <w:r>
        <w:t xml:space="preserve">that</w:t>
      </w:r>
      <w:r>
        <w:t xml:space="preserve"> </w:t>
      </w:r>
      <w:r>
        <w:t xml:space="preserve">our</w:t>
      </w:r>
      <w:r>
        <w:t xml:space="preserve"> </w:t>
      </w:r>
      <w:r>
        <w:t xml:space="preserve">zero-sum</w:t>
      </w:r>
      <w:r>
        <w:t xml:space="preserve"> </w:t>
      </w:r>
      <w:r>
        <w:t xml:space="preserve">testbed</w:t>
      </w:r>
      <w:r>
        <w:t xml:space="preserve"> </w:t>
      </w:r>
      <w:r>
        <w:t xml:space="preserve">represents</w:t>
      </w:r>
      <w:r>
        <w:t xml:space="preserve"> </w:t>
      </w:r>
      <w:r>
        <w:t xml:space="preserve">a</w:t>
      </w:r>
      <w:r>
        <w:t xml:space="preserve"> </w:t>
      </w:r>
      <w:r>
        <w:t xml:space="preserve">scenario</w:t>
      </w:r>
      <w:r>
        <w:t xml:space="preserve"> </w:t>
      </w:r>
      <w:r>
        <w:t xml:space="preserve">where</w:t>
      </w:r>
      <w:r>
        <w:t xml:space="preserve"> </w:t>
      </w:r>
      <w:r>
        <w:t xml:space="preserve">observation-based</w:t>
      </w:r>
      <w:r>
        <w:t xml:space="preserve"> </w:t>
      </w:r>
      <w:r>
        <w:t xml:space="preserve">reputation</w:t>
      </w:r>
      <w:r>
        <w:t xml:space="preserve"> </w:t>
      </w:r>
      <w:r>
        <w:t xml:space="preserve">rewards</w:t>
      </w:r>
      <w:r>
        <w:t xml:space="preserve"> </w:t>
      </w:r>
      <w:r>
        <w:t xml:space="preserve">exploitative</w:t>
      </w:r>
      <w:r>
        <w:t xml:space="preserve"> </w:t>
      </w:r>
      <w:r>
        <w:t xml:space="preserve">behavior</w:t>
      </w:r>
      <w:r>
        <w:t xml:space="preserve"> </w:t>
      </w:r>
      <w:r>
        <w:t xml:space="preserve">in</w:t>
      </w:r>
      <w:r>
        <w:t xml:space="preserve"> </w:t>
      </w:r>
      <w:r>
        <w:t xml:space="preserve">simple</w:t>
      </w:r>
      <w:r>
        <w:t xml:space="preserve"> </w:t>
      </w:r>
      <w:r>
        <w:t xml:space="preserve">agent</w:t>
      </w:r>
      <w:r>
        <w:t xml:space="preserve"> </w:t>
      </w:r>
      <w:r>
        <w:t xml:space="preserve">behaviors</w:t>
      </w:r>
      <w:r>
        <w:t xml:space="preserve"> </w:t>
      </w:r>
      <w:r>
        <w:t xml:space="preserve">and</w:t>
      </w:r>
      <w:r>
        <w:t xml:space="preserve"> </w:t>
      </w:r>
      <w:r>
        <w:t xml:space="preserve">that</w:t>
      </w:r>
      <w:r>
        <w:t xml:space="preserve"> </w:t>
      </w:r>
      <w:r>
        <w:t xml:space="preserve">reasoning</w:t>
      </w:r>
      <w:r>
        <w:t xml:space="preserve"> </w:t>
      </w:r>
      <w:r>
        <w:t xml:space="preserve">scaffolding</w:t>
      </w:r>
      <w:r>
        <w:t xml:space="preserve"> </w:t>
      </w:r>
      <w:r>
        <w:t xml:space="preserve">can</w:t>
      </w:r>
      <w:r>
        <w:t xml:space="preserve"> </w:t>
      </w:r>
      <w:r>
        <w:t xml:space="preserve">significantly</w:t>
      </w:r>
      <w:r>
        <w:t xml:space="preserve"> </w:t>
      </w:r>
      <w:r>
        <w:t xml:space="preserve">reduce</w:t>
      </w:r>
      <w:r>
        <w:t xml:space="preserve"> </w:t>
      </w:r>
      <w:r>
        <w:t xml:space="preserve">the</w:t>
      </w:r>
      <w:r>
        <w:t xml:space="preserve"> </w:t>
      </w:r>
      <w:r>
        <w:t xml:space="preserve">impact</w:t>
      </w:r>
      <w:r>
        <w:t xml:space="preserve"> </w:t>
      </w:r>
      <w:r>
        <w:t xml:space="preserve">of</w:t>
      </w:r>
      <w:r>
        <w:t xml:space="preserve"> </w:t>
      </w:r>
      <w:r>
        <w:t xml:space="preserve">this</w:t>
      </w:r>
      <w:r>
        <w:t xml:space="preserve"> </w:t>
      </w:r>
      <w:r>
        <w:t xml:space="preserve">behavior;</w:t>
      </w:r>
      <w:r>
        <w:t xml:space="preserve"> </w:t>
      </w:r>
      <w:r>
        <w:t xml:space="preserve">however,</w:t>
      </w:r>
      <w:r>
        <w:t xml:space="preserve"> </w:t>
      </w:r>
      <w:r>
        <w:t xml:space="preserve">we</w:t>
      </w:r>
      <w:r>
        <w:t xml:space="preserve"> </w:t>
      </w:r>
      <w:r>
        <w:t xml:space="preserve">leave</w:t>
      </w:r>
      <w:r>
        <w:t xml:space="preserve"> </w:t>
      </w:r>
      <w:r>
        <w:t xml:space="preserve">open</w:t>
      </w:r>
      <w:r>
        <w:t xml:space="preserve"> </w:t>
      </w:r>
      <w:r>
        <w:t xml:space="preserve">the</w:t>
      </w:r>
      <w:r>
        <w:t xml:space="preserve"> </w:t>
      </w:r>
      <w:r>
        <w:t xml:space="preserve">question</w:t>
      </w:r>
      <w:r>
        <w:t xml:space="preserve"> </w:t>
      </w:r>
      <w:r>
        <w:t xml:space="preserve">of</w:t>
      </w:r>
      <w:r>
        <w:t xml:space="preserve"> </w:t>
      </w:r>
      <w:r>
        <w:t xml:space="preserve">whether</w:t>
      </w:r>
      <w:r>
        <w:t xml:space="preserve"> </w:t>
      </w:r>
      <w:r>
        <w:t xml:space="preserve">the</w:t>
      </w:r>
      <w:r>
        <w:t xml:space="preserve"> </w:t>
      </w:r>
      <w:r>
        <w:t xml:space="preserve">reduction</w:t>
      </w:r>
      <w:r>
        <w:t xml:space="preserve"> </w:t>
      </w:r>
      <w:r>
        <w:t xml:space="preserve">in</w:t>
      </w:r>
      <w:r>
        <w:t xml:space="preserve"> </w:t>
      </w:r>
      <w:r>
        <w:t xml:space="preserve">the</w:t>
      </w:r>
      <w:r>
        <w:t xml:space="preserve"> </w:t>
      </w:r>
      <w:r>
        <w:t xml:space="preserve">effect</w:t>
      </w:r>
      <w:r>
        <w:t xml:space="preserve"> </w:t>
      </w:r>
      <w:r>
        <w:t xml:space="preserve">is</w:t>
      </w:r>
      <w:r>
        <w:t xml:space="preserve"> </w:t>
      </w:r>
      <w:r>
        <w:t xml:space="preserve">due</w:t>
      </w:r>
      <w:r>
        <w:t xml:space="preserve"> </w:t>
      </w:r>
      <w:r>
        <w:t xml:space="preserve">to</w:t>
      </w:r>
      <w:r>
        <w:t xml:space="preserve"> </w:t>
      </w:r>
      <w:r>
        <w:t xml:space="preserve">the</w:t>
      </w:r>
      <w:r>
        <w:t xml:space="preserve"> </w:t>
      </w:r>
      <w:r>
        <w:t xml:space="preserve">properties</w:t>
      </w:r>
      <w:r>
        <w:t xml:space="preserve"> </w:t>
      </w:r>
      <w:r>
        <w:t xml:space="preserve">of</w:t>
      </w:r>
      <w:r>
        <w:t xml:space="preserve"> </w:t>
      </w:r>
      <w:r>
        <w:t xml:space="preserve">reasoning</w:t>
      </w:r>
      <w:r>
        <w:t xml:space="preserve"> </w:t>
      </w:r>
      <w:r>
        <w:t xml:space="preserve">itself</w:t>
      </w:r>
      <w:r>
        <w:t xml:space="preserve"> </w:t>
      </w:r>
      <w:r>
        <w:t xml:space="preserve">or</w:t>
      </w:r>
      <w:r>
        <w:t xml:space="preserve"> </w:t>
      </w:r>
      <w:r>
        <w:t xml:space="preserve">simply</w:t>
      </w:r>
      <w:r>
        <w:t xml:space="preserve"> </w:t>
      </w:r>
      <w:r>
        <w:t xml:space="preserve">due</w:t>
      </w:r>
      <w:r>
        <w:t xml:space="preserve"> </w:t>
      </w:r>
      <w:r>
        <w:t xml:space="preserve">to</w:t>
      </w:r>
      <w:r>
        <w:t xml:space="preserve"> </w:t>
      </w:r>
      <w:r>
        <w:t xml:space="preserve">a</w:t>
      </w:r>
      <w:r>
        <w:t xml:space="preserve"> </w:t>
      </w:r>
      <w:r>
        <w:t xml:space="preserve">sampling</w:t>
      </w:r>
      <w:r>
        <w:t xml:space="preserve"> </w:t>
      </w:r>
      <w:r>
        <w:t xml:space="preserve">error</w:t>
      </w:r>
      <w:r>
        <w:t xml:space="preserve"> </w:t>
      </w:r>
      <w:r>
        <w:t xml:space="preserve">associated</w:t>
      </w:r>
      <w:r>
        <w:t xml:space="preserve"> </w:t>
      </w:r>
      <w:r>
        <w:t xml:space="preserve">with</w:t>
      </w:r>
      <w:r>
        <w:t xml:space="preserve"> </w:t>
      </w:r>
      <w:r>
        <w:t xml:space="preserve">our</w:t>
      </w:r>
      <w:r>
        <w:t xml:space="preserve"> </w:t>
      </w:r>
      <w:r>
        <w:t xml:space="preserve">last</w:t>
      </w:r>
      <w:r>
        <w:t xml:space="preserve"> </w:t>
      </w:r>
      <w:r>
        <w:t xml:space="preserve">phase</w:t>
      </w:r>
      <w:r>
        <w:t xml:space="preserve"> </w:t>
      </w:r>
      <w:r>
        <w:t xml:space="preserve">(</w:t>
      </w:r>
      <m:oMath>
        <m:r>
          <m:t>n</m:t>
        </m:r>
        <m:r>
          <m:rPr>
            <m:sty m:val="p"/>
          </m:rPr>
          <m:t>=</m:t>
        </m:r>
        <m:r>
          <m:t>5</m:t>
        </m:r>
      </m:oMath>
      <w:r>
        <w:t xml:space="preserve"> </w:t>
      </w:r>
      <w:r>
        <w:t xml:space="preserve">seeds,</w:t>
      </w:r>
      <w:r>
        <w:t xml:space="preserve"> </w:t>
      </w:r>
      <m:oMath>
        <m:r>
          <m:rPr>
            <m:sty m:val="p"/>
          </m:rPr>
          <m:t>∼</m:t>
        </m:r>
        <m:r>
          <m:t>150</m:t>
        </m:r>
      </m:oMath>
      <w:r>
        <w:t xml:space="preserve"> </w:t>
      </w:r>
      <w:r>
        <w:t xml:space="preserve">hands/seed).</w:t>
      </w:r>
    </w:p>
    <w:bookmarkStart w:id="23"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eBay sellers with a perfect rating earned lower profit</w:t>
      </w:r>
      <w:r>
        <w:t xml:space="preserve"> </w:t>
      </w:r>
      <w:r>
        <w:t xml:space="preserve">margins than those with a slightly imperfect record</w:t>
      </w:r>
      <w:r>
        <w:t xml:space="preserve"> </w:t>
      </w:r>
      <w:r>
        <w:t xml:space="preserve">[1], [2]</w:t>
      </w:r>
      <w:r>
        <w:t xml:space="preserve">. The reason was that</w:t>
      </w:r>
      <w:r>
        <w:t xml:space="preserve"> </w:t>
      </w:r>
      <w:r>
        <w:t xml:space="preserve">buyers knew the perfect-rated seller would not risk their perfect</w:t>
      </w:r>
      <w:r>
        <w:t xml:space="preserve"> </w:t>
      </w:r>
      <w:r>
        <w:t xml:space="preserve">score, so the listed price was the lowest they would go. Sellers</w:t>
      </w:r>
      <w:r>
        <w:t xml:space="preserve"> </w:t>
      </w:r>
      <w:r>
        <w:t xml:space="preserve">with imperfect records were not bound by this. Predictability</w:t>
      </w:r>
      <w:r>
        <w:t xml:space="preserve"> </w:t>
      </w:r>
      <w:r>
        <w:t xml:space="preserve">could be exploited</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w:t>
      </w:r>
      <w:r>
        <w:rPr>
          <w:rStyle w:val="FootnoteReference"/>
        </w:rPr>
        <w:footnoteReference w:id="20"/>
      </w:r>
      <w:r>
        <w:t xml:space="preserve">), public actions (bets, calls, and folds) were</w:t>
      </w:r>
      <w:r>
        <w:t xml:space="preserve"> </w:t>
      </w:r>
      <w:r>
        <w:t xml:space="preserve">visible to everyone at the table. Fixed-limit Texas</w:t>
      </w:r>
      <w:r>
        <w:t xml:space="preserve"> </w:t>
      </w:r>
      <w:r>
        <w:t xml:space="preserve">Hold’em</w:t>
      </w:r>
      <w:r>
        <w:rPr>
          <w:rStyle w:val="FootnoteReference"/>
        </w:rPr>
        <w:footnoteReference w:id="21"/>
      </w:r>
      <w:r>
        <w:t xml:space="preserve"> </w:t>
      </w:r>
      <w:r>
        <w:t xml:space="preserve">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2"/>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3"/>
    <w:bookmarkStart w:id="29" w:name="background"/>
    <w:p>
      <w:pPr>
        <w:pStyle w:val="Heading1"/>
      </w:pPr>
      <w:r>
        <w:rPr>
          <w:rStyle w:val="SectionNumber"/>
        </w:rPr>
        <w:t xml:space="preserve">2</w:t>
      </w:r>
      <w:r>
        <w:tab/>
      </w:r>
      <w:r>
        <w:t xml:space="preserve">Background</w:t>
      </w:r>
    </w:p>
    <w:p>
      <w:pPr>
        <w:pStyle w:val="FirstParagraph"/>
      </w:pPr>
      <w:r>
        <w:t xml:space="preserve">Multiple relevant background precedent works exist that contribute</w:t>
      </w:r>
      <w:r>
        <w:t xml:space="preserve"> </w:t>
      </w:r>
      <w:r>
        <w:t xml:space="preserve">to the foundational premise of this research. These are discussed in</w:t>
      </w:r>
      <w:r>
        <w:t xml:space="preserve"> </w:t>
      </w:r>
      <w:r>
        <w:t xml:space="preserve">the order in which they relate to our simulations:</w:t>
      </w:r>
    </w:p>
    <w:p>
      <w:pPr>
        <w:pStyle w:val="BodyText"/>
      </w:pPr>
      <w:r>
        <w:t xml:space="preserve">First, there exists the empirical economics of online reputation</w:t>
      </w:r>
      <w:r>
        <w:t xml:space="preserve"> </w:t>
      </w:r>
      <w:r>
        <w:t xml:space="preserve">systems. Resnick &amp; Zeckhauser</w:t>
      </w:r>
      <w:r>
        <w:t xml:space="preserve"> </w:t>
      </w:r>
      <w:r>
        <w:t xml:space="preserve">[1]</w:t>
      </w:r>
      <w:r>
        <w:t xml:space="preserve"> </w:t>
      </w:r>
      <w:r>
        <w:t xml:space="preserve">analyzed</w:t>
      </w:r>
      <w:r>
        <w:t xml:space="preserve"> </w:t>
      </w:r>
      <w:r>
        <w:t xml:space="preserve">their study of eBay to demonstrate what was termed the transparency</w:t>
      </w:r>
      <w:r>
        <w:t xml:space="preserve"> </w:t>
      </w:r>
      <w:r>
        <w:t xml:space="preserve">paradox. Their findings indicated that sellers who had achieved</w:t>
      </w:r>
      <w:r>
        <w:t xml:space="preserve"> </w:t>
      </w:r>
      <w:r>
        <w:t xml:space="preserve">perfect feedback scores earned lower profit margins than sellers</w:t>
      </w:r>
      <w:r>
        <w:t xml:space="preserve"> </w:t>
      </w:r>
      <w:r>
        <w:t xml:space="preserve">whose feedback scores contained slight imperfections. Sellers with</w:t>
      </w:r>
      <w:r>
        <w:t xml:space="preserve"> </w:t>
      </w:r>
      <w:r>
        <w:t xml:space="preserve">perfect reputations tend to be overly protective of their</w:t>
      </w:r>
      <w:r>
        <w:t xml:space="preserve"> </w:t>
      </w:r>
      <w:r>
        <w:t xml:space="preserve">reputation. Since sellers with a perfect record may never risk</w:t>
      </w:r>
      <w:r>
        <w:t xml:space="preserve"> </w:t>
      </w:r>
      <w:r>
        <w:t xml:space="preserve">damaging their reputation with even a single poor rating, buyers can</w:t>
      </w:r>
      <w:r>
        <w:t xml:space="preserve"> </w:t>
      </w:r>
      <w:r>
        <w:t xml:space="preserve">accurately assume that such sellers will never negotiate. Therefore,</w:t>
      </w:r>
      <w:r>
        <w:t xml:space="preserve"> </w:t>
      </w:r>
      <w:r>
        <w:t xml:space="preserve">the price sellers post represents the lowest price they are willing</w:t>
      </w:r>
      <w:r>
        <w:t xml:space="preserve"> </w:t>
      </w:r>
      <w:r>
        <w:t xml:space="preserve">to accept, thus providing the buyer with the ability to negotiate</w:t>
      </w:r>
      <w:r>
        <w:t xml:space="preserve"> </w:t>
      </w:r>
      <w:r>
        <w:t xml:space="preserve">and reducing the seller’s profit margin. Sellers with slightly less</w:t>
      </w:r>
      <w:r>
        <w:t xml:space="preserve"> </w:t>
      </w:r>
      <w:r>
        <w:t xml:space="preserve">than perfect reputations have much greater flexibility to negotiate</w:t>
      </w:r>
      <w:r>
        <w:t xml:space="preserve"> </w:t>
      </w:r>
      <w:r>
        <w:t xml:space="preserve">due to the fact that their reputations do not carry the same level</w:t>
      </w:r>
      <w:r>
        <w:t xml:space="preserve"> </w:t>
      </w:r>
      <w:r>
        <w:t xml:space="preserve">of vulnerability. Bolton, Katok, &amp; Ockenfels</w:t>
      </w:r>
      <w:r>
        <w:t xml:space="preserve"> </w:t>
      </w:r>
      <w:r>
        <w:t xml:space="preserve">[2]</w:t>
      </w:r>
      <w:r>
        <w:t xml:space="preserve"> </w:t>
      </w:r>
      <w:r>
        <w:t xml:space="preserve">later replicated this pattern in</w:t>
      </w:r>
      <w:r>
        <w:t xml:space="preserve"> </w:t>
      </w:r>
      <w:r>
        <w:t xml:space="preserve">controlled trust games and demonstrated the same underlying</w:t>
      </w:r>
      <w:r>
        <w:t xml:space="preserve"> </w:t>
      </w:r>
      <w:r>
        <w:t xml:space="preserve">mechanism as Resnick &amp; Zeckhauser. An analogous phenomenon occurs</w:t>
      </w:r>
      <w:r>
        <w:t xml:space="preserve"> </w:t>
      </w:r>
      <w:r>
        <w:t xml:space="preserve">within financial markets, where adverse selection against</w:t>
      </w:r>
      <w:r>
        <w:t xml:space="preserve"> </w:t>
      </w:r>
      <w:r>
        <w:t xml:space="preserve">predictably behaving market makers</w:t>
      </w:r>
      <w:r>
        <w:t xml:space="preserve"> </w:t>
      </w:r>
      <w:r>
        <w:t xml:space="preserve">[3]</w:t>
      </w:r>
      <w:r>
        <w:t xml:space="preserve"> </w:t>
      </w:r>
      <w:r>
        <w:t xml:space="preserve">creates</w:t>
      </w:r>
      <w:r>
        <w:t xml:space="preserve"> </w:t>
      </w:r>
      <w:r>
        <w:t xml:space="preserve">equivalent effects—caused by asymmetric information rather than a</w:t>
      </w:r>
      <w:r>
        <w:t xml:space="preserve"> </w:t>
      </w:r>
      <w:r>
        <w:t xml:space="preserve">reputation itself. In total, this literature demonstrates that the</w:t>
      </w:r>
      <w:r>
        <w:t xml:space="preserve"> </w:t>
      </w:r>
      <w:r>
        <w:t xml:space="preserve">phenomenon is indeed present within actual marketplaces, however,</w:t>
      </w:r>
      <w:r>
        <w:t xml:space="preserve"> </w:t>
      </w:r>
      <w:r>
        <w:t xml:space="preserve">this literature cannot provide evidence regarding whether the</w:t>
      </w:r>
      <w:r>
        <w:t xml:space="preserve"> </w:t>
      </w:r>
      <w:r>
        <w:t xml:space="preserve">phenomenon would continue to occur should cooperative actors be</w:t>
      </w:r>
      <w:r>
        <w:t xml:space="preserve"> </w:t>
      </w:r>
      <w:r>
        <w:t xml:space="preserve">intelligent enough to prevent themselves from being taken advantage</w:t>
      </w:r>
      <w:r>
        <w:t xml:space="preserve"> </w:t>
      </w:r>
      <w:r>
        <w:t xml:space="preserve">of—since this literature does not alter the composition of</w:t>
      </w:r>
      <w:r>
        <w:t xml:space="preserve"> </w:t>
      </w:r>
      <w:r>
        <w:t xml:space="preserve">participating sellers.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BodyText"/>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When both prisoners choose</w:t>
      </w:r>
      <w:r>
        <w:t xml:space="preserve"> </w:t>
      </w:r>
      <w:r>
        <w:t xml:space="preserve">option (A)—i.e., cooperate with one another—each receives a</w:t>
      </w:r>
      <w:r>
        <w:t xml:space="preserve"> </w:t>
      </w:r>
      <w:r>
        <w:t xml:space="preserve">moderate reward. When one prisoner chooses option (A) (cooperates)</w:t>
      </w:r>
      <w:r>
        <w:t xml:space="preserve"> </w:t>
      </w:r>
      <w:r>
        <w:t xml:space="preserve">and the other selects option (B) (defects), the cooperator incurs a</w:t>
      </w:r>
      <w:r>
        <w:t xml:space="preserve"> </w:t>
      </w:r>
      <w:r>
        <w:t xml:space="preserve">loss while the defector receives the largest reward and pays no</w:t>
      </w:r>
      <w:r>
        <w:t xml:space="preserve"> </w:t>
      </w:r>
      <w:r>
        <w:t xml:space="preserve">penalty. When both prisoners select option (B), i.e., defect,</w:t>
      </w:r>
      <w:r>
        <w:t xml:space="preserve"> </w:t>
      </w:r>
      <w:r>
        <w:t xml:space="preserve">neither receives any reward. Figure 1 illustrates these</w:t>
      </w:r>
      <w:r>
        <w:t xml:space="preserve"> </w:t>
      </w:r>
      <w:r>
        <w:t xml:space="preserve">four possible outcomes using the framing of Nicky Case’s</w:t>
      </w:r>
      <w:r>
        <w:t xml:space="preserve"> </w:t>
      </w:r>
      <w:r>
        <w:rPr>
          <w:iCs/>
          <w:i/>
        </w:rPr>
        <w:t xml:space="preserve">Evolution of Trust</w:t>
      </w:r>
      <w:r>
        <w:t xml:space="preserve"> </w:t>
      </w:r>
      <w:r>
        <w:t xml:space="preserve">interactive: mutual cooperation provides</w:t>
      </w:r>
      <w:r>
        <w:t xml:space="preserve"> </w:t>
      </w:r>
      <w:r>
        <w:t xml:space="preserve">a reward of</w:t>
      </w:r>
      <w:r>
        <w:t xml:space="preserve"> </w:t>
      </w:r>
      <m:oMath>
        <m:r>
          <m:rPr>
            <m:sty m:val="p"/>
          </m:rPr>
          <m:t>+</m:t>
        </m:r>
        <m:r>
          <m:t>2</m:t>
        </m:r>
      </m:oMath>
      <w:r>
        <w:t xml:space="preserve"> </w:t>
      </w:r>
      <w:r>
        <w:t xml:space="preserve">to both players; mutual defection provides a reward</w:t>
      </w:r>
      <w:r>
        <w:t xml:space="preserve"> </w:t>
      </w:r>
      <w:r>
        <w:t xml:space="preserve">of</w:t>
      </w:r>
      <w:r>
        <w:t xml:space="preserve"> </w:t>
      </w:r>
      <m:oMath>
        <m:r>
          <m:t>0</m:t>
        </m:r>
      </m:oMath>
      <w:r>
        <w:t xml:space="preserve"> </w:t>
      </w:r>
      <w:r>
        <w:t xml:space="preserve">to both players; and unilaterally defecting against a</w:t>
      </w:r>
      <w:r>
        <w:t xml:space="preserve"> </w:t>
      </w:r>
      <w:r>
        <w:t xml:space="preserve">cooperator provides a reward of</w:t>
      </w:r>
      <w:r>
        <w:t xml:space="preserve"> </w:t>
      </w:r>
      <m:oMath>
        <m:r>
          <m:rPr>
            <m:sty m:val="p"/>
          </m:rPr>
          <m:t>+</m:t>
        </m:r>
        <m:r>
          <m:t>3</m:t>
        </m:r>
      </m:oMath>
      <w:r>
        <w:t xml:space="preserve"> </w:t>
      </w:r>
      <w:r>
        <w:t xml:space="preserve">to the defector and a loss of</w:t>
      </w:r>
      <w:r>
        <w:t xml:space="preserve"> </w:t>
      </w:r>
      <m:oMath>
        <m:r>
          <m:rPr>
            <m:sty m:val="p"/>
          </m:rPr>
          <m:t>−</m:t>
        </m:r>
        <m:r>
          <m:t>1</m:t>
        </m:r>
      </m:oMath>
      <w:r>
        <w:t xml:space="preserve"> </w:t>
      </w:r>
      <w:r>
        <w:t xml:space="preserve">to the cooperator.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CaptionedFigure"/>
      </w:pPr>
      <w:r>
        <w:drawing>
          <wp:inline>
            <wp:extent cx="5039999" cy="3662663"/>
            <wp:effectExtent b="0" l="0" r="0" t="0"/>
            <wp:docPr descr="" title="" id="25" name="Picture"/>
            <a:graphic>
              <a:graphicData uri="http://schemas.openxmlformats.org/drawingml/2006/picture">
                <pic:pic>
                  <pic:nvPicPr>
                    <pic:cNvPr descr="00_game_of_trust.png" id="26" name="Picture"/>
                    <pic:cNvPicPr>
                      <a:picLocks noChangeArrowheads="1" noChangeAspect="1"/>
                    </pic:cNvPicPr>
                  </pic:nvPicPr>
                  <pic:blipFill>
                    <a:blip r:embed="rId24"/>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principles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7"/>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color w:val="CDD3D8"/>
        </w:rPr>
        <w:t xml:space="preserve">Mirror</w:t>
      </w:r>
      <w:r>
        <w:t xml:space="preserve">—which ranks 6th out</w:t>
      </w:r>
      <w:r>
        <w:t xml:space="preserve"> </w:t>
      </w:r>
      <w:r>
        <w:t xml:space="preserve">of 8 in terms of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p>
      <w:pPr>
        <w:pStyle w:val="BodyText"/>
      </w:pPr>
      <w:r>
        <w:t xml:space="preserve">Thirdly,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p>
      <w:pPr>
        <w:pStyle w:val="BodyText"/>
      </w:pPr>
      <w:r>
        <w:t xml:space="preserve">First,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largely language model-based agents actually behave and what they</w:t>
      </w:r>
      <w:r>
        <w:t xml:space="preserve"> </w:t>
      </w:r>
      <w:r>
        <w:t xml:space="preserve">represent by way of textual strategies.</w:t>
      </w:r>
    </w:p>
    <w:bookmarkStart w:id="28" w:name="ideas-in-mathematics-used-throughout"/>
    <w:p>
      <w:pPr>
        <w:pStyle w:val="Heading2"/>
      </w:pPr>
      <w:r>
        <w:rPr>
          <w:rStyle w:val="SectionNumber"/>
        </w:rPr>
        <w:t xml:space="preserve">2.1</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28"/>
    <w:bookmarkEnd w:id="29"/>
    <w:bookmarkStart w:id="41" w:name="methodology"/>
    <w:p>
      <w:pPr>
        <w:pStyle w:val="Heading1"/>
      </w:pPr>
      <w:r>
        <w:rPr>
          <w:rStyle w:val="SectionNumber"/>
        </w:rPr>
        <w:t xml:space="preserve">3</w:t>
      </w:r>
      <w:r>
        <w:tab/>
      </w:r>
      <w:r>
        <w:t xml:space="preserve">Methodology</w:t>
      </w:r>
    </w:p>
    <w:bookmarkStart w:id="34"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rPr>
          <w:rStyle w:val="FootnoteReference"/>
        </w:rPr>
        <w:footnoteReference w:id="30"/>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w:t>
      </w:r>
      <w:r>
        <w:rPr>
          <w:rStyle w:val="FootnoteReference"/>
        </w:rPr>
        <w:footnoteReference w:id="31"/>
      </w:r>
      <w:r>
        <w:t xml:space="preserve"> </w:t>
      </w:r>
      <w:r>
        <w:t xml:space="preserve">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2"/>
      </w:r>
      <w:r>
        <w:t xml:space="preserve"> </w:t>
      </w:r>
      <w:r>
        <w:t xml:space="preserve">are used to determine who wins a</w:t>
      </w:r>
      <w:r>
        <w:t xml:space="preserve"> </w:t>
      </w:r>
      <w:r>
        <w:t xml:space="preserve">showdown</w:t>
      </w:r>
      <w:r>
        <w:rPr>
          <w:rStyle w:val="FootnoteReference"/>
        </w:rPr>
        <w:footnoteReference w:id="33"/>
      </w:r>
      <w:r>
        <w:t xml:space="preserve">;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4"/>
    <w:bookmarkStart w:id="36"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w:t>
      </w:r>
      <w:r>
        <w:t xml:space="preserve"> </w:t>
      </w:r>
      <w:r>
        <w:t xml:space="preserve">which is used as a weighting factor in computing the trust scores</w:t>
      </w:r>
      <w:r>
        <w:t xml:space="preserve"> </w:t>
      </w:r>
      <w:r>
        <w:t xml:space="preserve">(Eq. 5). In addition, each of the names of the eight</w:t>
      </w:r>
      <w:r>
        <w:t xml:space="preserve"> </w:t>
      </w:r>
      <w:r>
        <w:t xml:space="preserve">types is printed using its own colour scheme throughout the text so</w:t>
      </w:r>
      <w:r>
        <w:t xml:space="preserve"> </w:t>
      </w:r>
      <w:r>
        <w:t xml:space="preserve">that you may be able to see which player we are referring to at each</w:t>
      </w:r>
      <w:r>
        <w:t xml:space="preserve"> </w:t>
      </w:r>
      <w:r>
        <w:t xml:space="preserve">time. The preflop betting range</w:t>
      </w:r>
      <w:r>
        <w:rPr>
          <w:rStyle w:val="FootnoteReference"/>
        </w:rPr>
        <w:footnoteReference w:id="35"/>
      </w:r>
      <w:r>
        <w:t xml:space="preserve"> </w:t>
      </w:r>
      <w:r>
        <w:t xml:space="preserve">for each of the eight types</w:t>
      </w:r>
      <w:r>
        <w:t xml:space="preserve"> </w:t>
      </w:r>
      <w:r>
        <w:t xml:space="preserve">appears below; additional information about the policy limits per</w:t>
      </w:r>
      <w:r>
        <w:t xml:space="preserve"> </w:t>
      </w:r>
      <w:r>
        <w:t xml:space="preserve">type is found in Table 2.</w:t>
      </w:r>
    </w:p>
    <w:p>
      <w:pPr>
        <w:pStyle w:val="BodyText"/>
      </w:pPr>
      <w:r>
        <w:rPr>
          <w:bCs/>
          <w:b/>
          <w:color w:val="A8B5C3"/>
        </w:rPr>
        <w:t xml:space="preserve">Oracle</w:t>
      </w:r>
      <w:r>
        <w:t xml:space="preserve"> </w:t>
      </w:r>
      <w:r>
        <w:rPr>
          <w:iCs/>
          <w:i/>
        </w:rPr>
        <w:t xml:space="preserve">Baseline</w:t>
      </w:r>
      <w:r>
        <w:t xml:space="preserve"> </w:t>
      </w:r>
      <w:r>
        <w:t xml:space="preserve">honesty 0.67.</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 (br</w:t>
      </w:r>
      <w:r>
        <w:t xml:space="preserve"> </w:t>
      </w:r>
      <m:oMath>
        <m:r>
          <m:rPr>
            <m:sty m:val="p"/>
          </m:rPr>
          <m:t>∈</m:t>
        </m:r>
        <m:d>
          <m:dPr>
            <m:begChr m:val="["/>
            <m:endChr m:val="]"/>
            <m:sepChr m:val=""/>
            <m:grow/>
          </m:dPr>
          <m:e>
            <m:r>
              <m:t>.20</m:t>
            </m:r>
            <m:r>
              <m:rPr>
                <m:sty m:val="p"/>
              </m:rPr>
              <m:t>,</m:t>
            </m:r>
            <m:r>
              <m:t>.45</m:t>
            </m:r>
          </m:e>
        </m:d>
      </m:oMath>
      <w:r>
        <w:t xml:space="preserve"> </w:t>
      </w:r>
      <w:r>
        <w:t xml:space="preserve">vbr</w:t>
      </w:r>
      <w:r>
        <w:t xml:space="preserve"> </w:t>
      </w:r>
      <m:oMath>
        <m:r>
          <m:rPr>
            <m:sty m:val="p"/>
          </m:rPr>
          <m:t>∈</m:t>
        </m:r>
        <m:d>
          <m:dPr>
            <m:begChr m:val="["/>
            <m:endChr m:val="]"/>
            <m:sepChr m:val=""/>
            <m:grow/>
          </m:dPr>
          <m:e>
            <m:r>
              <m:t>.80</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color w:val="5C8159"/>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w:t>
      </w:r>
    </w:p>
    <w:p>
      <w:pPr>
        <w:pStyle w:val="BodyText"/>
      </w:pPr>
      <w:r>
        <w:rPr>
          <w:bCs/>
          <w:b/>
          <w:color w:val="E75D3C"/>
        </w:rPr>
        <w:t xml:space="preserve">Firestorm</w:t>
      </w:r>
      <w:r>
        <w:t xml:space="preserve"> </w:t>
      </w:r>
      <w:r>
        <w:rPr>
          <w:iCs/>
          <w:i/>
        </w:rPr>
        <w:t xml:space="preserve">Maniac (loose-aggressive)</w:t>
      </w:r>
      <w:r>
        <w:t xml:space="preserve"> </w:t>
      </w:r>
      <w:r>
        <w:t xml:space="preserve">honesty 0.38.</w:t>
      </w:r>
      <w:r>
        <w:t xml:space="preserve"> </w:t>
      </w:r>
      <w:r>
        <w:t xml:space="preserve">A cheater. Always bets and always raises regardless of the strength</w:t>
      </w:r>
      <w:r>
        <w:t xml:space="preserve"> </w:t>
      </w:r>
      <w:r>
        <w:t xml:space="preserve">of its hand. Primarily wins due to opponents folding rather than</w:t>
      </w:r>
      <w:r>
        <w:t xml:space="preserve"> </w:t>
      </w:r>
      <w:r>
        <w:t xml:space="preserve">winning at showdown. (br</w:t>
      </w:r>
      <w:r>
        <w:t xml:space="preserve"> </w:t>
      </w:r>
      <m:oMath>
        <m:r>
          <m:rPr>
            <m:sty m:val="p"/>
          </m:rPr>
          <m:t>∈</m:t>
        </m:r>
        <m:d>
          <m:dPr>
            <m:begChr m:val="["/>
            <m:endChr m:val="]"/>
            <m:sepChr m:val=""/>
            <m:grow/>
          </m:dPr>
          <m:e>
            <m:r>
              <m:t>.40</m:t>
            </m:r>
            <m:r>
              <m:rPr>
                <m:sty m:val="p"/>
              </m:rPr>
              <m:t>,</m:t>
            </m:r>
            <m:r>
              <m:t>.95</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.45</m:t>
            </m:r>
            <m:r>
              <m:rPr>
                <m:sty m:val="p"/>
              </m:rPr>
              <m:t>,</m:t>
            </m:r>
            <m:r>
              <m:t>.90</m:t>
            </m:r>
          </m:e>
        </m:d>
      </m:oMath>
      <w:r>
        <w:t xml:space="preserve">)</w:t>
      </w:r>
    </w:p>
    <w:p>
      <w:pPr>
        <w:pStyle w:val="BodyText"/>
      </w:pPr>
      <w:r>
        <w:rPr>
          <w:bCs/>
          <w:b/>
          <w:color w:val="A2A7A9"/>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 (br</w:t>
      </w:r>
      <w:r>
        <w:t xml:space="preserve"> </w:t>
      </w:r>
      <m:oMath>
        <m:r>
          <m:rPr>
            <m:sty m:val="p"/>
          </m:rPr>
          <m:t>∈</m:t>
        </m:r>
        <m:d>
          <m:dPr>
            <m:begChr m:val="["/>
            <m:endChr m:val="]"/>
            <m:sepChr m:val=""/>
            <m:grow/>
          </m:dPr>
          <m:e>
            <m:r>
              <m:t>.00</m:t>
            </m:r>
            <m:r>
              <m:rPr>
                <m:sty m:val="p"/>
              </m:rPr>
              <m:t>,</m:t>
            </m:r>
            <m:r>
              <m:t>.05</m:t>
            </m:r>
          </m:e>
        </m:d>
      </m:oMath>
      <w:r>
        <w:t xml:space="preserve"> </w:t>
      </w:r>
      <w:r>
        <w:t xml:space="preserve">vbr</w:t>
      </w:r>
      <w:r>
        <w:t xml:space="preserve"> </w:t>
      </w:r>
      <m:oMath>
        <m:r>
          <m:rPr>
            <m:sty m:val="p"/>
          </m:rPr>
          <m:t>∈</m:t>
        </m:r>
        <m:d>
          <m:dPr>
            <m:begChr m:val="["/>
            <m:endChr m:val="]"/>
            <m:sepChr m:val=""/>
            <m:grow/>
          </m:dPr>
          <m:e>
            <m:r>
              <m:t>.40</m:t>
            </m:r>
            <m:r>
              <m:rPr>
                <m:sty m:val="p"/>
              </m:rPr>
              <m:t>,</m:t>
            </m:r>
            <m:r>
              <m:t>.75</m:t>
            </m:r>
          </m:e>
        </m:d>
      </m:oMath>
      <w:r>
        <w:t xml:space="preserve"> </w:t>
      </w:r>
      <w:r>
        <w:t xml:space="preserve">cr</w:t>
      </w:r>
      <w:r>
        <w:t xml:space="preserve"> </w:t>
      </w:r>
      <m:oMath>
        <m:r>
          <m:rPr>
            <m:sty m:val="p"/>
          </m:rPr>
          <m:t>∈</m:t>
        </m:r>
        <m:d>
          <m:dPr>
            <m:begChr m:val="["/>
            <m:endChr m:val="]"/>
            <m:sepChr m:val=""/>
            <m:grow/>
          </m:dPr>
          <m:e>
            <m:r>
              <m:t>.65</m:t>
            </m:r>
            <m:r>
              <m:rPr>
                <m:sty m:val="p"/>
              </m:rPr>
              <m:t>,</m:t>
            </m:r>
            <m:r>
              <m:t>.95</m:t>
            </m:r>
          </m:e>
        </m:d>
      </m:oMath>
      <w:r>
        <w:t xml:space="preserve">)</w:t>
      </w:r>
    </w:p>
    <w:p>
      <w:pPr>
        <w:pStyle w:val="BodyText"/>
      </w:pPr>
      <w:r>
        <w:rPr>
          <w:bCs/>
          <w:b/>
          <w:color w:val="836F91"/>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 (br</w:t>
      </w:r>
      <w:r>
        <w:t xml:space="preserve"> </w:t>
      </w:r>
      <m:oMath>
        <m:r>
          <m:rPr>
            <m:sty m:val="p"/>
          </m:rPr>
          <m:t>∈</m:t>
        </m:r>
        <m:d>
          <m:dPr>
            <m:begChr m:val="["/>
            <m:endChr m:val="]"/>
            <m:sepChr m:val=""/>
            <m:grow/>
          </m:dPr>
          <m:e>
            <m:r>
              <m:t>.35</m:t>
            </m:r>
            <m:r>
              <m:rPr>
                <m:sty m:val="p"/>
              </m:rPr>
              <m:t>,</m:t>
            </m:r>
            <m:r>
              <m:t>.85</m:t>
            </m:r>
          </m:e>
        </m:d>
      </m:oMath>
      <w:r>
        <w:t xml:space="preserve"> </w:t>
      </w:r>
      <w:r>
        <w:t xml:space="preserve">vbr</w:t>
      </w:r>
      <w:r>
        <w:t xml:space="preserve"> </w:t>
      </w:r>
      <m:oMath>
        <m:r>
          <m:rPr>
            <m:sty m:val="p"/>
          </m:rPr>
          <m:t>∈</m:t>
        </m:r>
        <m:d>
          <m:dPr>
            <m:begChr m:val="["/>
            <m:endChr m:val="]"/>
            <m:sepChr m:val=""/>
            <m:grow/>
          </m:dPr>
          <m:e>
            <m:r>
              <m:t>.45</m:t>
            </m:r>
            <m:r>
              <m:rPr>
                <m:sty m:val="p"/>
              </m:rPr>
              <m:t>,</m:t>
            </m:r>
            <m:r>
              <m:t>.85</m:t>
            </m:r>
          </m:e>
        </m:d>
      </m:oMath>
      <w:r>
        <w:t xml:space="preserve"> </w:t>
      </w:r>
      <w:r>
        <w:t xml:space="preserve">cr</w:t>
      </w:r>
      <w:r>
        <w:t xml:space="preserve"> </w:t>
      </w:r>
      <m:oMath>
        <m:r>
          <m:rPr>
            <m:sty m:val="p"/>
          </m:rPr>
          <m:t>∈</m:t>
        </m:r>
        <m:d>
          <m:dPr>
            <m:begChr m:val="["/>
            <m:endChr m:val="]"/>
            <m:sepChr m:val=""/>
            <m:grow/>
          </m:dPr>
          <m:e>
            <m:r>
              <m:t>.10</m:t>
            </m:r>
            <m:r>
              <m:rPr>
                <m:sty m:val="p"/>
              </m:rPr>
              <m:t>,</m:t>
            </m:r>
            <m:r>
              <m:t>.45</m:t>
            </m:r>
          </m:e>
        </m:d>
      </m:oMath>
      <w:r>
        <w:t xml:space="preserve">)</w:t>
      </w:r>
    </w:p>
    <w:p>
      <w:pPr>
        <w:pStyle w:val="BodyText"/>
      </w:pPr>
      <w:r>
        <w:rPr>
          <w:bCs/>
          <w:b/>
          <w:color w:val="B93C41"/>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 (br</w:t>
      </w:r>
      <w:r>
        <w:t xml:space="preserve"> </w:t>
      </w:r>
      <m:oMath>
        <m:r>
          <m:rPr>
            <m:sty m:val="p"/>
          </m:rPr>
          <m:t>∈</m:t>
        </m:r>
        <m:d>
          <m:dPr>
            <m:begChr m:val="["/>
            <m:endChr m:val="]"/>
            <m:sepChr m:val=""/>
            <m:grow/>
          </m:dPr>
          <m:e>
            <m:r>
              <m:t>.10</m:t>
            </m:r>
            <m:r>
              <m:rPr>
                <m:sty m:val="p"/>
              </m:rPr>
              <m:t>,</m:t>
            </m:r>
            <m:r>
              <m:t>.40</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color w:val="CDD3D8"/>
        </w:rPr>
        <w:t xml:space="preserve">Mirror</w:t>
      </w:r>
      <w:r>
        <w:t xml:space="preserve"> </w:t>
      </w:r>
      <w:r>
        <w:rPr>
          <w:iCs/>
          <w:i/>
        </w:rPr>
        <w:t xml:space="preserve">Tit-for-Tat</w:t>
      </w:r>
      <w:r>
        <w:t xml:space="preserve"> </w:t>
      </w:r>
      <w:r>
        <w:t xml:space="preserve">honesty 0.91.</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 (br</w:t>
      </w:r>
      <w:r>
        <w:t xml:space="preserve"> </w:t>
      </w:r>
      <m:oMath>
        <m:r>
          <m:rPr>
            <m:sty m:val="p"/>
          </m:rPr>
          <m:t>∈</m:t>
        </m:r>
        <m:d>
          <m:dPr>
            <m:begChr m:val="["/>
            <m:endChr m:val="]"/>
            <m:sepChr m:val=""/>
            <m:grow/>
          </m:dPr>
          <m:e>
            <m:r>
              <m:t>.03</m:t>
            </m:r>
            <m:r>
              <m:rPr>
                <m:sty m:val="p"/>
              </m:rPr>
              <m:t>,</m:t>
            </m:r>
            <m:r>
              <m:t>.25</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.22</m:t>
            </m:r>
            <m:r>
              <m:rPr>
                <m:sty m:val="p"/>
              </m:rPr>
              <m:t>,</m:t>
            </m:r>
            <m:r>
              <m:t>.52</m:t>
            </m:r>
          </m:e>
        </m:d>
      </m:oMath>
      <w:r>
        <w:t xml:space="preserve">)</w:t>
      </w:r>
    </w:p>
    <w:p>
      <w:pPr>
        <w:pStyle w:val="BodyText"/>
      </w:pPr>
      <w:r>
        <w:rPr>
          <w:bCs/>
          <w:b/>
          <w:color w:val="3F4F7C"/>
        </w:rPr>
        <w:t xml:space="preserve">Judge</w:t>
      </w:r>
      <w:r>
        <w:t xml:space="preserve"> </w:t>
      </w:r>
      <w:r>
        <w:rPr>
          <w:iCs/>
          <w:i/>
        </w:rPr>
        <w:t xml:space="preserve">Punishes bluffing</w:t>
      </w:r>
      <w:r>
        <w:t xml:space="preserve"> </w:t>
      </w:r>
      <w:r>
        <w:t xml:space="preserve">honesty 0.92.</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r>
        <w:t xml:space="preserve">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 </w:t>
      </w:r>
      <w:r>
        <w:t xml:space="preserve"> (cooperative state))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color w:val="A8B5C3"/>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0.67</w:t>
            </w:r>
          </w:p>
        </w:tc>
        <w:tc>
          <w:tcPr/>
          <w:p>
            <w:pPr>
              <w:pStyle w:val="Compact"/>
              <w:jc w:val="left"/>
            </w:pPr>
            <w:r>
              <w:t xml:space="preserve">None — fixed mixed strategy</w:t>
            </w:r>
          </w:p>
        </w:tc>
      </w:tr>
      <w:tr>
        <w:tc>
          <w:tcPr/>
          <w:p>
            <w:pPr>
              <w:pStyle w:val="Compact"/>
              <w:jc w:val="left"/>
            </w:pPr>
            <w:r>
              <w:rPr>
                <w:bCs/>
                <w:b/>
                <w:color w:val="5C8159"/>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color w:val="E75D3C"/>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color w:val="A2A7A9"/>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color w:val="836F91"/>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color w:val="B93C41"/>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color w:val="CDD3D8"/>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0.91</w:t>
            </w:r>
          </w:p>
        </w:tc>
        <w:tc>
          <w:tcPr/>
          <w:p>
            <w:pPr>
              <w:pStyle w:val="Compact"/>
              <w:jc w:val="left"/>
            </w:pPr>
            <w:r>
              <w:t xml:space="preserve">Re-targets at each hand to highest-VPIP opponent</w:t>
            </w:r>
          </w:p>
        </w:tc>
      </w:tr>
      <w:tr>
        <w:tc>
          <w:tcPr/>
          <w:p>
            <w:pPr>
              <w:pStyle w:val="Compact"/>
              <w:jc w:val="left"/>
            </w:pPr>
            <w:r>
              <w:rPr>
                <w:bCs/>
                <w:b/>
                <w:color w:val="3F4F7C"/>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0.92</w:t>
            </w:r>
          </w:p>
        </w:tc>
        <w:tc>
          <w:tcPr/>
          <w:p>
            <w:pPr>
              <w:pStyle w:val="Compact"/>
              <w:jc w:val="left"/>
            </w:pPr>
            <w:r>
              <w:t xml:space="preserve">Switches to retaliation after 5+ confirmed bluffs by an opponent</w:t>
            </w:r>
          </w:p>
        </w:tc>
      </w:tr>
    </w:tbl>
    <w:bookmarkEnd w:id="36"/>
    <w:bookmarkStart w:id="37"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rounds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the</w:t>
      </w:r>
      <w:r>
        <w:t xml:space="preserve"> </w:t>
      </w:r>
      <w:r>
        <w:t xml:space="preserve">archetype’s honesty</w:t>
      </w:r>
      <w:r>
        <w:t xml:space="preserve"> </w:t>
      </w:r>
      <w:r>
        <w:t xml:space="preserve">score. There are many reasonable ways to define the trust score;</w:t>
      </w:r>
      <w:r>
        <w:t xml:space="preserve"> </w:t>
      </w:r>
      <w:r>
        <w:t xml:space="preserve">here we have chosen this simple form, and we report results under</w:t>
      </w:r>
      <w:r>
        <w:t xml:space="preserve"> </w:t>
      </w:r>
      <w:r>
        <w:t xml:space="preserve">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All three archetypes</w:t>
      </w:r>
      <w:r>
        <w:rPr>
          <w:iCs/>
          <w:i/>
        </w:rPr>
        <w:t xml:space="preserve"> </w:t>
      </w:r>
      <w:r>
        <w:rPr>
          <w:iCs/>
          <w:i/>
        </w:rPr>
        <w:t xml:space="preserve">(</w:t>
      </w:r>
      <w:r>
        <w:rPr>
          <w:bCs/>
          <w:b/>
          <w:iCs/>
          <w:i/>
          <w:color w:val="5C8159"/>
        </w:rPr>
        <w:t xml:space="preserve">Sentinel</w:t>
      </w:r>
      <w:r>
        <w:rPr>
          <w:iCs/>
          <w:i/>
        </w:rPr>
        <w:t xml:space="preserve">,</w:t>
      </w:r>
      <w:r>
        <w:rPr>
          <w:iCs/>
          <w:i/>
        </w:rPr>
        <w:t xml:space="preserve"> </w:t>
      </w:r>
      <w:r>
        <w:rPr>
          <w:bCs/>
          <w:b/>
          <w:iCs/>
          <w:i/>
          <w:color w:val="CDD3D8"/>
        </w:rPr>
        <w:t xml:space="preserve">Mirror</w:t>
      </w:r>
      <w:r>
        <w:rPr>
          <w:iCs/>
          <w:i/>
        </w:rPr>
        <w:t xml:space="preserve"> </w:t>
      </w:r>
      <w:r>
        <w:rPr>
          <w:iCs/>
          <w:i/>
        </w:rPr>
        <w:t xml:space="preserve">in its default state,</w:t>
      </w:r>
      <w:r>
        <w:rPr>
          <w:iCs/>
          <w:i/>
        </w:rPr>
        <w:t xml:space="preserve"> </w:t>
      </w:r>
      <w:r>
        <w:rPr>
          <w:bCs/>
          <w:b/>
          <w:iCs/>
          <w:i/>
          <w:color w:val="3F4F7C"/>
        </w:rPr>
        <w:t xml:space="preserve">Judge</w:t>
      </w:r>
      <w:r>
        <w:rPr>
          <w:iCs/>
          <w:i/>
        </w:rPr>
        <w:t xml:space="preserve"> </w:t>
      </w:r>
      <w:r>
        <w:rPr>
          <w:iCs/>
          <w:i/>
        </w:rPr>
        <w:t xml:space="preserve">in its cooperative state) are intentionally given identical mean</w:t>
      </w:r>
      <w:r>
        <w:rPr>
          <w:iCs/>
          <w:i/>
        </w:rPr>
        <w:t xml:space="preserve"> </w:t>
      </w:r>
      <w:r>
        <w:rPr>
          <w:iCs/>
          <w:i/>
        </w:rPr>
        <w:t xml:space="preserve">parameters to demonstrate a controlled case of identifiability for</w:t>
      </w:r>
      <w:r>
        <w:rPr>
          <w:iCs/>
          <w:i/>
        </w:rPr>
        <w:t xml:space="preserve"> </w:t>
      </w:r>
      <w:r>
        <w:rPr>
          <w:iCs/>
          <w:i/>
        </w:rPr>
        <w:t xml:space="preserve">indistinguishable types</w:t>
      </w:r>
      <w:r>
        <w:t xml:space="preserve">; this is a design choice and not a finding.</w:t>
      </w:r>
    </w:p>
    <w:bookmarkEnd w:id="37"/>
    <w:bookmarkStart w:id="38" w:name="four-agent-architectures"/>
    <w:p>
      <w:pPr>
        <w:pStyle w:val="Heading2"/>
      </w:pPr>
      <w:r>
        <w:rPr>
          <w:rStyle w:val="SectionNumber"/>
        </w:rPr>
        <w:t xml:space="preserve">3.4</w:t>
      </w:r>
      <w:r>
        <w:tab/>
      </w:r>
      <w:r>
        <w:t xml:space="preserve">Four agent architectures</w:t>
      </w:r>
    </w:p>
    <w:p>
      <w:pPr>
        <w:pStyle w:val="FirstParagraph"/>
      </w:pPr>
      <w:r>
        <w:t xml:space="preserve">The primary difference among these four phases is that the way each</w:t>
      </w:r>
      <w:r>
        <w:t xml:space="preserve"> </w:t>
      </w:r>
      <w:r>
        <w:t xml:space="preserve">agent selects its decision-making rule varies.</w:t>
      </w:r>
      <w:r>
        <w:t xml:space="preserve"> </w:t>
      </w:r>
      <w:r>
        <w:rPr>
          <w:bCs/>
          <w:b/>
        </w:rPr>
        <w:t xml:space="preserve">Phase 1</w:t>
      </w:r>
      <w:r>
        <w:t xml:space="preserve"> </w:t>
      </w:r>
      <w:r>
        <w:t xml:space="preserve">(Frozen Rules Based on Archetypes): Parameters used to define each</w:t>
      </w:r>
      <w:r>
        <w:t xml:space="preserve"> </w:t>
      </w:r>
      <w:r>
        <w:t xml:space="preserve">player’s archetype remain static through each round.</w:t>
      </w:r>
      <w:r>
        <w:t xml:space="preserve"> </w:t>
      </w:r>
      <w:r>
        <w:rPr>
          <w:bCs/>
          <w:b/>
        </w:rPr>
        <w:t xml:space="preserve">Phase</w:t>
      </w:r>
      <w:r>
        <w:rPr>
          <w:bCs/>
          <w:b/>
        </w:rPr>
        <w:t xml:space="preserve"> </w:t>
      </w:r>
      <w:r>
        <w:rPr>
          <w:bCs/>
          <w:b/>
        </w:rPr>
        <w:t xml:space="preserve">2</w:t>
      </w:r>
      <w:r>
        <w:t xml:space="preserve"> </w:t>
      </w:r>
      <w:r>
        <w:t xml:space="preserve">(Bounded Online Optimisation): Players use a per cycle hill</w:t>
      </w:r>
      <w:r>
        <w:t xml:space="preserve"> </w:t>
      </w:r>
      <w:r>
        <w:t xml:space="preserve">climbing method to update their parameter values every 200 rounds.</w:t>
      </w:r>
      <w:r>
        <w:t xml:space="preserve"> </w:t>
      </w:r>
      <w:r>
        <w:t xml:space="preserve">For the first 200 rounds, players will randomly select either a</w:t>
      </w:r>
      <w:r>
        <w:t xml:space="preserve"> </w:t>
      </w:r>
      <w:r>
        <w:t xml:space="preserve">round or a metric (and thus alter one (round/metric) pair) by</w:t>
      </w:r>
      <w:r>
        <w:t xml:space="preserve"> </w:t>
      </w:r>
      <m:oMath>
        <m:r>
          <m:t>δ</m:t>
        </m:r>
        <m:r>
          <m:rPr>
            <m:sty m:val="p"/>
          </m:rPr>
          <m:t>=</m:t>
        </m:r>
        <m:r>
          <m:t>0.03</m:t>
        </m:r>
      </m:oMath>
      <w:r>
        <w:t xml:space="preserve">. Then they will run 200 hand trials and accept the</w:t>
      </w:r>
      <w:r>
        <w:t xml:space="preserve"> </w:t>
      </w:r>
      <w:r>
        <w:t xml:space="preserve">random selection if their total profit increased during those last</w:t>
      </w:r>
      <w:r>
        <w:t xml:space="preserve"> </w:t>
      </w:r>
      <w:r>
        <w:t xml:space="preserve">200 rounds. Random selections can be made anywhere within a</w:t>
      </w:r>
      <w:r>
        <w:t xml:space="preserve"> </w:t>
      </w:r>
      <w:r>
        <w:t xml:space="preserve">“</w:t>
      </w:r>
      <w:r>
        <w:t xml:space="preserve">bound</w:t>
      </w:r>
      <w:r>
        <w:t xml:space="preserve"> </w:t>
      </w:r>
      <w:r>
        <w:t xml:space="preserve">box</w:t>
      </w:r>
      <w:r>
        <w:t xml:space="preserve">”</w:t>
      </w:r>
      <w:r>
        <w:t xml:space="preserve"> </w:t>
      </w:r>
      <w:r>
        <w:t xml:space="preserve">created around each player’s archetype.</w:t>
      </w:r>
      <w:r>
        <w:t xml:space="preserve"> </w:t>
      </w:r>
      <w:r>
        <w:rPr>
          <w:bCs/>
          <w:b/>
        </w:rPr>
        <w:t xml:space="preserve">Phase 3</w:t>
      </w:r>
      <w:r>
        <w:t xml:space="preserve"> </w:t>
      </w:r>
      <w:r>
        <w:t xml:space="preserve">(LLM</w:t>
      </w:r>
      <w:r>
        <w:t xml:space="preserve"> </w:t>
      </w:r>
      <w:r>
        <w:t xml:space="preserve">Personality Role-Players): All of a player’s decisions are made via</w:t>
      </w:r>
      <w:r>
        <w:t xml:space="preserve"> </w:t>
      </w:r>
      <w:r>
        <w:t xml:space="preserve">an API call to Anthropic’s Claude Haiku 4.5. This call is made using</w:t>
      </w:r>
      <w:r>
        <w:t xml:space="preserve"> </w:t>
      </w:r>
      <w:r>
        <w:t xml:space="preserve">the player’s personality specification as the system prompt.</w:t>
      </w:r>
      <w:r>
        <w:t xml:space="preserve"> </w:t>
      </w:r>
      <w:r>
        <w:rPr>
          <w:bCs/>
          <w:b/>
        </w:rPr>
        <w:t xml:space="preserve">Phase 3.1</w:t>
      </w:r>
      <w:r>
        <w:t xml:space="preserve"> </w:t>
      </w:r>
      <w:r>
        <w:t xml:space="preserve">(LLM with Reasoning Scaffolding): Phase 3.1 also</w:t>
      </w:r>
      <w:r>
        <w:t xml:space="preserve"> </w:t>
      </w:r>
      <w:r>
        <w:t xml:space="preserve">allows players to utilize chain-of-thought prompts limited to two</w:t>
      </w:r>
      <w:r>
        <w:t xml:space="preserve"> </w:t>
      </w:r>
      <w:r>
        <w:t xml:space="preserve">sentences. Additionally, opponents’ memory and the player’s own</w:t>
      </w:r>
      <w:r>
        <w:t xml:space="preserve"> </w:t>
      </w:r>
      <w:r>
        <w:t xml:space="preserve">updated strategy notes are refreshed after every ten and twenty-five</w:t>
      </w:r>
      <w:r>
        <w:t xml:space="preserve"> </w:t>
      </w:r>
      <w:r>
        <w:t xml:space="preserve">hands, respectively. A sub-experiment called</w:t>
      </w:r>
      <w:r>
        <w:t xml:space="preserve"> </w:t>
      </w:r>
      <w:r>
        <w:rPr>
          <w:bCs/>
          <w:b/>
        </w:rPr>
        <w:t xml:space="preserve">Phase</w:t>
      </w:r>
      <w:r>
        <w:rPr>
          <w:bCs/>
          <w:b/>
        </w:rPr>
        <w:t xml:space="preserve"> </w:t>
      </w:r>
      <w:r>
        <w:rPr>
          <w:bCs/>
          <w:b/>
        </w:rPr>
        <w:t xml:space="preserve">2</w:t>
      </w:r>
      <m:oMath>
        <m:sSup>
          <m:e>
            <m:r>
              <m:t>​</m:t>
            </m:r>
          </m:e>
          <m:sup>
            <m:r>
              <m:rPr>
                <m:sty m:val="p"/>
              </m:rPr>
              <m:t>*</m:t>
            </m:r>
          </m:sup>
        </m:sSup>
      </m:oMath>
      <w:r>
        <w:t xml:space="preserve"> </w:t>
      </w:r>
      <w:r>
        <w:t xml:space="preserve">removes the bound boxes from hill climbers, increases the</w:t>
      </w:r>
      <w:r>
        <w:t xml:space="preserve"> </w:t>
      </w:r>
      <w:r>
        <w:t xml:space="preserve">size of hill climbers’ steps to</w:t>
      </w:r>
      <w:r>
        <w:t xml:space="preserve"> </w:t>
      </w:r>
      <m:oMath>
        <m:r>
          <m:t>δ</m:t>
        </m:r>
        <m:r>
          <m:rPr>
            <m:sty m:val="p"/>
          </m:rPr>
          <m:t>=</m:t>
        </m:r>
        <m:r>
          <m:t>0.15</m:t>
        </m:r>
      </m:oMath>
      <w:r>
        <w:t xml:space="preserve">, and reduces the</w:t>
      </w:r>
      <w:r>
        <w:t xml:space="preserve"> </w:t>
      </w:r>
      <w:r>
        <w:t xml:space="preserve">number of hands hill climbers evaluate from 200 to fifty.</w:t>
      </w:r>
    </w:p>
    <w:bookmarkEnd w:id="38"/>
    <w:bookmarkStart w:id="39" w:name="experimental-design"/>
    <w:p>
      <w:pPr>
        <w:pStyle w:val="Heading2"/>
      </w:pPr>
      <w:r>
        <w:rPr>
          <w:rStyle w:val="SectionNumber"/>
        </w:rPr>
        <w:t xml:space="preserve">3.5</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39"/>
    <w:bookmarkStart w:id="40" w:name="metrics"/>
    <w:p>
      <w:pPr>
        <w:pStyle w:val="Heading2"/>
      </w:pPr>
      <w:r>
        <w:rPr>
          <w:rStyle w:val="SectionNumber"/>
        </w:rPr>
        <w:t xml:space="preserve">3.6</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p>
    <w:p>
      <w:pPr>
        <w:pStyle w:val="BodyText"/>
      </w:pPr>
      <w:r>
        <w:t xml:space="preserve">We also present six auxiliary measures, including the index of</w:t>
      </w:r>
      <w:r>
        <w:t xml:space="preserve"> </w:t>
      </w:r>
      <w:r>
        <w:t xml:space="preserve">exploitation of trust (TEI), sensitivity to context (CS), adaptation</w:t>
      </w:r>
      <w:r>
        <w:t xml:space="preserve"> </w:t>
      </w:r>
      <w:r>
        <w:t xml:space="preserve">by the opponent (OA), non-stationarity (NS), unpredictability in</w:t>
      </w:r>
      <w:r>
        <w:t xml:space="preserve"> </w:t>
      </w:r>
      <w:r>
        <w:t xml:space="preserve">strategy (SU), and awareness of manipulation of 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instead of being</w:t>
      </w:r>
      <w:r>
        <w:t xml:space="preserve"> </w:t>
      </w:r>
      <w:r>
        <w:t xml:space="preserve">pre-selected or registered. Readers should be cautious when using</w:t>
      </w:r>
      <w:r>
        <w:t xml:space="preserve"> </w:t>
      </w:r>
      <w:r>
        <w:t xml:space="preserve">these statistics individually due to the risk of Type I error (false</w:t>
      </w:r>
      <w:r>
        <w:t xml:space="preserve"> </w:t>
      </w:r>
      <w:r>
        <w:t xml:space="preserve">positives); they should correct their</w:t>
      </w:r>
      <w:r>
        <w:t xml:space="preserve"> </w:t>
      </w:r>
      <m:oMath>
        <m:r>
          <m:t>p</m:t>
        </m:r>
      </m:oMath>
      <w:r>
        <w:t xml:space="preserve">-values with Bonferroni</w:t>
      </w:r>
      <w:r>
        <w:t xml:space="preserve"> </w:t>
      </w:r>
      <w:r>
        <w:t xml:space="preserve">adjustments.</w:t>
      </w:r>
    </w:p>
    <w:p>
      <w:pPr>
        <w:pStyle w:val="BodyText"/>
      </w:pPr>
      <w:r>
        <w:t xml:space="preserve">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bookmarkEnd w:id="40"/>
    <w:bookmarkEnd w:id="41"/>
    <w:bookmarkStart w:id="76"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frames the</w:t>
      </w:r>
      <w:r>
        <w:t xml:space="preserve"> </w:t>
      </w:r>
      <w:r>
        <w:t xml:space="preserve">remainder of this section, which reports per-phase numbers,</w:t>
      </w:r>
      <w:r>
        <w:t xml:space="preserve"> </w:t>
      </w:r>
      <w:r>
        <w:t xml:space="preserve">figures, and illustrative hands.</w:t>
      </w:r>
    </w:p>
    <w:bookmarkStart w:id="49"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color w:val="A2A7A9"/>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color w:val="E75D3C"/>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color w:val="E75D3C"/>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2"/>
      </w:r>
      <w:r>
        <w:t xml:space="preserve">; its</w:t>
      </w:r>
      <w:r>
        <w:t xml:space="preserve"> </w:t>
      </w:r>
      <w:r>
        <w:t xml:space="preserve">showdown win rate is only</w:t>
      </w:r>
      <w:r>
        <w:t xml:space="preserve"> </w:t>
      </w:r>
      <m:oMath>
        <m:r>
          <m:t>38.5</m:t>
        </m:r>
        <m:r>
          <m:rPr>
            <m:sty m:val="p"/>
          </m:rPr>
          <m:t>%</m:t>
        </m:r>
      </m:oMath>
      <w:r>
        <w:t xml:space="preserve">, below the uniform</w:t>
      </w:r>
      <w:r>
        <w:t xml:space="preserve"> </w:t>
      </w:r>
      <m:oMath>
        <m:r>
          <m:t>1</m:t>
        </m:r>
        <m:r>
          <m:rPr>
            <m:sty m:val="p"/>
          </m:rPr>
          <m:t>/</m:t>
        </m:r>
        <m:r>
          <m:t>n</m:t>
        </m:r>
      </m:oMath>
      <w:r>
        <w:t xml:space="preserve"> </w:t>
      </w:r>
      <w:r>
        <w:t xml:space="preserve">rate.</w:t>
      </w:r>
      <w:r>
        <w:t xml:space="preserve"> </w:t>
      </w:r>
      <w:r>
        <w:rPr>
          <w:bCs/>
          <w:b/>
          <w:color w:val="E75D3C"/>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CaptionedFigure"/>
      </w:pPr>
      <w:r>
        <w:drawing>
          <wp:inline>
            <wp:extent cx="5039999" cy="2200817"/>
            <wp:effectExtent b="0" l="0" r="0" t="0"/>
            <wp:docPr descr="" title="" id="44" name="Picture"/>
            <a:graphic>
              <a:graphicData uri="http://schemas.openxmlformats.org/drawingml/2006/picture">
                <pic:pic>
                  <pic:nvPicPr>
                    <pic:cNvPr descr="05_trust_vs_stack.png" id="45" name="Picture"/>
                    <pic:cNvPicPr>
                      <a:picLocks noChangeArrowheads="1" noChangeAspect="1"/>
                    </pic:cNvPicPr>
                  </pic:nvPicPr>
                  <pic:blipFill>
                    <a:blip r:embed="rId43"/>
                    <a:stretch>
                      <a:fillRect/>
                    </a:stretch>
                  </pic:blipFill>
                  <pic:spPr bwMode="auto">
                    <a:xfrm>
                      <a:off x="0" y="0"/>
                      <a:ext cx="5039999" cy="2200817"/>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across phases.</w:t>
      </w:r>
      <w:r>
        <w:t xml:space="preserve"> </w:t>
      </w:r>
      <w:r>
        <w:t xml:space="preserve">(</w:t>
      </w:r>
      <w:r>
        <w:rPr>
          <w:bCs/>
          <w:b/>
        </w:rPr>
        <w:t xml:space="preserve">Left</w:t>
      </w:r>
      <w:r>
        <w:t xml:space="preserve">) Phase 1: the most-trusted archetypes cluster</w:t>
      </w:r>
      <w:r>
        <w:t xml:space="preserve"> </w:t>
      </w:r>
      <w:r>
        <w:t xml:space="preserve">in the low-stack region and</w:t>
      </w:r>
      <w:r>
        <w:t xml:space="preserve"> </w:t>
      </w:r>
      <w:r>
        <w:rPr>
          <w:bCs/>
          <w:b/>
          <w:color w:val="E75D3C"/>
        </w:rPr>
        <w:t xml:space="preserve">Firestorm</w:t>
      </w:r>
      <w:r>
        <w:t xml:space="preserve"> </w:t>
      </w:r>
      <w:r>
        <w:t xml:space="preserve">(low trust) is</w:t>
      </w:r>
      <w:r>
        <w:t xml:space="preserve"> </w:t>
      </w:r>
      <w:r>
        <w:t xml:space="preserve">the highest earner. (</w:t>
      </w:r>
      <w:r>
        <w:rPr>
          <w:bCs/>
          <w:b/>
        </w:rPr>
        <w:t xml:space="preserve">Right</w:t>
      </w:r>
      <w:r>
        <w:t xml:space="preserve">) Phase 3.1: the</w:t>
      </w:r>
      <w:r>
        <w:t xml:space="preserve"> </w:t>
      </w:r>
      <w:r>
        <w:t xml:space="preserve">relationship dissolves and</w:t>
      </w:r>
      <w:r>
        <w:t xml:space="preserve"> </w:t>
      </w:r>
      <w:r>
        <w:rPr>
          <w:bCs/>
          <w:b/>
          <w:color w:val="A2A7A9"/>
        </w:rPr>
        <w:t xml:space="preserve">Wall</w:t>
      </w:r>
      <w:r>
        <w:t xml:space="preserve"> </w:t>
      </w:r>
      <w:r>
        <w:t xml:space="preserve">becomes the top earner.</w:t>
      </w:r>
      <w:r>
        <w:t xml:space="preserve"> </w:t>
      </w:r>
      <w:r>
        <w:t xml:space="preserve">Each point is one (archetype, seed) observation.</w:t>
      </w:r>
    </w:p>
    <w:p>
      <w:pPr>
        <w:pStyle w:val="BodyText"/>
      </w:pPr>
      <w:r>
        <w:t xml:space="preserve">The mechanism is also visible in a single representative hand.</w:t>
      </w:r>
      <w:r>
        <w:t xml:space="preserve"> </w:t>
      </w:r>
      <w:r>
        <w:t xml:space="preserve">Box 1 reproduces hand #67 from seed 42:</w:t>
      </w:r>
      <w:r>
        <w:t xml:space="preserve"> </w:t>
      </w:r>
      <w:r>
        <w:rPr>
          <w:bCs/>
          <w:b/>
          <w:color w:val="A2A7A9"/>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46"/>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3-bet</w:t>
      </w:r>
      <w:r>
        <w:rPr>
          <w:rStyle w:val="FootnoteReference"/>
        </w:rPr>
        <w:footnoteReference w:id="47"/>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color w:val="A2A7A9"/>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color w:val="A2A7A9"/>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color w:val="3F4F7C"/>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color w:val="E75D3C"/>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color w:val="A2A7A9"/>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3-bet pot with 2-5 off</w:t>
            </w:r>
          </w:p>
        </w:tc>
      </w:tr>
      <w:tr>
        <w:tc>
          <w:tcPr/>
          <w:p>
            <w:pPr>
              <w:pStyle w:val="Compact"/>
              <w:jc w:val="right"/>
            </w:pPr>
            <w:r>
              <w:t xml:space="preserve">9</w:t>
            </w:r>
          </w:p>
        </w:tc>
        <w:tc>
          <w:tcPr/>
          <w:p>
            <w:pPr>
              <w:pStyle w:val="Compact"/>
              <w:jc w:val="left"/>
            </w:pPr>
            <w:r>
              <w:rPr>
                <w:bCs/>
                <w:b/>
                <w:color w:val="3F4F7C"/>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color w:val="3F4F7C"/>
              </w:rPr>
              <w:t xml:space="preserve">Judge</w:t>
            </w:r>
            <w:r>
              <w:t xml:space="preserve"> </w:t>
            </w:r>
            <w:r>
              <w:t xml:space="preserve">bets,</w:t>
            </w:r>
            <w:r>
              <w:t xml:space="preserve"> </w:t>
            </w:r>
            <w:r>
              <w:rPr>
                <w:bCs/>
                <w:b/>
                <w:color w:val="E75D3C"/>
              </w:rPr>
              <w:t xml:space="preserve">Firestorm</w:t>
            </w:r>
            <w:r>
              <w:t xml:space="preserve"> </w:t>
            </w:r>
            <w:r>
              <w:t xml:space="preserve">raises,</w:t>
            </w:r>
            <w:r>
              <w:t xml:space="preserve"> </w:t>
            </w:r>
            <w:r>
              <w:rPr>
                <w:bCs/>
                <w:b/>
                <w:color w:val="A2A7A9"/>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color w:val="A2A7A9"/>
              </w:rPr>
              <w:t xml:space="preserve">Wall</w:t>
            </w:r>
            <w:r>
              <w:t xml:space="preserve"> </w:t>
            </w:r>
            <w:r>
              <w:t xml:space="preserve">calls the final two raises</w:t>
            </w:r>
          </w:p>
        </w:tc>
      </w:tr>
    </w:tbl>
    <w:p>
      <w:pPr>
        <w:pStyle w:val="BodyText"/>
      </w:pPr>
      <w:r>
        <w:rPr>
          <w:bCs/>
          <w:b/>
        </w:rPr>
        <w:t xml:space="preserve">Showdown.</w:t>
      </w:r>
      <w:r>
        <w:t xml:space="preserve"> </w:t>
      </w:r>
      <w:r>
        <w:rPr>
          <w:bCs/>
          <w:b/>
          <w:color w:val="E75D3C"/>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color w:val="3F4F7C"/>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color w:val="A2A7A9"/>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puts</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color w:val="E75D3C"/>
        </w:rPr>
        <w:t xml:space="preserve">Firestorm</w:t>
      </w:r>
      <w:r>
        <w:rPr>
          <w:iCs/>
          <w:i/>
        </w:rPr>
        <w:t xml:space="preserve"> </w:t>
      </w:r>
      <w:r>
        <w:rPr>
          <w:iCs/>
          <w:i/>
        </w:rPr>
        <w:t xml:space="preserve">being a firestorm and</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color w:val="A2A7A9"/>
        </w:rPr>
        <w:t xml:space="preserve">Wall</w:t>
      </w:r>
      <w:r>
        <w:rPr>
          <w:iCs/>
          <w:i/>
        </w:rPr>
        <w:t xml:space="preserve"> </w:t>
      </w:r>
      <w:r>
        <w:rPr>
          <w:iCs/>
          <w:i/>
        </w:rPr>
        <w:t xml:space="preserve">being a wall.</w:t>
      </w:r>
    </w:p>
    <w:bookmarkStart w:id="48"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color w:val="B93C41"/>
        </w:rPr>
        <w:t xml:space="preserve">Predator</w:t>
      </w:r>
      <w:r>
        <w:t xml:space="preserve"> </w:t>
      </w:r>
      <w:r>
        <w:t xml:space="preserve">archetype, which reads its posterior to</w:t>
      </w:r>
      <w:r>
        <w:t xml:space="preserve"> </w:t>
      </w:r>
      <w:r>
        <w:t xml:space="preserve">choose exploitation targets, reliably classifies only 2 of 7</w:t>
      </w:r>
      <w:r>
        <w:t xml:space="preserve"> </w:t>
      </w:r>
      <w:r>
        <w:t xml:space="preserve">opponents above the prespecified 0.60 confidence threshold after</w:t>
      </w:r>
      <w:r>
        <w:t xml:space="preserve"> </w:t>
      </w:r>
      <w:r>
        <w:t xml:space="preserve">1</w:t>
      </w:r>
      <w:r>
        <w:t xml:space="preserve">,</w:t>
      </w:r>
      <w:r>
        <w:t xml:space="preserve">000 hands—</w:t>
      </w:r>
      <w:r>
        <w:rPr>
          <w:bCs/>
          <w:b/>
          <w:color w:val="A2A7A9"/>
        </w:rPr>
        <w:t xml:space="preserve">Wall</w:t>
      </w:r>
      <w:r>
        <w:t xml:space="preserve"> </w:t>
      </w:r>
      <w:r>
        <w:t xml:space="preserve">(</w:t>
      </w:r>
      <m:oMath>
        <m:r>
          <m:t>p</m:t>
        </m:r>
        <m:r>
          <m:rPr>
            <m:sty m:val="p"/>
          </m:rPr>
          <m:t>=</m:t>
        </m:r>
        <m:r>
          <m:t>1.00</m:t>
        </m:r>
      </m:oMath>
      <w:r>
        <w:t xml:space="preserve">) and</w:t>
      </w:r>
      <w:r>
        <w:t xml:space="preserve"> </w:t>
      </w:r>
      <w:r>
        <w:rPr>
          <w:bCs/>
          <w:b/>
          <w:color w:val="E75D3C"/>
        </w:rPr>
        <w:t xml:space="preserve">Firestorm</w:t>
      </w:r>
      <w:r>
        <w:t xml:space="preserve"> </w:t>
      </w:r>
      <w:r>
        <w:t xml:space="preserve">(</w:t>
      </w:r>
      <m:oMath>
        <m:r>
          <m:t>p</m:t>
        </m:r>
        <m:r>
          <m:rPr>
            <m:sty m:val="p"/>
          </m:rPr>
          <m:t>≈</m:t>
        </m:r>
        <m:r>
          <m:t>0.82</m:t>
        </m:r>
      </m:oMath>
      <w:r>
        <w:t xml:space="preserve">)—with</w:t>
      </w:r>
      <w:r>
        <w:t xml:space="preserve"> </w:t>
      </w:r>
      <w:r>
        <w:rPr>
          <w:bCs/>
          <w:b/>
          <w:color w:val="836F91"/>
        </w:rPr>
        <w:t xml:space="preserve">Phantom</w:t>
      </w:r>
      <w:r>
        <w:t xml:space="preserve"> </w:t>
      </w:r>
      <w:r>
        <w:t xml:space="preserve">only occasionally crossing</w:t>
      </w:r>
      <w:r>
        <w:t xml:space="preserve"> </w:t>
      </w:r>
      <w:r>
        <w:t xml:space="preserve">the threshold (</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color w:val="5C8159"/>
        </w:rPr>
        <w:t xml:space="preserve">Sentinel</w:t>
      </w:r>
      <w:r>
        <w:t xml:space="preserve">,</w:t>
      </w:r>
      <w:r>
        <w:t xml:space="preserve"> </w:t>
      </w:r>
      <w:r>
        <w:rPr>
          <w:bCs/>
          <w:b/>
          <w:color w:val="CDD3D8"/>
        </w:rPr>
        <w:t xml:space="preserve">Mirror</w:t>
      </w:r>
      <w:r>
        <w:t xml:space="preserve"> </w:t>
      </w:r>
      <w:r>
        <w:t xml:space="preserve">in its default state,</w:t>
      </w:r>
      <w:r>
        <w:t xml:space="preserve"> </w:t>
      </w:r>
      <w:r>
        <w:rPr>
          <w:bCs/>
          <w:b/>
          <w:color w:val="3F4F7C"/>
        </w:rPr>
        <w:t xml:space="preserve">Judge</w:t>
      </w:r>
      <w:r>
        <w:t xml:space="preserve"> </w:t>
      </w:r>
      <w:r>
        <w:t xml:space="preserve">in its cooperative state) have byte-identical mean</w:t>
      </w:r>
      <w:r>
        <w:t xml:space="preserve"> </w:t>
      </w:r>
      <w:r>
        <w:t xml:space="preserve">parameters under the spec; the posterior over them bottoms out</w:t>
      </w:r>
      <w:r>
        <w:t xml:space="preserve"> </w:t>
      </w:r>
      <w:r>
        <w:t xml:space="preserve">at</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regardless of observation</w:t>
      </w:r>
      <w:r>
        <w:t xml:space="preserve"> </w:t>
      </w:r>
      <w:r>
        <w:t xml:space="preserve">volume—a direct consequence of our design choice rather than</w:t>
      </w:r>
      <w:r>
        <w:t xml:space="preserve"> </w:t>
      </w:r>
      <w:r>
        <w:t xml:space="preserve">an emergent finding.</w:t>
      </w:r>
    </w:p>
    <w:bookmarkEnd w:id="48"/>
    <w:bookmarkEnd w:id="49"/>
    <w:bookmarkStart w:id="54"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0"/>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014113"/>
            <wp:effectExtent b="0" l="0" r="0" t="0"/>
            <wp:docPr descr="" title="" id="52" name="Picture"/>
            <a:graphic>
              <a:graphicData uri="http://schemas.openxmlformats.org/drawingml/2006/picture">
                <pic:pic>
                  <pic:nvPicPr>
                    <pic:cNvPr descr="07_phase2_bounded_vs_unbounded_aggressive.png" id="53" name="Picture"/>
                    <pic:cNvPicPr>
                      <a:picLocks noChangeArrowheads="1" noChangeAspect="1"/>
                    </pic:cNvPicPr>
                  </pic:nvPicPr>
                  <pic:blipFill>
                    <a:blip r:embed="rId51"/>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54"/>
    <w:bookmarkStart w:id="61"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CaptionedFigure"/>
      </w:pPr>
      <w:r>
        <w:drawing>
          <wp:inline>
            <wp:extent cx="5039999" cy="1973691"/>
            <wp:effectExtent b="0" l="0" r="0" t="0"/>
            <wp:docPr descr="" title="" id="56" name="Picture"/>
            <a:graphic>
              <a:graphicData uri="http://schemas.openxmlformats.org/drawingml/2006/picture">
                <pic:pic>
                  <pic:nvPicPr>
                    <pic:cNvPr descr="14_nash_convergence_compare.png" id="57" name="Picture"/>
                    <pic:cNvPicPr>
                      <a:picLocks noChangeArrowheads="1" noChangeAspect="1"/>
                    </pic:cNvPicPr>
                  </pic:nvPicPr>
                  <pic:blipFill>
                    <a:blip r:embed="rId55"/>
                    <a:stretch>
                      <a:fillRect/>
                    </a:stretch>
                  </pic:blipFill>
                  <pic:spPr bwMode="auto">
                    <a:xfrm>
                      <a:off x="0" y="0"/>
                      <a:ext cx="5039999" cy="1973691"/>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becomes dispersed in</w:t>
      </w:r>
      <w:r>
        <w:rPr>
          <w:bCs/>
          <w:b/>
        </w:rPr>
        <w:t xml:space="preserve"> </w:t>
      </w:r>
      <w:r>
        <w:rPr>
          <w:bCs/>
          <w:b/>
        </w:rPr>
        <w:t xml:space="preserve">parameter space.</w:t>
      </w:r>
      <w:r>
        <w:t xml:space="preserve"> </w:t>
      </w:r>
      <w:r>
        <w:t xml:space="preserve">Averaged pairwise</w:t>
      </w:r>
      <w:r>
        <w:t xml:space="preserve"> </w:t>
      </w:r>
      <m:oMath>
        <m:sSub>
          <m:e>
            <m:r>
              <m:t>L</m:t>
            </m:r>
          </m:e>
          <m:sub>
            <m:r>
              <m:t>1</m:t>
            </m:r>
          </m:sub>
        </m:sSub>
      </m:oMath>
      <w:r>
        <w:t xml:space="preserve"> </w:t>
      </w:r>
      <w:r>
        <w:t xml:space="preserve">distance between all</w:t>
      </w:r>
      <w:r>
        <w:t xml:space="preserve"> </w:t>
      </w:r>
      <w:r>
        <w:t xml:space="preserve">eight agents in a 36-dimensional parameter space over</w:t>
      </w:r>
      <w:r>
        <w:t xml:space="preserve"> </w:t>
      </w:r>
      <m:oMath>
        <m:r>
          <m:t>10</m:t>
        </m:r>
        <m:r>
          <m:rPr>
            <m:sty m:val="p"/>
          </m:rPr>
          <m:t>,</m:t>
        </m:r>
        <m:r>
          <m:t>000</m:t>
        </m:r>
      </m:oMath>
      <w:r>
        <w:t xml:space="preserve"> </w:t>
      </w:r>
      <w:r>
        <w:t xml:space="preserve">hands of unbounded hill-climbing. (</w:t>
      </w:r>
      <w:r>
        <w:rPr>
          <w:bCs/>
          <w:b/>
        </w:rPr>
        <w:t xml:space="preserve">Left</w:t>
      </w:r>
      <w:r>
        <w:t xml:space="preserve">)</w:t>
      </w:r>
      <w:r>
        <w:t xml:space="preserve"> </w:t>
      </w:r>
      <w:r>
        <w:t xml:space="preserve">With weak HC (</w:t>
      </w:r>
      <m:oMath>
        <m:r>
          <m:t>δ</m:t>
        </m:r>
        <m:r>
          <m:rPr>
            <m:sty m:val="p"/>
          </m:rPr>
          <m:t>=</m:t>
        </m:r>
        <m:r>
          <m:t>0.03</m:t>
        </m:r>
      </m:oMath>
      <w:r>
        <w:t xml:space="preserve">), agents barely move.</w:t>
      </w:r>
      <w:r>
        <w:t xml:space="preserve"> </w:t>
      </w:r>
      <w:r>
        <w:t xml:space="preserve">(</w:t>
      </w:r>
      <w:r>
        <w:rPr>
          <w:bCs/>
          <w:b/>
        </w:rPr>
        <w:t xml:space="preserve">Right</w:t>
      </w:r>
      <w:r>
        <w:t xml:space="preserve">) Aggressive HC (</w:t>
      </w:r>
      <m:oMath>
        <m:r>
          <m:t>δ</m:t>
        </m:r>
        <m:r>
          <m:rPr>
            <m:sty m:val="p"/>
          </m:rPr>
          <m:t>=</m:t>
        </m:r>
        <m:r>
          <m:t>0.15</m:t>
        </m:r>
      </m:oMath>
      <w:r>
        <w:t xml:space="preserve">) spreads the</w:t>
      </w:r>
      <w:r>
        <w:t xml:space="preserve"> </w:t>
      </w:r>
      <w:r>
        <w:t xml:space="preserve">population out on every seed. A ratio of final-to-initial</w:t>
      </w:r>
      <w:r>
        <w:t xml:space="preserve"> </w:t>
      </w:r>
      <w:r>
        <w:t xml:space="preserve">cluster spread</w:t>
      </w:r>
      <w:r>
        <w:t xml:space="preserve"> </w:t>
      </w:r>
      <m:oMath>
        <m:r>
          <m:rPr>
            <m:sty m:val="p"/>
          </m:rPr>
          <m:t>&gt;</m:t>
        </m:r>
        <m:r>
          <m:t>1</m:t>
        </m:r>
      </m:oMath>
      <w:r>
        <w:t xml:space="preserve"> </w:t>
      </w:r>
      <w:r>
        <w:t xml:space="preserve">implies the agents become more dispersed at</w:t>
      </w:r>
      <w:r>
        <w:t xml:space="preserve"> </w:t>
      </w:r>
      <w:r>
        <w:t xml:space="preserve">end-of-run than at the start.</w:t>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CaptionedFigure"/>
      </w:pPr>
      <w:r>
        <w:drawing>
          <wp:inline>
            <wp:extent cx="5039999" cy="2357784"/>
            <wp:effectExtent b="0" l="0" r="0" t="0"/>
            <wp:docPr descr="" title="" id="59" name="Picture"/>
            <a:graphic>
              <a:graphicData uri="http://schemas.openxmlformats.org/drawingml/2006/picture">
                <pic:pic>
                  <pic:nvPicPr>
                    <pic:cNvPr descr="10_param_drift_unbounded_aggressive.png" id="60" name="Picture"/>
                    <pic:cNvPicPr>
                      <a:picLocks noChangeArrowheads="1" noChangeAspect="1"/>
                    </pic:cNvPicPr>
                  </pic:nvPicPr>
                  <pic:blipFill>
                    <a:blip r:embed="rId58"/>
                    <a:stretch>
                      <a:fillRect/>
                    </a:stretch>
                  </pic:blipFill>
                  <pic:spPr bwMode="auto">
                    <a:xfrm>
                      <a:off x="0" y="0"/>
                      <a:ext cx="5039999" cy="2357784"/>
                    </a:xfrm>
                    <a:prstGeom prst="rect">
                      <a:avLst/>
                    </a:prstGeom>
                    <a:noFill/>
                    <a:ln w="9525">
                      <a:noFill/>
                      <a:headEnd/>
                      <a:tailEnd/>
                    </a:ln>
                  </pic:spPr>
                </pic:pic>
              </a:graphicData>
            </a:graphic>
          </wp:inline>
        </w:drawing>
      </w:r>
    </w:p>
    <w:p>
      <w:pPr>
        <w:pStyle w:val="ImageCaption"/>
      </w:pPr>
      <w:r>
        <w:rPr>
          <w:bCs/>
          <w:b/>
        </w:rPr>
        <w:t xml:space="preserve">Figure 5.</w:t>
      </w:r>
      <w:r>
        <w:t xml:space="preserve"> </w:t>
      </w:r>
      <w:r>
        <w:rPr>
          <w:bCs/>
          <w:b/>
        </w:rPr>
        <w:t xml:space="preserve">Per-archetype</w:t>
      </w:r>
      <w:r>
        <w:rPr>
          <w:bCs/>
          <w:b/>
        </w:rPr>
        <w:t xml:space="preserve"> </w:t>
      </w:r>
      <m:oMath>
        <m:sSub>
          <m:e>
            <m:r>
              <m:t>L</m:t>
            </m:r>
          </m:e>
          <m:sub>
            <m:r>
              <m:t>1</m:t>
            </m:r>
          </m:sub>
        </m:sSub>
      </m:oMath>
      <w:r>
        <w:rPr>
          <w:bCs/>
          <w:b/>
        </w:rPr>
        <w:t xml:space="preserve"> </w:t>
      </w:r>
      <w:r>
        <w:rPr>
          <w:bCs/>
          <w:b/>
        </w:rPr>
        <w:t xml:space="preserve">drift from Phase 1 starting</w:t>
      </w:r>
      <w:r>
        <w:rPr>
          <w:bCs/>
          <w:b/>
        </w:rPr>
        <w:t xml:space="preserve"> </w:t>
      </w:r>
      <w:r>
        <w:rPr>
          <w:bCs/>
          <w:b/>
        </w:rPr>
        <w:t xml:space="preserve">parameters under aggressive unbounded hill-climbing.</w:t>
      </w:r>
      <w:r>
        <w:t xml:space="preserve"> </w:t>
      </w:r>
      <w:r>
        <w:t xml:space="preserve">Each</w:t>
      </w:r>
      <w:r>
        <w:t xml:space="preserve"> </w:t>
      </w:r>
      <w:r>
        <w:t xml:space="preserve">archetype moves significantly (mean drift</w:t>
      </w:r>
      <w:r>
        <w:t xml:space="preserve"> </w:t>
      </w:r>
      <m:oMath>
        <m:r>
          <m:t>3.4</m:t>
        </m:r>
      </m:oMath>
      <w:r>
        <w:t xml:space="preserve">), but no two</w:t>
      </w:r>
      <w:r>
        <w:t xml:space="preserve"> </w:t>
      </w:r>
      <w:r>
        <w:t xml:space="preserve">archetypes converge on the same location. Trajectories are</w:t>
      </w:r>
      <w:r>
        <w:t xml:space="preserve"> </w:t>
      </w:r>
      <w:r>
        <w:t xml:space="preserve">colour-coded by archetype.</w:t>
      </w:r>
    </w:p>
    <w:p>
      <w:pPr>
        <w:pStyle w:val="BodyText"/>
      </w:pPr>
      <w:r>
        <w:rPr>
          <w:bCs/>
          <w:b/>
          <w:color w:val="E75D3C"/>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color w:val="A2A7A9"/>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1"/>
    <w:bookmarkStart w:id="66"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3 reports</w:t>
      </w:r>
      <w:r>
        <w:t xml:space="preserve"> </w:t>
      </w:r>
      <w:r>
        <w:t xml:space="preserve">per-archetype VPIP</w:t>
      </w:r>
      <w:r>
        <w:rPr>
          <w:rStyle w:val="FootnoteReference"/>
        </w:rPr>
        <w:footnoteReference w:id="62"/>
      </w:r>
      <w:r>
        <w:t xml:space="preserve">,</w:t>
      </w:r>
      <w:r>
        <w:t xml:space="preserve"> </w:t>
      </w:r>
      <w:r>
        <w:t xml:space="preserve">PFR</w:t>
      </w:r>
      <w:r>
        <w:rPr>
          <w:rStyle w:val="FootnoteReference"/>
        </w:rPr>
        <w:footnoteReference w:id="63"/>
      </w:r>
      <w:r>
        <w:t xml:space="preserve">, and</w:t>
      </w:r>
      <w:r>
        <w:t xml:space="preserve"> </w:t>
      </w:r>
      <w:r>
        <w:t xml:space="preserve">AF</w:t>
      </w:r>
      <w:r>
        <w:rPr>
          <w:rStyle w:val="FootnoteReference"/>
        </w:rPr>
        <w:footnoteReference w:id="64"/>
      </w:r>
      <w:r>
        <w:t xml:space="preserve"> </w:t>
      </w:r>
      <w:r>
        <w:t xml:space="preserve">fingerprints). Among the secondary</w:t>
      </w:r>
      <w:r>
        <w:t xml:space="preserve"> </w:t>
      </w:r>
      <w:r>
        <w:t xml:space="preserve">metrics,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65"/>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66"/>
    <w:bookmarkStart w:id="75"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502485"/>
            <wp:effectExtent b="0" l="0" r="0" t="0"/>
            <wp:docPr descr="" title="" id="68" name="Picture"/>
            <a:graphic>
              <a:graphicData uri="http://schemas.openxmlformats.org/drawingml/2006/picture">
                <pic:pic>
                  <pic:nvPicPr>
                    <pic:cNvPr descr="03_economic_inversion.png" id="69" name="Picture"/>
                    <pic:cNvPicPr>
                      <a:picLocks noChangeArrowheads="1" noChangeAspect="1"/>
                    </pic:cNvPicPr>
                  </pic:nvPicPr>
                  <pic:blipFill>
                    <a:blip r:embed="rId67"/>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color w:val="A2A7A9"/>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color w:val="E75D3C"/>
        </w:rPr>
        <w:t xml:space="preserve">Firestorm</w:t>
      </w:r>
      <w:r>
        <w:t xml:space="preserve"> </w:t>
      </w:r>
      <w:r>
        <w:t xml:space="preserve">falls from rank 5 in Phase 3 to rank 2 in</w:t>
      </w:r>
      <w:r>
        <w:t xml:space="preserve"> </w:t>
      </w:r>
      <w:r>
        <w:t xml:space="preserve">Phase 3.1.</w:t>
      </w:r>
    </w:p>
    <w:p>
      <w:pPr>
        <w:pStyle w:val="BodyText"/>
      </w:pPr>
      <w:r>
        <w:rPr>
          <w:bCs/>
          <w:b/>
          <w:color w:val="A2A7A9"/>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color w:val="A2A7A9"/>
        </w:rPr>
        <w:t xml:space="preserve">Wall</w:t>
      </w:r>
      <w:r>
        <w:t xml:space="preserve"> </w:t>
      </w:r>
      <w:r>
        <w:t xml:space="preserve">and</w:t>
      </w:r>
      <w:r>
        <w:t xml:space="preserve"> </w:t>
      </w:r>
      <w:r>
        <w:rPr>
          <w:bCs/>
          <w:b/>
          <w:color w:val="5C8159"/>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w:t>
      </w:r>
    </w:p>
    <w:p>
      <w:pPr>
        <w:pStyle w:val="CaptionedFigure"/>
      </w:pPr>
      <w:r>
        <w:drawing>
          <wp:inline>
            <wp:extent cx="5039999" cy="2905043"/>
            <wp:effectExtent b="0" l="0" r="0" t="0"/>
            <wp:docPr descr="" title="" id="71" name="Picture"/>
            <a:graphic>
              <a:graphicData uri="http://schemas.openxmlformats.org/drawingml/2006/picture">
                <pic:pic>
                  <pic:nvPicPr>
                    <pic:cNvPr descr="06_tma_by_archetype.png" id="72" name="Picture"/>
                    <pic:cNvPicPr>
                      <a:picLocks noChangeArrowheads="1" noChangeAspect="1"/>
                    </pic:cNvPicPr>
                  </pic:nvPicPr>
                  <pic:blipFill>
                    <a:blip r:embed="rId70"/>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color w:val="A2A7A9"/>
        </w:rPr>
        <w:t xml:space="preserve">Wall</w:t>
      </w:r>
      <w:r>
        <w:t xml:space="preserve"> </w:t>
      </w:r>
      <w:r>
        <w:t xml:space="preserve">(</w:t>
      </w:r>
      <m:oMath>
        <m:r>
          <m:rPr>
            <m:sty m:val="p"/>
          </m:rPr>
          <m:t>+</m:t>
        </m:r>
        <m:r>
          <m:t>0.733</m:t>
        </m:r>
      </m:oMath>
      <w:r>
        <w:t xml:space="preserve">) and</w:t>
      </w:r>
      <w:r>
        <w:t xml:space="preserve"> </w:t>
      </w:r>
      <w:r>
        <w:rPr>
          <w:bCs/>
          <w:b/>
          <w:color w:val="5C8159"/>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with Wall and Sentinel showing the strongest signals.</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ith Wall and Sentinel showing the strongest signals."/>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color w:val="A2A7A9"/>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73"/>
      </w:r>
      <w:r>
        <w:t xml:space="preserve"> </w:t>
      </w:r>
      <w:r>
        <w:t xml:space="preserve">and a turn barrel from</w:t>
      </w:r>
      <w:r>
        <w:t xml:space="preserve"> </w:t>
      </w:r>
      <w:r>
        <w:rPr>
          <w:bCs/>
          <w:b/>
          <w:color w:val="E75D3C"/>
        </w:rPr>
        <w:t xml:space="preserve">Firestorm</w:t>
      </w:r>
      <w:r>
        <w:t xml:space="preserve">, reads</w:t>
      </w:r>
      <w:r>
        <w:t xml:space="preserve"> </w:t>
      </w:r>
      <w:r>
        <w:rPr>
          <w:bCs/>
          <w:b/>
          <w:color w:val="E75D3C"/>
        </w:rPr>
        <w:t xml:space="preserve">Firestorm</w:t>
      </w:r>
      <w:r>
        <w:t xml:space="preserve">’s river check as a tell</w:t>
      </w:r>
      <w:r>
        <w:rPr>
          <w:rStyle w:val="FootnoteReference"/>
        </w:rPr>
        <w:footnoteReference w:id="74"/>
      </w:r>
      <w:r>
        <w:t xml:space="preserve">, places</w:t>
      </w:r>
      <w:r>
        <w:t xml:space="preserve"> </w:t>
      </w:r>
      <w:r>
        <w:t xml:space="preserve">a value bet on the river, and wins 32 chips. Canonical</w:t>
      </w:r>
      <w:r>
        <w:t xml:space="preserve"> </w:t>
      </w:r>
      <w:r>
        <w:rPr>
          <w:bCs/>
          <w:b/>
          <w:color w:val="A2A7A9"/>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color w:val="A2A7A9"/>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color w:val="A2A7A9"/>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color w:val="E75D3C"/>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color w:val="A2A7A9"/>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color w:val="E75D3C"/>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color w:val="A2A7A9"/>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color w:val="E75D3C"/>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color w:val="A2A7A9"/>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color w:val="E75D3C"/>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color w:val="A2A7A9"/>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color w:val="E75D3C"/>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color w:val="A2A7A9"/>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color w:val="E75D3C"/>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color w:val="A2A7A9"/>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color w:val="A2A7A9"/>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75"/>
    <w:bookmarkEnd w:id="76"/>
    <w:bookmarkStart w:id="81" w:name="discussion"/>
    <w:p>
      <w:pPr>
        <w:pStyle w:val="Heading1"/>
      </w:pPr>
      <w:r>
        <w:rPr>
          <w:rStyle w:val="SectionNumber"/>
        </w:rPr>
        <w:t xml:space="preserve">5</w:t>
      </w:r>
      <w:r>
        <w:tab/>
      </w:r>
      <w:r>
        <w:t xml:space="preserve">Discussion</w:t>
      </w:r>
    </w:p>
    <w:bookmarkStart w:id="77"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color w:val="A2A7A9"/>
        </w:rPr>
        <w:t xml:space="preserve">Wall</w:t>
      </w:r>
      <w:r>
        <w:t xml:space="preserve"> </w:t>
      </w:r>
      <w:r>
        <w:t xml:space="preserve">(honesty 0.96) and</w:t>
      </w:r>
      <w:r>
        <w:t xml:space="preserve"> </w:t>
      </w:r>
      <w:r>
        <w:rPr>
          <w:bCs/>
          <w:b/>
          <w:color w:val="5C8159"/>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color w:val="E75D3C"/>
        </w:rPr>
        <w:t xml:space="preserve">Firestorm</w:t>
      </w:r>
      <w:r>
        <w:t xml:space="preserve"> </w:t>
      </w:r>
      <w:r>
        <w:t xml:space="preserve">uses that ambiguity to dominate the table. The</w:t>
      </w:r>
      <w:r>
        <w:t xml:space="preserve"> </w:t>
      </w:r>
      <w:r>
        <w:t xml:space="preserve">phenomenon parallels what economists studying eBay-style</w:t>
      </w:r>
      <w:r>
        <w:t xml:space="preserve"> </w:t>
      </w:r>
      <w:r>
        <w:t xml:space="preserve">reputation systems have called the</w:t>
      </w:r>
      <w:r>
        <w:t xml:space="preserve"> </w:t>
      </w:r>
      <w:r>
        <w:rPr>
          <w:iCs/>
          <w:i/>
        </w:rPr>
        <w:t xml:space="preserve">transparency paradox</w:t>
      </w:r>
      <w:r>
        <w:t xml:space="preserve"> </w:t>
      </w:r>
      <w:r>
        <w:t xml:space="preserve">[1]</w:t>
      </w:r>
      <w:r>
        <w:t xml:space="preserve">: predictable cooperation is exploitable.</w:t>
      </w:r>
    </w:p>
    <w:p>
      <w:pPr>
        <w:pStyle w:val="BodyText"/>
      </w:pPr>
      <w:r>
        <w:t xml:space="preserve">The mechanism by which</w:t>
      </w:r>
      <w:r>
        <w:t xml:space="preserve"> </w:t>
      </w:r>
      <w:r>
        <w:rPr>
          <w:bCs/>
          <w:b/>
          <w:color w:val="E75D3C"/>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color w:val="E75D3C"/>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color w:val="CDD3D8"/>
        </w:rPr>
        <w:t xml:space="preserve">Mirror</w:t>
      </w:r>
      <w:r>
        <w:t xml:space="preserve">) finishes sixth of eight in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bookmarkEnd w:id="77"/>
    <w:bookmarkStart w:id="78"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color w:val="5C8159"/>
        </w:rPr>
        <w:t xml:space="preserve">Sentinel</w:t>
      </w:r>
      <w:r>
        <w:t xml:space="preserve">,</w:t>
      </w:r>
      <w:r>
        <w:t xml:space="preserve"> </w:t>
      </w:r>
      <w:r>
        <w:rPr>
          <w:bCs/>
          <w:b/>
          <w:color w:val="CDD3D8"/>
        </w:rPr>
        <w:t xml:space="preserve">Mirror</w:t>
      </w:r>
      <w:r>
        <w:t xml:space="preserve">’s default,</w:t>
      </w:r>
      <w:r>
        <w:t xml:space="preserve"> </w:t>
      </w:r>
      <w:r>
        <w:rPr>
          <w:bCs/>
          <w:b/>
          <w:color w:val="3F4F7C"/>
        </w:rPr>
        <w:t xml:space="preserve">Judge</w:t>
      </w:r>
      <w:r>
        <w:t xml:space="preserve">’s cooperative state) share byte-identical mean</w:t>
      </w:r>
      <w:r>
        <w:t xml:space="preserve"> </w:t>
      </w:r>
      <w:r>
        <w:t xml:space="preserve">parameters, and the Bayesian posterior cannot distinguish them</w:t>
      </w:r>
      <w:r>
        <w:t xml:space="preserve"> </w:t>
      </w:r>
      <w:r>
        <w:t xml:space="preserve">regardless of algorithmic sophistication. Classification accuracy</w:t>
      </w:r>
      <w:r>
        <w:t xml:space="preserve"> </w:t>
      </w:r>
      <w:r>
        <w:t xml:space="preserve">in that sub-space is bounded below by the entropy of a uniform</w:t>
      </w:r>
      <w:r>
        <w:t xml:space="preserve"> </w:t>
      </w:r>
      <w:r>
        <w:t xml:space="preserve">distribution over the three members.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w:t>
      </w:r>
      <w:r>
        <w:t xml:space="preserve"> </w:t>
      </w:r>
      <w:r>
        <w:t xml:space="preserve">opponents take</w:t>
      </w:r>
      <w:r>
        <w:t xml:space="preserve"> </w:t>
      </w:r>
      <m:oMath>
        <m:r>
          <m:rPr>
            <m:sty m:val="p"/>
          </m:rPr>
          <m:t>∼</m:t>
        </m:r>
        <m:r>
          <m:t>70</m:t>
        </m:r>
      </m:oMath>
      <w:r>
        <w:t xml:space="preserve"> </w:t>
      </w:r>
      <w:r>
        <w:t xml:space="preserve">hands to update beliefs after a</w:t>
      </w:r>
      <w:r>
        <w:t xml:space="preserve"> </w:t>
      </w:r>
      <w:r>
        <w:t xml:space="preserve">strategy change but the evaluation window is 50 hands),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bookmarkEnd w:id="78"/>
    <w:bookmarkStart w:id="79"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color w:val="A2A7A9"/>
        </w:rPr>
        <w:t xml:space="preserve">Wall</w:t>
      </w:r>
      <w:r>
        <w:t xml:space="preserve"> </w:t>
      </w:r>
      <w:r>
        <w:t xml:space="preserve">hand reproduced in Box 2</w:t>
      </w:r>
      <w:r>
        <w:t xml:space="preserve"> </w:t>
      </w:r>
      <w:r>
        <w:t xml:space="preserve">illustrates the mechanism concretely in a single instance:</w:t>
      </w:r>
      <w:r>
        <w:t xml:space="preserve"> </w:t>
      </w:r>
      <w:r>
        <w:rPr>
          <w:bCs/>
          <w:b/>
          <w:color w:val="A2A7A9"/>
        </w:rPr>
        <w:t xml:space="preserve">Wall</w:t>
      </w:r>
      <w:r>
        <w:t xml:space="preserve"> </w:t>
      </w:r>
      <w:r>
        <w:t xml:space="preserve">reads</w:t>
      </w:r>
      <w:r>
        <w:t xml:space="preserve"> </w:t>
      </w:r>
      <w:r>
        <w:rPr>
          <w:bCs/>
          <w:b/>
          <w:color w:val="E75D3C"/>
        </w:rPr>
        <w:t xml:space="preserve">Firestorm</w:t>
      </w:r>
      <w:r>
        <w:t xml:space="preserve">’s river check as a tell,</w:t>
      </w:r>
      <w:r>
        <w:t xml:space="preserve"> </w:t>
      </w:r>
      <w:r>
        <w:t xml:space="preserve">recognizes that K-Q high beats</w:t>
      </w:r>
      <w:r>
        <w:t xml:space="preserve"> </w:t>
      </w:r>
      <w:r>
        <w:rPr>
          <w:bCs/>
          <w:b/>
          <w:color w:val="E75D3C"/>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color w:val="A2A7A9"/>
        </w:rPr>
        <w:t xml:space="preserve">Wall</w:t>
      </w:r>
      <w:r>
        <w:t xml:space="preserve"> </w:t>
      </w:r>
      <w:r>
        <w:t xml:space="preserve">and unreliable for the Phase 3</w:t>
      </w:r>
      <w:r>
        <w:t xml:space="preserve"> </w:t>
      </w:r>
      <w:r>
        <w:rPr>
          <w:bCs/>
          <w:b/>
          <w:color w:val="A2A7A9"/>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bookmarkEnd w:id="79"/>
    <w:bookmarkStart w:id="80"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 the Student-</w:t>
      </w:r>
      <m:oMath>
        <m:r>
          <m:t>t</m:t>
        </m:r>
      </m:oMath>
      <w:r>
        <w:t xml:space="preserve"> </w:t>
      </w:r>
      <w:r>
        <w:t xml:space="preserve">critical</w:t>
      </w:r>
      <w:r>
        <w:t xml:space="preserve"> </w:t>
      </w:r>
      <w:r>
        <w:t xml:space="preserve">value at</w:t>
      </w:r>
      <w:r>
        <w:t xml:space="preserve"> </w:t>
      </w:r>
      <m:oMath>
        <m:r>
          <m:rPr>
            <m:nor/>
            <m:sty m:val="p"/>
          </m:rPr>
          <m:t>df</m:t>
        </m:r>
        <m:r>
          <m:rPr>
            <m:sty m:val="p"/>
          </m:rPr>
          <m:t>=</m:t>
        </m:r>
        <m:r>
          <m:t>4</m:t>
        </m:r>
      </m:oMath>
      <w:r>
        <w:t xml:space="preserve"> </w:t>
      </w:r>
      <w:r>
        <w:t xml:space="preserve">is 2.776, which requires</w:t>
      </w:r>
      <w:r>
        <w:t xml:space="preserve"> </w:t>
      </w:r>
      <m:oMath>
        <m:d>
          <m:dPr>
            <m:begChr m:val="|"/>
            <m:endChr m:val="|"/>
            <m:sepChr m:val=""/>
            <m:grow/>
          </m:dPr>
          <m:e>
            <m:sSub>
              <m:e>
                <m:r>
                  <m:t>r</m:t>
                </m:r>
              </m:e>
              <m:sub>
                <m:r>
                  <m:rPr>
                    <m:sty m:val="p"/>
                  </m:rPr>
                  <m:t>t</m:t>
                </m:r>
                <m:r>
                  <m:rPr>
                    <m:sty m:val="p"/>
                  </m:rPr>
                  <m:t>p</m:t>
                </m:r>
              </m:sub>
            </m:sSub>
          </m:e>
        </m:d>
        <m:r>
          <m:rPr>
            <m:sty m:val="p"/>
          </m:rPr>
          <m:t>&gt;</m:t>
        </m:r>
        <m:r>
          <m:t>0.878</m:t>
        </m:r>
      </m:oMath>
      <w:r>
        <w:t xml:space="preserve"> </w:t>
      </w:r>
      <w:r>
        <w:t xml:space="preserve">for two-sided significance against zero. 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one of several</w:t>
      </w:r>
      <w:r>
        <w:t xml:space="preserve"> </w:t>
      </w:r>
      <w:r>
        <w:t xml:space="preserve">plausible functional forms (a value-bet-weighted product form is</w:t>
      </w:r>
      <w:r>
        <w:t xml:space="preserve"> </w:t>
      </w:r>
      <w:r>
        <w:t xml:space="preserve">another) and the trust–profit correlation is mechanically anchored</w:t>
      </w:r>
      <w:r>
        <w:t xml:space="preserve"> </w:t>
      </w:r>
      <w:r>
        <w:t xml:space="preserve">on this choice; the rebuy economics</w:t>
      </w:r>
      <w:r>
        <w:t xml:space="preserve"> </w:t>
      </w:r>
      <w:r>
        <w:t xml:space="preserve">underweight deep chip losses (</w:t>
      </w:r>
      <w:r>
        <w:rPr>
          <w:bCs/>
          <w:b/>
          <w:color w:val="A2A7A9"/>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0"/>
    <w:bookmarkEnd w:id="81"/>
    <w:bookmarkStart w:id="82"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bookmarkEnd w:id="82"/>
    <w:bookmarkStart w:id="104" w:name="sources-and-acknowledgments"/>
    <w:p>
      <w:pPr>
        <w:pStyle w:val="Heading1"/>
      </w:pPr>
      <w:r>
        <w:t xml:space="preserve">Sources and Acknowledgments</w:t>
      </w:r>
    </w:p>
    <w:bookmarkStart w:id="88"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83" w:name="funding."/>
    <w:p>
      <w:pPr>
        <w:pStyle w:val="Heading4"/>
      </w:pPr>
      <w:r>
        <w:t xml:space="preserve">Funding.</w:t>
      </w:r>
    </w:p>
    <w:p>
      <w:pPr>
        <w:pStyle w:val="FirstParagraph"/>
      </w:pPr>
      <w:r>
        <w:t xml:space="preserve">Anthropic API expenditure was self-funded by</w:t>
      </w:r>
      <w:r>
        <w:t xml:space="preserve"> </w:t>
      </w:r>
      <w:r>
        <w:t xml:space="preserve">the author.</w:t>
      </w:r>
    </w:p>
    <w:bookmarkEnd w:id="83"/>
    <w:bookmarkStart w:id="84"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84"/>
    <w:bookmarkStart w:id="85"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85"/>
    <w:bookmarkStart w:id="87"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86">
        <w:r>
          <w:rPr>
            <w:rStyle w:val="Hyperlink"/>
          </w:rPr>
          <w:t xml:space="preserve">https://github.com/RachitAgrawal146/Poker_trust</w:t>
        </w:r>
      </w:hyperlink>
      <w:r>
        <w:t xml:space="preserve">.</w:t>
      </w:r>
    </w:p>
    <w:bookmarkEnd w:id="87"/>
    <w:bookmarkEnd w:id="88"/>
    <w:bookmarkStart w:id="89" w:name="references"/>
    <w:p>
      <w:pPr>
        <w:pStyle w:val="Heading2"/>
      </w:pPr>
      <w:r>
        <w:t xml:space="preserve">References</w:t>
      </w:r>
    </w:p>
    <w:bookmarkEnd w:id="89"/>
    <w:bookmarkStart w:id="103" w:name="supplementary-materials"/>
    <w:p>
      <w:pPr>
        <w:pStyle w:val="Heading2"/>
      </w:pPr>
      <w:r>
        <w:t xml:space="preserve">Supplementary Materials</w:t>
      </w:r>
    </w:p>
    <w:p>
      <w:pPr>
        <w:numPr>
          <w:ilvl w:val="0"/>
          <w:numId w:val="1001"/>
        </w:numPr>
      </w:pPr>
      <w:r>
        <w:t xml:space="preserve">Bayesian update worked example:</w:t>
      </w:r>
    </w:p>
    <w:p>
      <w:pPr>
        <w:numPr>
          <w:ilvl w:val="0"/>
          <w:numId w:val="1001"/>
        </w:numPr>
      </w:pPr>
      <w:r>
        <w:t xml:space="preserve">Identifiability ceiling derivation:</w:t>
      </w:r>
      <w:r>
        <w:br/>
      </w:r>
    </w:p>
    <w:p>
      <w:pPr>
        <w:numPr>
          <w:ilvl w:val="0"/>
          <w:numId w:val="1001"/>
        </w:numPr>
      </w:pPr>
      <w:r>
        <w:t xml:space="preserve">Phase 2</w:t>
      </w:r>
      <m:oMath>
        <m:sSup>
          <m:e>
            <m:r>
              <m:t>​</m:t>
            </m:r>
          </m:e>
          <m:sup>
            <m:r>
              <m:rPr>
                <m:sty m:val="p"/>
              </m:rPr>
              <m:t>*</m:t>
            </m:r>
          </m:sup>
        </m:sSup>
      </m:oMath>
      <w:r>
        <w:t xml:space="preserve"> </w:t>
      </w:r>
      <w:r>
        <w:t xml:space="preserve">unbounded methodology footnote:</w:t>
      </w:r>
      <w:r>
        <w:br/>
      </w:r>
      <w:r>
        <w:br/>
      </w:r>
    </w:p>
    <w:p>
      <w:pPr>
        <w:numPr>
          <w:ilvl w:val="0"/>
          <w:numId w:val="1001"/>
        </w:numPr>
      </w:pPr>
      <w:r>
        <w:t xml:space="preserve">Methods disclosures (temperature, side-pot, CIs):</w:t>
      </w:r>
      <w:r>
        <w:br/>
      </w:r>
    </w:p>
    <w:p>
      <w:pPr>
        <w:numPr>
          <w:ilvl w:val="0"/>
          <w:numId w:val="1001"/>
        </w:numPr>
      </w:pPr>
      <w:r>
        <w:t xml:space="preserve">Bootstrap and Fisher-</w:t>
      </w:r>
      <m:oMath>
        <m:r>
          <m:t>z</m:t>
        </m:r>
      </m:oMath>
      <w:r>
        <w:t xml:space="preserve"> </w:t>
      </w:r>
      <w:r>
        <w:t xml:space="preserve">CI table:</w:t>
      </w:r>
      <w:r>
        <w:br/>
      </w:r>
    </w:p>
    <w:bookmarkStart w:id="102" w:name="refs"/>
    <w:bookmarkStart w:id="90"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0"/>
    <w:bookmarkStart w:id="91"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1"/>
    <w:bookmarkStart w:id="92"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2"/>
    <w:bookmarkStart w:id="93"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3"/>
    <w:bookmarkStart w:id="94"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94"/>
    <w:bookmarkStart w:id="95"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95"/>
    <w:bookmarkStart w:id="96"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96"/>
    <w:bookmarkStart w:id="97"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97"/>
    <w:bookmarkStart w:id="98"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98"/>
    <w:bookmarkStart w:id="99"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99"/>
    <w:bookmarkStart w:id="100"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0"/>
    <w:bookmarkStart w:id="101"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1"/>
    <w:bookmarkEnd w:id="102"/>
    <w:bookmarkEnd w:id="103"/>
    <w:bookmarkEnd w:id="104"/>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two private cards</w:t>
      </w:r>
      <w:r>
        <w:t xml:space="preserve"> </w:t>
      </w:r>
      <w:r>
        <w:t xml:space="preserve">each player is dealt at the start of every hand; only the player</w:t>
      </w:r>
      <w:r>
        <w:t xml:space="preserve"> </w:t>
      </w:r>
      <w:r>
        <w:t xml:space="preserve">can see them.</w:t>
      </w:r>
    </w:p>
  </w:footnote>
  <w:footnote w:id="21">
    <w:p>
      <w:pPr>
        <w:pStyle w:val="FootnoteText"/>
      </w:pPr>
      <w:r>
        <w:rPr>
          <w:rStyle w:val="FootnoteReference"/>
        </w:rPr>
        <w:footnoteRef/>
      </w:r>
      <w:r>
        <w:t xml:space="preserve"> </w:t>
      </w:r>
      <w:r>
        <w:t xml:space="preserve">Limit Texas Hold’em fixes the bet size on each</w:t>
      </w:r>
      <w:r>
        <w:t xml:space="preserve"> </w:t>
      </w:r>
      <w:r>
        <w:t xml:space="preserve">round. In our setup, bets and raises on the first two rounds are</w:t>
      </w:r>
      <w:r>
        <w:t xml:space="preserve"> </w:t>
      </w:r>
      <w:r>
        <w:t xml:space="preserve">2 chips; on the last two rounds they are 4 chips. No player can</w:t>
      </w:r>
      <w:r>
        <w:t xml:space="preserve"> </w:t>
      </w:r>
      <w:r>
        <w:t xml:space="preserve">place more than four bets in a single round (the</w:t>
      </w:r>
      <w:r>
        <w:t xml:space="preserve"> </w:t>
      </w:r>
      <w:r>
        <w:t xml:space="preserve">“</w:t>
      </w:r>
      <w:r>
        <w:t xml:space="preserve">four-bet</w:t>
      </w:r>
      <w:r>
        <w:t xml:space="preserve"> </w:t>
      </w:r>
      <w:r>
        <w:t xml:space="preserve">cap</w:t>
      </w:r>
      <w:r>
        <w:t xml:space="preserve">”</w:t>
      </w:r>
      <w:r>
        <w:t xml:space="preserve">), which keeps the action space small and the math</w:t>
      </w:r>
      <w:r>
        <w:t xml:space="preserve"> </w:t>
      </w:r>
      <w:r>
        <w:t xml:space="preserve">tractable.</w:t>
      </w:r>
    </w:p>
  </w:footnote>
  <w:footnote w:id="22">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7">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0">
    <w:p>
      <w:pPr>
        <w:pStyle w:val="FootnoteText"/>
      </w:pPr>
      <w:r>
        <w:rPr>
          <w:rStyle w:val="FootnoteReference"/>
        </w:rPr>
        <w:footnoteRef/>
      </w:r>
      <w:r>
        <w:t xml:space="preserve"> </w:t>
      </w:r>
      <w:r>
        <w:t xml:space="preserve">The four betting rounds in Texas Hold’em, in</w:t>
      </w:r>
      <w:r>
        <w:t xml:space="preserve"> </w:t>
      </w:r>
      <w:r>
        <w:t xml:space="preserve">order, are</w:t>
      </w:r>
      <w:r>
        <w:t xml:space="preserve"> </w:t>
      </w:r>
      <w:r>
        <w:rPr>
          <w:iCs/>
          <w:i/>
        </w:rPr>
        <w:t xml:space="preserve">preflop</w:t>
      </w:r>
      <w:r>
        <w:t xml:space="preserve"> </w:t>
      </w:r>
      <w:r>
        <w:t xml:space="preserve">(after each player receives two private</w:t>
      </w:r>
      <w:r>
        <w:t xml:space="preserve"> </w:t>
      </w:r>
      <w:r>
        <w:t xml:space="preserve">“</w:t>
      </w:r>
      <w:r>
        <w:t xml:space="preserve">hole</w:t>
      </w:r>
      <w:r>
        <w:t xml:space="preserve">”</w:t>
      </w:r>
      <w:r>
        <w:t xml:space="preserve"> </w:t>
      </w:r>
      <w:r>
        <w:t xml:space="preserve">cards but before any community cards),</w:t>
      </w:r>
      <w:r>
        <w:t xml:space="preserve"> </w:t>
      </w:r>
      <w:r>
        <w:rPr>
          <w:iCs/>
          <w:i/>
        </w:rPr>
        <w:t xml:space="preserve">flop</w:t>
      </w:r>
      <w:r>
        <w:t xml:space="preserve"> </w:t>
      </w:r>
      <w:r>
        <w:t xml:space="preserve">(after</w:t>
      </w:r>
      <w:r>
        <w:t xml:space="preserve"> </w:t>
      </w:r>
      <w:r>
        <w:t xml:space="preserve">three community cards are dealt simultaneously),</w:t>
      </w:r>
      <w:r>
        <w:t xml:space="preserve"> </w:t>
      </w:r>
      <w:r>
        <w:rPr>
          <w:iCs/>
          <w:i/>
        </w:rPr>
        <w:t xml:space="preserve">turn</w:t>
      </w:r>
      <w:r>
        <w:t xml:space="preserve"> </w:t>
      </w:r>
      <w:r>
        <w:t xml:space="preserve">(after a fourth community card), and</w:t>
      </w:r>
      <w:r>
        <w:t xml:space="preserve"> </w:t>
      </w:r>
      <w:r>
        <w:rPr>
          <w:iCs/>
          <w:i/>
        </w:rPr>
        <w:t xml:space="preserve">river</w:t>
      </w:r>
      <w:r>
        <w:t xml:space="preserve"> </w:t>
      </w:r>
      <w:r>
        <w:t xml:space="preserve">(after a fifth</w:t>
      </w:r>
      <w:r>
        <w:t xml:space="preserve"> </w:t>
      </w:r>
      <w:r>
        <w:t xml:space="preserve">and final community card).</w:t>
      </w:r>
    </w:p>
  </w:footnote>
  <w:footnote w:id="31">
    <w:p>
      <w:pPr>
        <w:pStyle w:val="FootnoteText"/>
      </w:pPr>
      <w:r>
        <w:rPr>
          <w:rStyle w:val="FootnoteReference"/>
        </w:rPr>
        <w:footnoteRef/>
      </w:r>
      <w:r>
        <w:t xml:space="preserve"> </w:t>
      </w:r>
      <w:r>
        <w:t xml:space="preserve">Fixed-limit Texas</w:t>
      </w:r>
      <w:r>
        <w:t xml:space="preserve"> </w:t>
      </w:r>
      <w:r>
        <w:t xml:space="preserve">Hold’em permits at most four raises per betting round; further</w:t>
      </w:r>
      <w:r>
        <w:t xml:space="preserve"> </w:t>
      </w:r>
      <w:r>
        <w:t xml:space="preserve">raises are not allowed.</w:t>
      </w:r>
    </w:p>
  </w:footnote>
  <w:footnote w:id="32">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3">
    <w:p>
      <w:pPr>
        <w:pStyle w:val="FootnoteText"/>
      </w:pPr>
      <w:r>
        <w:rPr>
          <w:rStyle w:val="FootnoteReference"/>
        </w:rPr>
        <w:footnoteRef/>
      </w:r>
      <w:r>
        <w:t xml:space="preserve"> </w:t>
      </w:r>
      <w:r>
        <w:t xml:space="preserve">A</w:t>
      </w:r>
      <w:r>
        <w:t xml:space="preserve"> </w:t>
      </w:r>
      <w:r>
        <w:rPr>
          <w:iCs/>
          <w:i/>
        </w:rPr>
        <w:t xml:space="preserve">showdown</w:t>
      </w:r>
      <w:r>
        <w:t xml:space="preserve"> </w:t>
      </w:r>
      <w:r>
        <w:t xml:space="preserve">is the end-of-hand reveal in</w:t>
      </w:r>
      <w:r>
        <w:t xml:space="preserve"> </w:t>
      </w:r>
      <w:r>
        <w:t xml:space="preserve">which all still-active players turn over their hole cards to</w:t>
      </w:r>
      <w:r>
        <w:t xml:space="preserve"> </w:t>
      </w:r>
      <w:r>
        <w:t xml:space="preserve">determine the winner; pots that end with all opponents folding to a</w:t>
      </w:r>
      <w:r>
        <w:t xml:space="preserve"> </w:t>
      </w:r>
      <w:r>
        <w:t xml:space="preserve">single player do not reach showdown.</w:t>
      </w:r>
    </w:p>
  </w:footnote>
  <w:footnote w:id="35">
    <w:p>
      <w:pPr>
        <w:pStyle w:val="FootnoteText"/>
      </w:pPr>
      <w:r>
        <w:rPr>
          <w:rStyle w:val="FootnoteReference"/>
        </w:rPr>
        <w:footnoteRef/>
      </w:r>
      <w:r>
        <w:t xml:space="preserve"> </w:t>
      </w:r>
      <w:r>
        <w:t xml:space="preserve">Throughout the archetype</w:t>
      </w:r>
      <w:r>
        <w:t xml:space="preserve"> </w:t>
      </w:r>
      <w:r>
        <w:t xml:space="preserve">descriptions,</w:t>
      </w:r>
      <w:r>
        <w:t xml:space="preserve"> </w:t>
      </w:r>
      <w:r>
        <w:rPr>
          <w:iCs/>
          <w:i/>
        </w:rPr>
        <w:t xml:space="preserve">br</w:t>
      </w:r>
      <w:r>
        <w:t xml:space="preserve"> </w:t>
      </w:r>
      <w:r>
        <w:t xml:space="preserve">= bluff rate (probability of betting on a</w:t>
      </w:r>
      <w:r>
        <w:t xml:space="preserve"> </w:t>
      </w:r>
      <w:r>
        <w:t xml:space="preserve">weak hand),</w:t>
      </w:r>
      <w:r>
        <w:t xml:space="preserve"> </w:t>
      </w:r>
      <w:r>
        <w:rPr>
          <w:iCs/>
          <w:i/>
        </w:rPr>
        <w:t xml:space="preserve">vbr</w:t>
      </w:r>
      <w:r>
        <w:t xml:space="preserve"> </w:t>
      </w:r>
      <w:r>
        <w:t xml:space="preserve">= value-bet rate (probability of betting on</w:t>
      </w:r>
      <w:r>
        <w:t xml:space="preserve"> </w:t>
      </w:r>
      <w:r>
        <w:t xml:space="preserve">a strong hand), and</w:t>
      </w:r>
      <w:r>
        <w:t xml:space="preserve"> </w:t>
      </w:r>
      <w:r>
        <w:rPr>
          <w:iCs/>
          <w:i/>
        </w:rPr>
        <w:t xml:space="preserve">cr</w:t>
      </w:r>
      <w:r>
        <w:t xml:space="preserve"> </w:t>
      </w:r>
      <w:r>
        <w:t xml:space="preserve">= call rate facing a bet on a medium</w:t>
      </w:r>
      <w:r>
        <w:t xml:space="preserve"> </w:t>
      </w:r>
      <w:r>
        <w:t xml:space="preserve">hand. Ranges are the archetype’s Phase 2 hill-climbing bound boxes</w:t>
      </w:r>
      <w:r>
        <w:t xml:space="preserve"> </w:t>
      </w:r>
      <w:r>
        <w:t xml:space="preserve">around its Phase 1 starting parameters.</w:t>
      </w:r>
    </w:p>
  </w:footnote>
  <w:footnote w:id="42">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46">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47">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0">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62">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63">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64">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65">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73">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74">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67" Type="http://schemas.openxmlformats.org/officeDocument/2006/relationships/image" Target="media/rId67.png"/><Relationship Id="rId43" Type="http://schemas.openxmlformats.org/officeDocument/2006/relationships/image" Target="media/rId43.png"/><Relationship Id="rId70" Type="http://schemas.openxmlformats.org/officeDocument/2006/relationships/image" Target="media/rId70.png"/><Relationship Id="rId51" Type="http://schemas.openxmlformats.org/officeDocument/2006/relationships/image" Target="media/rId51.png"/><Relationship Id="rId58" Type="http://schemas.openxmlformats.org/officeDocument/2006/relationships/image" Target="media/rId58.png"/><Relationship Id="rId55" Type="http://schemas.openxmlformats.org/officeDocument/2006/relationships/image" Target="media/rId55.png"/><Relationship Id="rId86"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86"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2026-06-02T10:36:50Z</dcterms:created>
  <dcterms:modified xsi:type="dcterms:W3CDTF">2026-06-02T10:36:50Z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many types of online communities such as social media sites, e-commerce platforms and online banking, there are numerous examples of reputation systems that use past behaviour to infer levels of an individual’s trustworthiness. For example, in the case of eBay, users can see previous user ratings and comments about their transactions. In addition to these systems, researchers have also identified a paradox regarding the use of reputation systems. This transparency paradox is defined as follows: when individuals’ actions (and therefore reputations) are completely transparent, they may receive less value than if their actions were partially hidden. Prior research [1], [2] has documented this phenomenon across various domains. The goal of this paper was to create a controlled experiment to study how reputation affects performance using a simulation of 8 player fixed limit Texas Hold’em Poker. Each player maintained a categorical posterior distribution representing their belief about the type of each opponent and updated it based upon what they saw them do. Four different player designs were tested on the same poker environment and data generated by the players’ beliefs (frozen rules-based archetypes, Bounded Online Hill Climbing, Large Language Model Role Players and Large Language Models augmented with chain-of-thought prompting, per-opponent memory, and self-updated strategy notes). Using five random seeds for each phase, we found that the Pearson Correlation Coefficient between trust and final stack size was similar to a tiered structure (\ensuremath{r_{\mathrm{tp}}}= -0.75 \pm 0.07; -0.64 \pm 0.12; -0.51 \pm 0.27; -0.09 \pm 0.30). The 95% Bootstrap Confidence Interval for the bottom tier ([-0.32, +0.20]), while indicating some level of attenuation, is consistent with the trust–profit relationship being attenuated but not necessarily fully neutralized. A sub-experiment that used Unbounded Hill-Climbing with a larger step size (11\times greater parameter drift) resulted in an increase of only +0.03 to the correlation coefficient. These findings support our initial contention that our zero-sum testbed represents a scenario where observation-based reputation rewards exploitative behavior in simple agent behaviors and that reasoning scaffolding can significantly reduce the impact of this behavior; however, we leave open the question of whether the reduction in the effect is due to the properties of reasoning itself or simply due to a sampling error associated with our last phase (n=5 seeds, {\sim}150 hands/seed).</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