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pPr>
        <w:pStyle w:val="Heading1"/>
      </w:pPr>
      <w:r>
        <w:t xml:space="preserve">Software Requirements Specification (SRS)</w:t>
      </w:r>
    </w:p>
    <w:p>
      <w:r>
        <w:rPr>
          <w:b/>
        </w:rPr>
        <w:t xml:space="preserve">Project:</w:t>
      </w:r>
      <w:r>
        <w:t xml:space="preserve"> Real-Time Collaborative Virtual Whiteboard</w:t>
      </w:r>
    </w:p>
    <w:p>
      <w:r>
        <w:rPr>
          <w:b/>
        </w:rPr>
        <w:t xml:space="preserve">Team:</w:t>
      </w:r>
      <w:r>
        <w:t xml:space="preserve"> Team 11 — Rachit S Mane, P Chinni Krishna Reddy, Pranav V Menon, Prithvi W</w:t>
      </w:r>
    </w:p>
    <w:p>
      <w:r>
        <w:rPr>
          <w:b/>
        </w:rPr>
        <w:t xml:space="preserve">Version:</w:t>
      </w:r>
      <w:r>
        <w:t xml:space="preserve"> 1.0</w:t>
      </w:r>
    </w:p>
    <w:p>
      <w:r>
        <w:rPr>
          <w:b/>
        </w:rPr>
        <w:t xml:space="preserve">Date:</w:t>
      </w:r>
      <w:r>
        <w:t xml:space="preserve"> 11-10-2026</w:t>
      </w:r>
    </w:p>
    <w:p>
      <w:r>
        <w:rPr>
          <w:b/>
        </w:rPr>
        <w:t xml:space="preserve">Status:</w:t>
      </w:r>
      <w:r>
        <w:t xml:space="preserve"> Final for submission — team sign-off pending (see Approvals); no part of the system is implemented yet</w:t>
      </w:r>
    </w:p>
    <w:p>
      <w:pPr>
        <w:pStyle w:val="Heading2"/>
      </w:pPr>
      <w:r>
        <w:t xml:space="preserve">Revision history</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951"/>
        <w:gridCol w:w="1358"/>
        <w:gridCol w:w="1331"/>
        <w:gridCol w:w="3829"/>
        <w:gridCol w:w="1171"/>
      </w:tblGrid>
      <w:tr>
        <w:trPr>
          <w:tblHeader/>
          <w:cantSplit/>
        </w:trPr>
        <w:tc>
          <w:tcPr>
            <w:tcW w:w="951" w:type="dxa"/>
            <w:shd w:val="clear" w:color="auto" w:fill="DCE6F2"/>
          </w:tcPr>
          <w:p>
            <w:pPr>
              <w:keepNext/>
              <w:spacing w:before="0" w:after="0" w:line="240" w:lineRule="auto"/>
            </w:pPr>
            <w:r>
              <w:rPr>
                <w:b/>
                <w:sz w:val="17"/>
                <w:szCs w:val="17"/>
              </w:rPr>
              <w:t xml:space="preserve">Version</w:t>
            </w:r>
          </w:p>
        </w:tc>
        <w:tc>
          <w:tcPr>
            <w:tcW w:w="1358" w:type="dxa"/>
            <w:shd w:val="clear" w:color="auto" w:fill="DCE6F2"/>
          </w:tcPr>
          <w:p>
            <w:pPr>
              <w:keepNext/>
              <w:spacing w:before="0" w:after="0" w:line="240" w:lineRule="auto"/>
            </w:pPr>
            <w:r>
              <w:rPr>
                <w:b/>
                <w:sz w:val="17"/>
                <w:szCs w:val="17"/>
              </w:rPr>
              <w:t xml:space="preserve">Date</w:t>
            </w:r>
          </w:p>
        </w:tc>
        <w:tc>
          <w:tcPr>
            <w:tcW w:w="1331" w:type="dxa"/>
            <w:shd w:val="clear" w:color="auto" w:fill="DCE6F2"/>
          </w:tcPr>
          <w:p>
            <w:pPr>
              <w:keepNext/>
              <w:spacing w:before="0" w:after="0" w:line="240" w:lineRule="auto"/>
            </w:pPr>
            <w:r>
              <w:rPr>
                <w:b/>
                <w:sz w:val="17"/>
                <w:szCs w:val="17"/>
              </w:rPr>
              <w:t xml:space="preserve">Author</w:t>
            </w:r>
          </w:p>
        </w:tc>
        <w:tc>
          <w:tcPr>
            <w:tcW w:w="3829" w:type="dxa"/>
            <w:shd w:val="clear" w:color="auto" w:fill="DCE6F2"/>
          </w:tcPr>
          <w:p>
            <w:pPr>
              <w:keepNext/>
              <w:spacing w:before="0" w:after="0" w:line="240" w:lineRule="auto"/>
            </w:pPr>
            <w:r>
              <w:rPr>
                <w:b/>
                <w:sz w:val="17"/>
                <w:szCs w:val="17"/>
              </w:rPr>
              <w:t xml:space="preserve">Change summary</w:t>
            </w:r>
          </w:p>
        </w:tc>
        <w:tc>
          <w:tcPr>
            <w:tcW w:w="1171" w:type="dxa"/>
            <w:shd w:val="clear" w:color="auto" w:fill="DCE6F2"/>
          </w:tcPr>
          <w:p>
            <w:pPr>
              <w:keepNext/>
              <w:spacing w:before="0" w:after="0" w:line="240" w:lineRule="auto"/>
            </w:pPr>
            <w:r>
              <w:rPr>
                <w:b/>
                <w:sz w:val="17"/>
                <w:szCs w:val="17"/>
              </w:rPr>
              <w:t xml:space="preserve">Approval</w:t>
            </w:r>
          </w:p>
        </w:tc>
      </w:tr>
      <w:tr>
        <w:trPr>
          <w:cantSplit/>
        </w:trPr>
        <w:tc>
          <w:tcPr>
            <w:tcW w:w="951" w:type="dxa"/>
          </w:tcPr>
          <w:p>
            <w:pPr>
              <w:keepNext/>
              <w:spacing w:before="0" w:after="0" w:line="240" w:lineRule="auto"/>
            </w:pPr>
            <w:r>
              <w:rPr>
                <w:sz w:val="17"/>
                <w:szCs w:val="17"/>
              </w:rPr>
              <w:t xml:space="preserve">0.1</w:t>
            </w:r>
          </w:p>
        </w:tc>
        <w:tc>
          <w:tcPr>
            <w:tcW w:w="1358" w:type="dxa"/>
          </w:tcPr>
          <w:p>
            <w:pPr>
              <w:keepNext/>
              <w:spacing w:before="0" w:after="0" w:line="240" w:lineRule="auto"/>
            </w:pPr>
            <w:r>
              <w:rPr>
                <w:sz w:val="17"/>
                <w:szCs w:val="17"/>
              </w:rPr>
              <w:t xml:space="preserve">10-10-2026</w:t>
            </w:r>
          </w:p>
        </w:tc>
        <w:tc>
          <w:tcPr>
            <w:tcW w:w="1331" w:type="dxa"/>
          </w:tcPr>
          <w:p>
            <w:pPr>
              <w:keepNext/>
              <w:spacing w:before="0" w:after="0" w:line="240" w:lineRule="auto"/>
            </w:pPr>
            <w:r>
              <w:rPr>
                <w:sz w:val="17"/>
                <w:szCs w:val="17"/>
              </w:rPr>
              <w:t xml:space="preserve">Rachit, Prithvi (draft)</w:t>
            </w:r>
          </w:p>
        </w:tc>
        <w:tc>
          <w:tcPr>
            <w:tcW w:w="3829" w:type="dxa"/>
          </w:tcPr>
          <w:p>
            <w:pPr>
              <w:keepNext/>
              <w:spacing w:before="0" w:after="0" w:line="240" w:lineRule="auto"/>
            </w:pPr>
            <w:r>
              <w:rPr>
                <w:sz w:val="17"/>
                <w:szCs w:val="17"/>
              </w:rPr>
              <w:t xml:space="preserve">First complete draft for team review</w:t>
            </w:r>
          </w:p>
        </w:tc>
        <w:tc>
          <w:tcPr>
            <w:tcW w:w="1171" w:type="dxa"/>
          </w:tcPr>
          <w:p>
            <w:pPr>
              <w:keepNext/>
              <w:spacing w:before="0" w:after="0" w:line="240" w:lineRule="auto"/>
            </w:pPr>
            <w:r>
              <w:rPr>
                <w:sz w:val="17"/>
                <w:szCs w:val="17"/>
              </w:rPr>
              <w:t xml:space="preserve">Pending</w:t>
            </w:r>
          </w:p>
        </w:tc>
      </w:tr>
      <w:tr>
        <w:trPr>
          <w:cantSplit/>
        </w:trPr>
        <w:tc>
          <w:tcPr>
            <w:tcW w:w="951" w:type="dxa"/>
          </w:tcPr>
          <w:p>
            <w:pPr>
              <w:keepNext/>
              <w:spacing w:before="0" w:after="0" w:line="240" w:lineRule="auto"/>
            </w:pPr>
            <w:r>
              <w:rPr>
                <w:sz w:val="17"/>
                <w:szCs w:val="17"/>
              </w:rPr>
              <w:t xml:space="preserve">0.2</w:t>
            </w:r>
          </w:p>
        </w:tc>
        <w:tc>
          <w:tcPr>
            <w:tcW w:w="1358" w:type="dxa"/>
          </w:tcPr>
          <w:p>
            <w:pPr>
              <w:keepNext/>
              <w:spacing w:before="0" w:after="0" w:line="240" w:lineRule="auto"/>
            </w:pPr>
            <w:r>
              <w:rPr>
                <w:sz w:val="17"/>
                <w:szCs w:val="17"/>
              </w:rPr>
              <w:t xml:space="preserve">10-10-2026</w:t>
            </w:r>
          </w:p>
        </w:tc>
        <w:tc>
          <w:tcPr>
            <w:tcW w:w="1331" w:type="dxa"/>
          </w:tcPr>
          <w:p>
            <w:pPr>
              <w:keepNext/>
              <w:spacing w:before="0" w:after="0" w:line="240" w:lineRule="auto"/>
            </w:pPr>
            <w:r>
              <w:rPr>
                <w:sz w:val="17"/>
                <w:szCs w:val="17"/>
              </w:rPr>
              <w:t xml:space="preserve">Rachit, Prithvi (draft)</w:t>
            </w:r>
          </w:p>
        </w:tc>
        <w:tc>
          <w:tcPr>
            <w:tcW w:w="3829" w:type="dxa"/>
          </w:tcPr>
          <w:p>
            <w:pPr>
              <w:keepNext/>
              <w:spacing w:before="0" w:after="0" w:line="240" w:lineRule="auto"/>
            </w:pPr>
            <w:r>
              <w:rPr>
                <w:sz w:val="17"/>
                <w:szCs w:val="17"/>
              </w:rPr>
              <w:t xml:space="preserve">Version-history rules made consistent (D5b); </w:t>
              <w:t>FR</w:t>
              <w:noBreakHyphen/>
              <w:t>008</w:t>
              <w:t xml:space="preserve"> board size limit added; NFR measurement definitions; guest-token expiry; ownership-transfer details; </w:t>
              <w:t>FR</w:t>
              <w:noBreakHyphen/>
              <w:t>049</w:t>
              <w:t xml:space="preserve"> test moved to </w:t>
              <w:t>TC</w:t>
              <w:noBreakHyphen/>
              <w:t>023</w:t>
              <w:t xml:space="preserve">; RTM status rules</w:t>
            </w:r>
          </w:p>
        </w:tc>
        <w:tc>
          <w:tcPr>
            <w:tcW w:w="1171" w:type="dxa"/>
          </w:tcPr>
          <w:p>
            <w:pPr>
              <w:keepNext/>
              <w:spacing w:before="0" w:after="0" w:line="240" w:lineRule="auto"/>
            </w:pPr>
            <w:r>
              <w:rPr>
                <w:sz w:val="17"/>
                <w:szCs w:val="17"/>
              </w:rPr>
              <w:t xml:space="preserve">Pending</w:t>
            </w:r>
          </w:p>
        </w:tc>
      </w:tr>
      <w:tr>
        <w:trPr>
          <w:cantSplit/>
        </w:trPr>
        <w:tc>
          <w:tcPr>
            <w:tcW w:w="951" w:type="dxa"/>
          </w:tcPr>
          <w:p>
            <w:pPr>
              <w:keepNext/>
              <w:spacing w:before="0" w:after="0" w:line="240" w:lineRule="auto"/>
            </w:pPr>
            <w:r>
              <w:rPr>
                <w:sz w:val="17"/>
                <w:szCs w:val="17"/>
              </w:rPr>
              <w:t xml:space="preserve">0.3</w:t>
            </w:r>
          </w:p>
        </w:tc>
        <w:tc>
          <w:tcPr>
            <w:tcW w:w="1358" w:type="dxa"/>
          </w:tcPr>
          <w:p>
            <w:pPr>
              <w:keepNext/>
              <w:spacing w:before="0" w:after="0" w:line="240" w:lineRule="auto"/>
            </w:pPr>
            <w:r>
              <w:rPr>
                <w:sz w:val="17"/>
                <w:szCs w:val="17"/>
              </w:rPr>
              <w:t xml:space="preserve">10-10-2026</w:t>
            </w:r>
          </w:p>
        </w:tc>
        <w:tc>
          <w:tcPr>
            <w:tcW w:w="1331" w:type="dxa"/>
          </w:tcPr>
          <w:p>
            <w:pPr>
              <w:keepNext/>
              <w:spacing w:before="0" w:after="0" w:line="240" w:lineRule="auto"/>
            </w:pPr>
            <w:r>
              <w:rPr>
                <w:sz w:val="17"/>
                <w:szCs w:val="17"/>
              </w:rPr>
              <w:t xml:space="preserve">Rachit, Prithvi (draft)</w:t>
            </w:r>
          </w:p>
        </w:tc>
        <w:tc>
          <w:tcPr>
            <w:tcW w:w="3829" w:type="dxa"/>
          </w:tcPr>
          <w:p>
            <w:pPr>
              <w:keepNext/>
              <w:spacing w:before="0" w:after="0" w:line="240" w:lineRule="auto"/>
            </w:pPr>
            <w:r>
              <w:rPr>
                <w:sz w:val="17"/>
                <w:szCs w:val="17"/>
              </w:rPr>
              <w:t>FR</w:t>
              <w:noBreakHyphen/>
              <w:t>008</w:t>
              <w:t xml:space="preserve"> limit defined on BSON size (15 MiB); </w:t>
              <w:t>FR</w:t>
              <w:noBreakHyphen/>
              <w:t>007</w:t>
              <w:t xml:space="preserve"> clear rejected if the pre-clear version cannot be stored; permission matrix lists members view; measurable acceptance exit criterion; numbered figures; RTM columns as in the template</w:t>
            </w:r>
          </w:p>
        </w:tc>
        <w:tc>
          <w:tcPr>
            <w:tcW w:w="1171" w:type="dxa"/>
          </w:tcPr>
          <w:p>
            <w:pPr>
              <w:keepNext/>
              <w:spacing w:before="0" w:after="0" w:line="240" w:lineRule="auto"/>
            </w:pPr>
            <w:r>
              <w:rPr>
                <w:sz w:val="17"/>
                <w:szCs w:val="17"/>
              </w:rPr>
              <w:t xml:space="preserve">Pending</w:t>
            </w:r>
          </w:p>
        </w:tc>
      </w:tr>
      <w:tr>
        <w:trPr>
          <w:cantSplit/>
        </w:trPr>
        <w:tc>
          <w:tcPr>
            <w:tcW w:w="951" w:type="dxa"/>
          </w:tcPr>
          <w:p>
            <w:pPr>
              <w:keepNext/>
              <w:spacing w:before="0" w:after="0" w:line="240" w:lineRule="auto"/>
            </w:pPr>
            <w:r>
              <w:rPr>
                <w:sz w:val="17"/>
                <w:szCs w:val="17"/>
              </w:rPr>
              <w:t xml:space="preserve">0.4</w:t>
            </w:r>
          </w:p>
        </w:tc>
        <w:tc>
          <w:tcPr>
            <w:tcW w:w="1358" w:type="dxa"/>
          </w:tcPr>
          <w:p>
            <w:pPr>
              <w:keepNext/>
              <w:spacing w:before="0" w:after="0" w:line="240" w:lineRule="auto"/>
            </w:pPr>
            <w:r>
              <w:rPr>
                <w:sz w:val="17"/>
                <w:szCs w:val="17"/>
              </w:rPr>
              <w:t xml:space="preserve">10-10-2026</w:t>
            </w:r>
          </w:p>
        </w:tc>
        <w:tc>
          <w:tcPr>
            <w:tcW w:w="1331" w:type="dxa"/>
          </w:tcPr>
          <w:p>
            <w:pPr>
              <w:keepNext/>
              <w:spacing w:before="0" w:after="0" w:line="240" w:lineRule="auto"/>
            </w:pPr>
            <w:r>
              <w:rPr>
                <w:sz w:val="17"/>
                <w:szCs w:val="17"/>
              </w:rPr>
              <w:t xml:space="preserve">Rachit, Prithvi (draft)</w:t>
            </w:r>
          </w:p>
        </w:tc>
        <w:tc>
          <w:tcPr>
            <w:tcW w:w="3829" w:type="dxa"/>
          </w:tcPr>
          <w:p>
            <w:pPr>
              <w:keepNext/>
              <w:spacing w:before="0" w:after="0" w:line="240" w:lineRule="auto"/>
            </w:pPr>
            <w:r>
              <w:rPr>
                <w:sz w:val="17"/>
                <w:szCs w:val="17"/>
              </w:rPr>
              <w:t>FR</w:t>
              <w:noBreakHyphen/>
              <w:t>008</w:t>
              <w:t xml:space="preserve"> rewritten with explicit size measures and boundary/deletion/version acceptance criteria; message limit stated as 65,536 bytes per packet (</w:t>
              <w:t>SEC</w:t>
              <w:noBreakHyphen/>
              <w:t>REQ</w:t>
              <w:noBreakHyphen/>
              <w:t>005</w:t>
              <w:t xml:space="preserve">, §3.4); </w:t>
              <w:t>FR</w:t>
              <w:noBreakHyphen/>
              <w:t>007</w:t>
              <w:t xml:space="preserve"> and </w:t>
              <w:t>FR</w:t>
              <w:noBreakHyphen/>
              <w:t>033</w:t>
              <w:t xml:space="preserve"> cover version-write failure and interrupted-restore recovery (</w:t>
              <w:t>TC</w:t>
              <w:noBreakHyphen/>
              <w:t>024</w:t>
              <w:t xml:space="preserve">)</w:t>
            </w:r>
          </w:p>
        </w:tc>
        <w:tc>
          <w:tcPr>
            <w:tcW w:w="1171" w:type="dxa"/>
          </w:tcPr>
          <w:p>
            <w:pPr>
              <w:keepNext/>
              <w:spacing w:before="0" w:after="0" w:line="240" w:lineRule="auto"/>
            </w:pPr>
            <w:r>
              <w:rPr>
                <w:sz w:val="17"/>
                <w:szCs w:val="17"/>
              </w:rPr>
              <w:t xml:space="preserve">Pending</w:t>
            </w:r>
          </w:p>
        </w:tc>
      </w:tr>
      <w:tr>
        <w:trPr>
          <w:cantSplit/>
        </w:trPr>
        <w:tc>
          <w:tcPr>
            <w:tcW w:w="951" w:type="dxa"/>
          </w:tcPr>
          <w:p>
            <w:pPr>
              <w:spacing w:before="0" w:after="0" w:line="240" w:lineRule="auto"/>
            </w:pPr>
            <w:r>
              <w:rPr>
                <w:sz w:val="17"/>
                <w:szCs w:val="17"/>
              </w:rPr>
              <w:t xml:space="preserve">1.0</w:t>
            </w:r>
          </w:p>
        </w:tc>
        <w:tc>
          <w:tcPr>
            <w:tcW w:w="1358" w:type="dxa"/>
          </w:tcPr>
          <w:p>
            <w:pPr>
              <w:spacing w:before="0" w:after="0" w:line="240" w:lineRule="auto"/>
            </w:pPr>
            <w:r>
              <w:rPr>
                <w:sz w:val="17"/>
                <w:szCs w:val="17"/>
              </w:rPr>
              <w:t xml:space="preserve">11-10-2026</w:t>
            </w:r>
          </w:p>
        </w:tc>
        <w:tc>
          <w:tcPr>
            <w:tcW w:w="1331" w:type="dxa"/>
          </w:tcPr>
          <w:p>
            <w:pPr>
              <w:spacing w:before="0" w:after="0" w:line="240" w:lineRule="auto"/>
            </w:pPr>
            <w:r>
              <w:rPr>
                <w:sz w:val="17"/>
                <w:szCs w:val="17"/>
              </w:rPr>
              <w:t xml:space="preserve">Rachit, Prithvi</w:t>
            </w:r>
          </w:p>
        </w:tc>
        <w:tc>
          <w:tcPr>
            <w:tcW w:w="3829" w:type="dxa"/>
          </w:tcPr>
          <w:p>
            <w:pPr>
              <w:spacing w:before="0" w:after="0" w:line="240" w:lineRule="auto"/>
            </w:pPr>
            <w:r>
              <w:rPr>
                <w:sz w:val="17"/>
                <w:szCs w:val="17"/>
              </w:rPr>
              <w:t xml:space="preserve">Final for submission: interrupted-clear and restore recovery and idempotent restore in </w:t>
              <w:t>FR</w:t>
              <w:noBreakHyphen/>
              <w:t>007</w:t>
              <w:t xml:space="preserve">/</w:t>
              <w:t>FR</w:t>
              <w:noBreakHyphen/>
              <w:t>033</w:t>
              <w:t xml:space="preserve"> (</w:t>
              <w:t>TC</w:t>
              <w:noBreakHyphen/>
              <w:t>024</w:t>
              <w:t xml:space="preserve">, </w:t>
              <w:t>TC</w:t>
              <w:noBreakHyphen/>
              <w:t>025</w:t>
              <w:t xml:space="preserve">); design values stated with decision references; NFR targets specified (verification pending); </w:t>
              <w:t>SEC</w:t>
              <w:noBreakHyphen/>
              <w:t>REQ</w:t>
              <w:noBreakHyphen/>
              <w:t>008</w:t>
              <w:t xml:space="preserve"> log fields and </w:t>
            </w:r>
            <w:r>
              <w:rPr>
                <w:rFonts w:ascii="Consolas" w:hAnsi="Consolas" w:cs="Consolas"/>
                <w:sz w:val="17"/>
                <w:szCs w:val="17"/>
              </w:rPr>
              <w:t xml:space="preserve">null</w:t>
            </w:r>
            <w:r>
              <w:rPr>
                <w:sz w:val="17"/>
                <w:szCs w:val="17"/>
              </w:rPr>
              <w:t xml:space="preserve"> representation defined; </w:t>
              <w:t>FR</w:t>
              <w:noBreakHyphen/>
              <w:t>033</w:t>
              <w:t xml:space="preserve"> distinguishes new restores, retries and key reuse; </w:t>
              <w:t>SEC</w:t>
              <w:noBreakHyphen/>
              <w:t>REQ</w:t>
              <w:noBreakHyphen/>
              <w:t>006</w:t>
              <w:t xml:space="preserve"> login limit per entered e-mail; </w:t>
              <w:t>SEC</w:t>
              <w:noBreakHyphen/>
              <w:t>REQ</w:t>
              <w:noBreakHyphen/>
              <w:t>008</w:t>
              <w:t xml:space="preserve"> lists the affected account (</w:t>
            </w:r>
            <w:r>
              <w:rPr>
                <w:rFonts w:ascii="Consolas" w:hAnsi="Consolas" w:cs="Consolas"/>
                <w:sz w:val="17"/>
                <w:szCs w:val="17"/>
              </w:rPr>
              <w:t xml:space="preserve">subjectId</w:t>
            </w:r>
            <w:r>
              <w:rPr>
                <w:sz w:val="17"/>
                <w:szCs w:val="17"/>
              </w:rPr>
              <w:t xml:space="preserve">)</w:t>
            </w:r>
          </w:p>
        </w:tc>
        <w:tc>
          <w:tcPr>
            <w:tcW w:w="1171" w:type="dxa"/>
          </w:tcPr>
          <w:p>
            <w:pPr>
              <w:spacing w:before="0" w:after="0" w:line="240" w:lineRule="auto"/>
            </w:pPr>
            <w:r>
              <w:rPr>
                <w:sz w:val="17"/>
                <w:szCs w:val="17"/>
              </w:rPr>
              <w:t xml:space="preserve">Team sign-off pending</w:t>
            </w:r>
          </w:p>
        </w:tc>
      </w:tr>
    </w:tbl>
    <w:p>
      <w:pPr>
        <w:spacing w:before="0" w:after="60"/>
      </w:pPr>
    </w:p>
    <w:p>
      <w:pPr>
        <w:pStyle w:val="Heading2"/>
      </w:pPr>
      <w:r>
        <w:t xml:space="preserve">Approvals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3330"/>
        <w:gridCol w:w="2526"/>
        <w:gridCol w:w="1621"/>
        <w:gridCol w:w="1163"/>
      </w:tblGrid>
      <w:tr>
        <w:trPr>
          <w:tblHeader/>
          <w:cantSplit/>
        </w:trPr>
        <w:tc>
          <w:tcPr>
            <w:tcW w:w="3330" w:type="dxa"/>
            <w:shd w:val="clear" w:color="auto" w:fill="DCE6F2"/>
          </w:tcPr>
          <w:p>
            <w:pPr>
              <w:keepNext/>
              <w:spacing w:before="0" w:after="0" w:line="240" w:lineRule="auto"/>
            </w:pPr>
            <w:r>
              <w:rPr>
                <w:b/>
                <w:sz w:val="17"/>
                <w:szCs w:val="17"/>
              </w:rPr>
              <w:t xml:space="preserve">Role</w:t>
            </w:r>
          </w:p>
        </w:tc>
        <w:tc>
          <w:tcPr>
            <w:tcW w:w="2526" w:type="dxa"/>
            <w:shd w:val="clear" w:color="auto" w:fill="DCE6F2"/>
          </w:tcPr>
          <w:p>
            <w:pPr>
              <w:keepNext/>
              <w:spacing w:before="0" w:after="0" w:line="240" w:lineRule="auto"/>
            </w:pPr>
            <w:r>
              <w:rPr>
                <w:b/>
                <w:sz w:val="17"/>
                <w:szCs w:val="17"/>
              </w:rPr>
              <w:t xml:space="preserve">Name</w:t>
            </w:r>
          </w:p>
        </w:tc>
        <w:tc>
          <w:tcPr>
            <w:tcW w:w="1621" w:type="dxa"/>
            <w:shd w:val="clear" w:color="auto" w:fill="DCE6F2"/>
          </w:tcPr>
          <w:p>
            <w:pPr>
              <w:keepNext/>
              <w:spacing w:before="0" w:after="0" w:line="240" w:lineRule="auto"/>
            </w:pPr>
            <w:r>
              <w:rPr>
                <w:b/>
                <w:sz w:val="17"/>
                <w:szCs w:val="17"/>
              </w:rPr>
              <w:t xml:space="preserve">Signature /​ Email</w:t>
            </w:r>
          </w:p>
        </w:tc>
        <w:tc>
          <w:tcPr>
            <w:tcW w:w="1163" w:type="dxa"/>
            <w:shd w:val="clear" w:color="auto" w:fill="DCE6F2"/>
          </w:tcPr>
          <w:p>
            <w:pPr>
              <w:keepNext/>
              <w:spacing w:before="0" w:after="0" w:line="240" w:lineRule="auto"/>
            </w:pPr>
            <w:r>
              <w:rPr>
                <w:b/>
                <w:sz w:val="17"/>
                <w:szCs w:val="17"/>
              </w:rPr>
              <w:t xml:space="preserve">Date</w:t>
            </w:r>
          </w:p>
        </w:tc>
      </w:tr>
      <w:tr>
        <w:trPr>
          <w:cantSplit/>
        </w:trPr>
        <w:tc>
          <w:tcPr>
            <w:tcW w:w="3330" w:type="dxa"/>
          </w:tcPr>
          <w:p>
            <w:pPr>
              <w:keepNext/>
              <w:spacing w:before="0" w:after="0" w:line="240" w:lineRule="auto"/>
            </w:pPr>
            <w:r>
              <w:rPr>
                <w:sz w:val="17"/>
                <w:szCs w:val="17"/>
              </w:rPr>
              <w:t xml:space="preserve">Course Coordinator</w:t>
            </w:r>
          </w:p>
        </w:tc>
        <w:tc>
          <w:tcPr>
            <w:tcW w:w="2526" w:type="dxa"/>
          </w:tcPr>
          <w:p>
            <w:pPr>
              <w:keepNext/>
              <w:spacing w:before="0" w:after="0" w:line="240" w:lineRule="auto"/>
            </w:pPr>
          </w:p>
        </w:tc>
        <w:tc>
          <w:tcPr>
            <w:tcW w:w="1621" w:type="dxa"/>
          </w:tcPr>
          <w:p>
            <w:pPr>
              <w:keepNext/>
              <w:spacing w:before="0" w:after="0" w:line="240" w:lineRule="auto"/>
            </w:pPr>
          </w:p>
        </w:tc>
        <w:tc>
          <w:tcPr>
            <w:tcW w:w="1163" w:type="dxa"/>
          </w:tcPr>
          <w:p>
            <w:pPr>
              <w:keepNext/>
              <w:spacing w:before="0" w:after="0" w:line="240" w:lineRule="auto"/>
            </w:pPr>
          </w:p>
        </w:tc>
      </w:tr>
      <w:tr>
        <w:trPr>
          <w:cantSplit/>
        </w:trPr>
        <w:tc>
          <w:tcPr>
            <w:tcW w:w="3330" w:type="dxa"/>
          </w:tcPr>
          <w:p>
            <w:pPr>
              <w:keepNext/>
              <w:spacing w:before="0" w:after="0" w:line="240" w:lineRule="auto"/>
            </w:pPr>
            <w:r>
              <w:rPr>
                <w:sz w:val="17"/>
                <w:szCs w:val="17"/>
              </w:rPr>
              <w:t xml:space="preserve">SRS Lead</w:t>
            </w:r>
          </w:p>
        </w:tc>
        <w:tc>
          <w:tcPr>
            <w:tcW w:w="2526" w:type="dxa"/>
          </w:tcPr>
          <w:p>
            <w:pPr>
              <w:keepNext/>
              <w:spacing w:before="0" w:after="0" w:line="240" w:lineRule="auto"/>
            </w:pPr>
            <w:r>
              <w:rPr>
                <w:sz w:val="17"/>
                <w:szCs w:val="17"/>
              </w:rPr>
              <w:t xml:space="preserve">Rachit S Mane</w:t>
            </w:r>
          </w:p>
        </w:tc>
        <w:tc>
          <w:tcPr>
            <w:tcW w:w="1621" w:type="dxa"/>
          </w:tcPr>
          <w:p>
            <w:pPr>
              <w:keepNext/>
              <w:spacing w:before="0" w:after="0" w:line="240" w:lineRule="auto"/>
            </w:pPr>
          </w:p>
        </w:tc>
        <w:tc>
          <w:tcPr>
            <w:tcW w:w="1163" w:type="dxa"/>
          </w:tcPr>
          <w:p>
            <w:pPr>
              <w:keepNext/>
              <w:spacing w:before="0" w:after="0" w:line="240" w:lineRule="auto"/>
            </w:pPr>
          </w:p>
        </w:tc>
      </w:tr>
      <w:tr>
        <w:trPr>
          <w:cantSplit/>
        </w:trPr>
        <w:tc>
          <w:tcPr>
            <w:tcW w:w="3330" w:type="dxa"/>
          </w:tcPr>
          <w:p>
            <w:pPr>
              <w:keepNext/>
              <w:spacing w:before="0" w:after="0" w:line="240" w:lineRule="auto"/>
            </w:pPr>
            <w:r>
              <w:rPr>
                <w:sz w:val="17"/>
                <w:szCs w:val="17"/>
              </w:rPr>
              <w:t xml:space="preserve">SAD Lead</w:t>
            </w:r>
          </w:p>
        </w:tc>
        <w:tc>
          <w:tcPr>
            <w:tcW w:w="2526" w:type="dxa"/>
          </w:tcPr>
          <w:p>
            <w:pPr>
              <w:keepNext/>
              <w:spacing w:before="0" w:after="0" w:line="240" w:lineRule="auto"/>
            </w:pPr>
            <w:r>
              <w:rPr>
                <w:sz w:val="17"/>
                <w:szCs w:val="17"/>
              </w:rPr>
              <w:t xml:space="preserve">P Chinni Krishna Reddy</w:t>
            </w:r>
          </w:p>
        </w:tc>
        <w:tc>
          <w:tcPr>
            <w:tcW w:w="1621" w:type="dxa"/>
          </w:tcPr>
          <w:p>
            <w:pPr>
              <w:keepNext/>
              <w:spacing w:before="0" w:after="0" w:line="240" w:lineRule="auto"/>
            </w:pPr>
          </w:p>
        </w:tc>
        <w:tc>
          <w:tcPr>
            <w:tcW w:w="1163" w:type="dxa"/>
          </w:tcPr>
          <w:p>
            <w:pPr>
              <w:keepNext/>
              <w:spacing w:before="0" w:after="0" w:line="240" w:lineRule="auto"/>
            </w:pPr>
          </w:p>
        </w:tc>
      </w:tr>
      <w:tr>
        <w:trPr>
          <w:cantSplit/>
        </w:trPr>
        <w:tc>
          <w:tcPr>
            <w:tcW w:w="3330" w:type="dxa"/>
          </w:tcPr>
          <w:p>
            <w:pPr>
              <w:keepNext/>
              <w:spacing w:before="0" w:after="0" w:line="240" w:lineRule="auto"/>
            </w:pPr>
            <w:r>
              <w:rPr>
                <w:sz w:val="17"/>
                <w:szCs w:val="17"/>
              </w:rPr>
              <w:t xml:space="preserve">STP Lead</w:t>
            </w:r>
          </w:p>
        </w:tc>
        <w:tc>
          <w:tcPr>
            <w:tcW w:w="2526" w:type="dxa"/>
          </w:tcPr>
          <w:p>
            <w:pPr>
              <w:keepNext/>
              <w:spacing w:before="0" w:after="0" w:line="240" w:lineRule="auto"/>
            </w:pPr>
            <w:r>
              <w:rPr>
                <w:sz w:val="17"/>
                <w:szCs w:val="17"/>
              </w:rPr>
              <w:t xml:space="preserve">Pranav V Menon</w:t>
            </w:r>
          </w:p>
        </w:tc>
        <w:tc>
          <w:tcPr>
            <w:tcW w:w="1621" w:type="dxa"/>
          </w:tcPr>
          <w:p>
            <w:pPr>
              <w:keepNext/>
              <w:spacing w:before="0" w:after="0" w:line="240" w:lineRule="auto"/>
            </w:pPr>
          </w:p>
        </w:tc>
        <w:tc>
          <w:tcPr>
            <w:tcW w:w="1163" w:type="dxa"/>
          </w:tcPr>
          <w:p>
            <w:pPr>
              <w:keepNext/>
              <w:spacing w:before="0" w:after="0" w:line="240" w:lineRule="auto"/>
            </w:pPr>
          </w:p>
        </w:tc>
      </w:tr>
      <w:tr>
        <w:trPr>
          <w:cantSplit/>
        </w:trPr>
        <w:tc>
          <w:tcPr>
            <w:tcW w:w="3330" w:type="dxa"/>
          </w:tcPr>
          <w:p>
            <w:pPr>
              <w:spacing w:before="0" w:after="0" w:line="240" w:lineRule="auto"/>
            </w:pPr>
            <w:r>
              <w:rPr>
                <w:sz w:val="17"/>
                <w:szCs w:val="17"/>
              </w:rPr>
              <w:t xml:space="preserve">Security &amp; Traceability Lead</w:t>
            </w:r>
          </w:p>
        </w:tc>
        <w:tc>
          <w:tcPr>
            <w:tcW w:w="2526" w:type="dxa"/>
          </w:tcPr>
          <w:p>
            <w:pPr>
              <w:spacing w:before="0" w:after="0" w:line="240" w:lineRule="auto"/>
            </w:pPr>
            <w:r>
              <w:rPr>
                <w:sz w:val="17"/>
                <w:szCs w:val="17"/>
              </w:rPr>
              <w:t xml:space="preserve">Prithvi W</w:t>
            </w:r>
          </w:p>
        </w:tc>
        <w:tc>
          <w:tcPr>
            <w:tcW w:w="1621" w:type="dxa"/>
          </w:tcPr>
          <w:p>
            <w:pPr>
              <w:spacing w:before="0" w:after="0" w:line="240" w:lineRule="auto"/>
            </w:pPr>
          </w:p>
        </w:tc>
        <w:tc>
          <w:tcPr>
            <w:tcW w:w="1163" w:type="dxa"/>
          </w:tcPr>
          <w:p>
            <w:pPr>
              <w:spacing w:before="0" w:after="0" w:line="240" w:lineRule="auto"/>
            </w:pPr>
          </w:p>
        </w:tc>
      </w:tr>
    </w:tbl>
    <w:p>
      <w:pPr>
        <w:spacing w:before="0" w:after="60"/>
      </w:pPr>
    </w:p>
    <w:p>
      <w:pPr>
        <w:pStyle w:val="Heading2"/>
      </w:pPr>
      <w:r>
        <w:t xml:space="preserve">Table of Contents</w:t>
      </w:r>
    </w:p>
    <w:p>
      <w:pPr>
        <w:tabs>
          <w:tab w:val="left" w:pos="360"/>
        </w:tabs>
        <w:spacing w:before="0" w:after="40"/>
        <w:ind w:left="360" w:hanging="300"/>
      </w:pPr>
      <w:r>
        <w:t xml:space="preserve">1.	</w:t>
      </w:r>
      <w:r>
        <w:t xml:space="preserve">Introduction</w:t>
      </w:r>
    </w:p>
    <w:p>
      <w:pPr>
        <w:tabs>
          <w:tab w:val="left" w:pos="360"/>
        </w:tabs>
        <w:spacing w:before="0" w:after="40"/>
        <w:ind w:left="360" w:hanging="300"/>
      </w:pPr>
      <w:r>
        <w:t xml:space="preserve">2.	</w:t>
      </w:r>
      <w:r>
        <w:t xml:space="preserve">Overall description</w:t>
      </w:r>
    </w:p>
    <w:p>
      <w:pPr>
        <w:tabs>
          <w:tab w:val="left" w:pos="360"/>
        </w:tabs>
        <w:spacing w:before="0" w:after="40"/>
        <w:ind w:left="360" w:hanging="300"/>
      </w:pPr>
      <w:r>
        <w:t xml:space="preserve">3.	</w:t>
      </w:r>
      <w:r>
        <w:t xml:space="preserve">External interface requirements</w:t>
      </w:r>
    </w:p>
    <w:p>
      <w:pPr>
        <w:tabs>
          <w:tab w:val="left" w:pos="360"/>
        </w:tabs>
        <w:spacing w:before="0" w:after="40"/>
        <w:ind w:left="360" w:hanging="300"/>
      </w:pPr>
      <w:r>
        <w:t xml:space="preserve">4.	</w:t>
      </w:r>
      <w:r>
        <w:t xml:space="preserve">System features (detailed)</w:t>
      </w:r>
    </w:p>
    <w:p>
      <w:pPr>
        <w:tabs>
          <w:tab w:val="left" w:pos="360"/>
        </w:tabs>
        <w:spacing w:before="0" w:after="40"/>
        <w:ind w:left="360" w:hanging="300"/>
      </w:pPr>
      <w:r>
        <w:t xml:space="preserve">5.	</w:t>
      </w:r>
      <w:r>
        <w:t xml:space="preserve">Non-functional requirements (detailed), including 5.1 Security</w:t>
      </w:r>
    </w:p>
    <w:p>
      <w:pPr>
        <w:tabs>
          <w:tab w:val="left" w:pos="360"/>
        </w:tabs>
        <w:spacing w:before="0" w:after="40"/>
        <w:ind w:left="360" w:hanging="300"/>
      </w:pPr>
      <w:r>
        <w:t xml:space="preserve">6.	</w:t>
      </w:r>
      <w:r>
        <w:t xml:space="preserve">Quality attributes &amp; Acceptance tests</w:t>
      </w:r>
    </w:p>
    <w:p>
      <w:pPr>
        <w:tabs>
          <w:tab w:val="left" w:pos="360"/>
        </w:tabs>
        <w:spacing w:before="0" w:after="40"/>
        <w:ind w:left="360" w:hanging="300"/>
      </w:pPr>
      <w:r>
        <w:t xml:space="preserve">7.	</w:t>
      </w:r>
      <w:r>
        <w:t xml:space="preserve">System models and diagrams (UML use-case diagrams)</w:t>
      </w:r>
    </w:p>
    <w:p>
      <w:pPr>
        <w:tabs>
          <w:tab w:val="left" w:pos="360"/>
        </w:tabs>
        <w:spacing w:before="0" w:after="40"/>
        <w:ind w:left="360" w:hanging="300"/>
      </w:pPr>
      <w:r>
        <w:t xml:space="preserve">8.	</w:t>
      </w:r>
      <w:r>
        <w:t xml:space="preserve">Requirements Traceability Matrix (RTM)</w:t>
      </w:r>
    </w:p>
    <w:p>
      <w:pPr>
        <w:pStyle w:val="Heading2"/>
      </w:pPr>
      <w:r>
        <w:t xml:space="preserve">1. Introduction</w:t>
      </w:r>
    </w:p>
    <w:p>
      <w:pPr>
        <w:pStyle w:val="Heading3"/>
      </w:pPr>
      <w:r>
        <w:t xml:space="preserve">1.1 Purpose</w:t>
      </w:r>
    </w:p>
    <w:p>
      <w:r>
        <w:t xml:space="preserve">This Software Requirements Specification (SRS) defines the functional requirements, non-functional requirements, security requirements, external interfaces and acceptance criteria of the Real-Time Collaborative Virtual Whiteboard developed by Team 11. It is the baseline against which the Software Architecture and Design Specification (SAD) and the Software Test Plan (STP) are written. Every requirement has a stable identifier that is reused unchanged in the SAD, the STP and the Requirements Traceability Matrix (RTM).</w:t>
      </w:r>
    </w:p>
    <w:p>
      <w:pPr>
        <w:pStyle w:val="Heading3"/>
      </w:pPr>
      <w:r>
        <w:t xml:space="preserve">1.2 Scope</w:t>
      </w:r>
    </w:p>
    <w:p>
      <w:r>
        <w:t xml:space="preserve">The system is a web application that allows several people to draw, write and edit the same whiteboard at the same time from their own browsers. Changes made by one participant are synchronised to every other participant of the board in real time, and the system keeps a basic version history from which the board owner can restore an earlier state.</w:t>
      </w:r>
    </w:p>
    <w:p>
      <w:pPr>
        <w:keepNext/>
      </w:pPr>
      <w:r>
        <w:t xml:space="preserve">In scope for version 1.0:</w:t>
      </w:r>
    </w:p>
    <w:p>
      <w:pPr>
        <w:tabs>
          <w:tab w:val="left" w:pos="360"/>
        </w:tabs>
        <w:spacing w:before="0" w:after="40"/>
        <w:ind w:left="360" w:hanging="300"/>
      </w:pPr>
      <w:r>
        <w:t xml:space="preserve">•	</w:t>
      </w:r>
      <w:r>
        <w:t xml:space="preserve">Registered user accounts, and guest access to a board through a shareable link.</w:t>
      </w:r>
    </w:p>
    <w:p>
      <w:pPr>
        <w:tabs>
          <w:tab w:val="left" w:pos="360"/>
        </w:tabs>
        <w:spacing w:before="0" w:after="40"/>
        <w:ind w:left="360" w:hanging="300"/>
      </w:pPr>
      <w:r>
        <w:t xml:space="preserve">•	</w:t>
      </w:r>
      <w:r>
        <w:t xml:space="preserve">Owner, Editor and Viewer roles with server-side enforcement.</w:t>
      </w:r>
    </w:p>
    <w:p>
      <w:pPr>
        <w:tabs>
          <w:tab w:val="left" w:pos="360"/>
        </w:tabs>
        <w:spacing w:before="0" w:after="40"/>
        <w:ind w:left="360" w:hanging="300"/>
      </w:pPr>
      <w:r>
        <w:t xml:space="preserve">•	</w:t>
      </w:r>
      <w:r>
        <w:t xml:space="preserve">Freehand drawing, erasing, basic shapes, text, colour and stroke-width controls, and basic object editing.</w:t>
      </w:r>
    </w:p>
    <w:p>
      <w:pPr>
        <w:tabs>
          <w:tab w:val="left" w:pos="360"/>
        </w:tabs>
        <w:spacing w:before="0" w:after="40"/>
        <w:ind w:left="360" w:hanging="300"/>
      </w:pPr>
      <w:r>
        <w:t xml:space="preserve">•	</w:t>
      </w:r>
      <w:r>
        <w:t xml:space="preserve">Real-time synchronisation with server-authoritative ordering and recovery after reconnection.</w:t>
      </w:r>
    </w:p>
    <w:p>
      <w:pPr>
        <w:tabs>
          <w:tab w:val="left" w:pos="360"/>
        </w:tabs>
        <w:spacing w:before="0" w:after="40"/>
        <w:ind w:left="360" w:hanging="300"/>
      </w:pPr>
      <w:r>
        <w:t xml:space="preserve">•	</w:t>
      </w:r>
      <w:r>
        <w:t xml:space="preserve">Participant presence on a board.</w:t>
      </w:r>
    </w:p>
    <w:p>
      <w:pPr>
        <w:tabs>
          <w:tab w:val="left" w:pos="360"/>
        </w:tabs>
        <w:spacing w:before="0" w:after="40"/>
        <w:ind w:left="360" w:hanging="300"/>
      </w:pPr>
      <w:r>
        <w:t xml:space="preserve">•	</w:t>
      </w:r>
      <w:r>
        <w:t xml:space="preserve">Automatic version history with read-only preview and owner-only restore.</w:t>
      </w:r>
    </w:p>
    <w:p>
      <w:r>
        <w:t xml:space="preserve">Out of scope for version 1.0 (candidate enhancements, see §2.2): undo/redo across users, live cursors, PNG/PDF export, chat or comments, advanced version comparison, mobile-specific optimisation, offline editing, automatic resubmission of unacknowledged changes after a disconnection, chunked storage of very large boards, and deployment on multiple server instances.</w:t>
      </w:r>
    </w:p>
    <w:p>
      <w:pPr>
        <w:pStyle w:val="Heading3"/>
      </w:pPr>
      <w:r>
        <w:t xml:space="preserve">1.3 Audience</w:t>
      </w:r>
    </w:p>
    <w:p>
      <w:r>
        <w:t xml:space="preserve">Team 11 developers and testers, the course instructor and teaching assistants who assess the project, and any reviewer who needs to verify the system against its requirements.</w:t>
      </w:r>
    </w:p>
    <w:p>
      <w:pPr>
        <w:pStyle w:val="Heading3"/>
      </w:pPr>
      <w:r>
        <w:t xml:space="preserve">1.4 Definitions and acronyms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848"/>
        <w:gridCol w:w="6792"/>
      </w:tblGrid>
      <w:tr>
        <w:trPr>
          <w:tblHeader/>
          <w:cantSplit/>
        </w:trPr>
        <w:tc>
          <w:tcPr>
            <w:tcW w:w="1848" w:type="dxa"/>
            <w:shd w:val="clear" w:color="auto" w:fill="DCE6F2"/>
          </w:tcPr>
          <w:p>
            <w:pPr>
              <w:keepNext/>
              <w:spacing w:before="0" w:after="0" w:line="240" w:lineRule="auto"/>
            </w:pPr>
            <w:r>
              <w:rPr>
                <w:b/>
                <w:sz w:val="17"/>
                <w:szCs w:val="17"/>
              </w:rPr>
              <w:t xml:space="preserve">Term</w:t>
            </w:r>
          </w:p>
        </w:tc>
        <w:tc>
          <w:tcPr>
            <w:tcW w:w="6792" w:type="dxa"/>
            <w:shd w:val="clear" w:color="auto" w:fill="DCE6F2"/>
          </w:tcPr>
          <w:p>
            <w:pPr>
              <w:keepNext/>
              <w:spacing w:before="0" w:after="0" w:line="240" w:lineRule="auto"/>
            </w:pPr>
            <w:r>
              <w:rPr>
                <w:b/>
                <w:sz w:val="17"/>
                <w:szCs w:val="17"/>
              </w:rPr>
              <w:t xml:space="preserve">Meaning</w:t>
            </w:r>
          </w:p>
        </w:tc>
      </w:tr>
      <w:tr>
        <w:trPr>
          <w:cantSplit/>
        </w:trPr>
        <w:tc>
          <w:tcPr>
            <w:tcW w:w="1848" w:type="dxa"/>
          </w:tcPr>
          <w:p>
            <w:pPr>
              <w:keepNext/>
              <w:spacing w:before="0" w:after="0" w:line="240" w:lineRule="auto"/>
            </w:pPr>
            <w:r>
              <w:rPr>
                <w:sz w:val="17"/>
                <w:szCs w:val="17"/>
              </w:rPr>
              <w:t xml:space="preserve">Board</w:t>
            </w:r>
          </w:p>
        </w:tc>
        <w:tc>
          <w:tcPr>
            <w:tcW w:w="6792" w:type="dxa"/>
          </w:tcPr>
          <w:p>
            <w:pPr>
              <w:keepNext/>
              <w:spacing w:before="0" w:after="0" w:line="240" w:lineRule="auto"/>
            </w:pPr>
            <w:r>
              <w:rPr>
                <w:sz w:val="17"/>
                <w:szCs w:val="17"/>
              </w:rPr>
              <w:t xml:space="preserve">A single shared whiteboard with its own content, members, share links and version history.</w:t>
            </w:r>
          </w:p>
        </w:tc>
      </w:tr>
      <w:tr>
        <w:trPr>
          <w:cantSplit/>
        </w:trPr>
        <w:tc>
          <w:tcPr>
            <w:tcW w:w="1848" w:type="dxa"/>
          </w:tcPr>
          <w:p>
            <w:pPr>
              <w:spacing w:before="0" w:after="0" w:line="240" w:lineRule="auto"/>
            </w:pPr>
            <w:r>
              <w:rPr>
                <w:sz w:val="17"/>
                <w:szCs w:val="17"/>
              </w:rPr>
              <w:t xml:space="preserve">Board object</w:t>
            </w:r>
          </w:p>
        </w:tc>
        <w:tc>
          <w:tcPr>
            <w:tcW w:w="6792" w:type="dxa"/>
          </w:tcPr>
          <w:p>
            <w:pPr>
              <w:spacing w:before="0" w:after="0" w:line="240" w:lineRule="auto"/>
            </w:pPr>
            <w:r>
              <w:rPr>
                <w:sz w:val="17"/>
                <w:szCs w:val="17"/>
              </w:rPr>
              <w:t xml:space="preserve">One item on a board: a freehand stroke, a shape (rectangle, ellipse, line) or a text object.</w:t>
            </w:r>
          </w:p>
        </w:tc>
      </w:tr>
      <w:tr>
        <w:trPr>
          <w:cantSplit/>
        </w:trPr>
        <w:tc>
          <w:tcPr>
            <w:tcW w:w="1848" w:type="dxa"/>
          </w:tcPr>
          <w:p>
            <w:pPr>
              <w:spacing w:before="0" w:after="0" w:line="240" w:lineRule="auto"/>
            </w:pPr>
            <w:r>
              <w:rPr>
                <w:sz w:val="17"/>
                <w:szCs w:val="17"/>
              </w:rPr>
              <w:t xml:space="preserve">Operation</w:t>
            </w:r>
          </w:p>
        </w:tc>
        <w:tc>
          <w:tcPr>
            <w:tcW w:w="6792" w:type="dxa"/>
          </w:tcPr>
          <w:p>
            <w:pPr>
              <w:spacing w:before="0" w:after="0" w:line="240" w:lineRule="auto"/>
            </w:pPr>
            <w:r>
              <w:rPr>
                <w:sz w:val="17"/>
                <w:szCs w:val="17"/>
              </w:rPr>
              <w:t xml:space="preserve">A single change submitted to the server: add object, update object, delete object or clear board.</w:t>
            </w:r>
          </w:p>
        </w:tc>
      </w:tr>
      <w:tr>
        <w:trPr>
          <w:cantSplit/>
        </w:trPr>
        <w:tc>
          <w:tcPr>
            <w:tcW w:w="1848" w:type="dxa"/>
          </w:tcPr>
          <w:p>
            <w:pPr>
              <w:spacing w:before="0" w:after="0" w:line="240" w:lineRule="auto"/>
            </w:pPr>
            <w:r>
              <w:rPr>
                <w:sz w:val="17"/>
                <w:szCs w:val="17"/>
              </w:rPr>
              <w:t xml:space="preserve">Participant</w:t>
            </w:r>
          </w:p>
        </w:tc>
        <w:tc>
          <w:tcPr>
            <w:tcW w:w="6792" w:type="dxa"/>
          </w:tcPr>
          <w:p>
            <w:pPr>
              <w:spacing w:before="0" w:after="0" w:line="240" w:lineRule="auto"/>
            </w:pPr>
            <w:r>
              <w:rPr>
                <w:sz w:val="17"/>
                <w:szCs w:val="17"/>
              </w:rPr>
              <w:t xml:space="preserve">A user (registered or guest) currently connected to a board.</w:t>
            </w:r>
          </w:p>
        </w:tc>
      </w:tr>
      <w:tr>
        <w:trPr>
          <w:cantSplit/>
        </w:trPr>
        <w:tc>
          <w:tcPr>
            <w:tcW w:w="1848" w:type="dxa"/>
          </w:tcPr>
          <w:p>
            <w:pPr>
              <w:spacing w:before="0" w:after="0" w:line="240" w:lineRule="auto"/>
            </w:pPr>
            <w:r>
              <w:rPr>
                <w:sz w:val="17"/>
                <w:szCs w:val="17"/>
              </w:rPr>
              <w:t xml:space="preserve">Registered user</w:t>
            </w:r>
          </w:p>
        </w:tc>
        <w:tc>
          <w:tcPr>
            <w:tcW w:w="6792" w:type="dxa"/>
          </w:tcPr>
          <w:p>
            <w:pPr>
              <w:spacing w:before="0" w:after="0" w:line="240" w:lineRule="auto"/>
            </w:pPr>
            <w:r>
              <w:rPr>
                <w:sz w:val="17"/>
                <w:szCs w:val="17"/>
              </w:rPr>
              <w:t xml:space="preserve">A person with an account (e-mail address and password).</w:t>
            </w:r>
          </w:p>
        </w:tc>
      </w:tr>
      <w:tr>
        <w:trPr>
          <w:cantSplit/>
        </w:trPr>
        <w:tc>
          <w:tcPr>
            <w:tcW w:w="1848" w:type="dxa"/>
          </w:tcPr>
          <w:p>
            <w:pPr>
              <w:spacing w:before="0" w:after="0" w:line="240" w:lineRule="auto"/>
            </w:pPr>
            <w:r>
              <w:rPr>
                <w:sz w:val="17"/>
                <w:szCs w:val="17"/>
              </w:rPr>
              <w:t xml:space="preserve">Guest</w:t>
            </w:r>
          </w:p>
        </w:tc>
        <w:tc>
          <w:tcPr>
            <w:tcW w:w="6792" w:type="dxa"/>
          </w:tcPr>
          <w:p>
            <w:pPr>
              <w:spacing w:before="0" w:after="0" w:line="240" w:lineRule="auto"/>
            </w:pPr>
            <w:r>
              <w:rPr>
                <w:sz w:val="17"/>
                <w:szCs w:val="17"/>
              </w:rPr>
              <w:t xml:space="preserve">A person who joins a board through a share link without logging in.</w:t>
            </w:r>
          </w:p>
        </w:tc>
      </w:tr>
      <w:tr>
        <w:trPr>
          <w:cantSplit/>
        </w:trPr>
        <w:tc>
          <w:tcPr>
            <w:tcW w:w="1848" w:type="dxa"/>
          </w:tcPr>
          <w:p>
            <w:pPr>
              <w:spacing w:before="0" w:after="0" w:line="240" w:lineRule="auto"/>
            </w:pPr>
            <w:r>
              <w:rPr>
                <w:sz w:val="17"/>
                <w:szCs w:val="17"/>
              </w:rPr>
              <w:t xml:space="preserve">Member</w:t>
            </w:r>
          </w:p>
        </w:tc>
        <w:tc>
          <w:tcPr>
            <w:tcW w:w="6792" w:type="dxa"/>
          </w:tcPr>
          <w:p>
            <w:pPr>
              <w:spacing w:before="0" w:after="0" w:line="240" w:lineRule="auto"/>
            </w:pPr>
            <w:r>
              <w:rPr>
                <w:sz w:val="17"/>
                <w:szCs w:val="17"/>
              </w:rPr>
              <w:t xml:space="preserve">A registered user who has a stored role on a board.</w:t>
            </w:r>
          </w:p>
        </w:tc>
      </w:tr>
      <w:tr>
        <w:trPr>
          <w:cantSplit/>
        </w:trPr>
        <w:tc>
          <w:tcPr>
            <w:tcW w:w="1848" w:type="dxa"/>
          </w:tcPr>
          <w:p>
            <w:pPr>
              <w:spacing w:before="0" w:after="0" w:line="240" w:lineRule="auto"/>
            </w:pPr>
            <w:r>
              <w:rPr>
                <w:sz w:val="17"/>
                <w:szCs w:val="17"/>
              </w:rPr>
              <w:t xml:space="preserve">Owner / Editor / Viewer</w:t>
            </w:r>
          </w:p>
        </w:tc>
        <w:tc>
          <w:tcPr>
            <w:tcW w:w="6792" w:type="dxa"/>
          </w:tcPr>
          <w:p>
            <w:pPr>
              <w:spacing w:before="0" w:after="0" w:line="240" w:lineRule="auto"/>
            </w:pPr>
            <w:r>
              <w:rPr>
                <w:sz w:val="17"/>
                <w:szCs w:val="17"/>
              </w:rPr>
              <w:t xml:space="preserve">Board roles; permissions are defined in §4.4 (</w:t>
              <w:t>FR</w:t>
              <w:noBreakHyphen/>
              <w:t>051</w:t>
              <w:t xml:space="preserve">).</w:t>
            </w:r>
          </w:p>
        </w:tc>
      </w:tr>
      <w:tr>
        <w:trPr>
          <w:cantSplit/>
        </w:trPr>
        <w:tc>
          <w:tcPr>
            <w:tcW w:w="1848" w:type="dxa"/>
          </w:tcPr>
          <w:p>
            <w:pPr>
              <w:spacing w:before="0" w:after="0" w:line="240" w:lineRule="auto"/>
            </w:pPr>
            <w:r>
              <w:rPr>
                <w:sz w:val="17"/>
                <w:szCs w:val="17"/>
              </w:rPr>
              <w:t xml:space="preserve">Share link</w:t>
            </w:r>
          </w:p>
        </w:tc>
        <w:tc>
          <w:tcPr>
            <w:tcW w:w="6792" w:type="dxa"/>
          </w:tcPr>
          <w:p>
            <w:pPr>
              <w:spacing w:before="0" w:after="0" w:line="240" w:lineRule="auto"/>
            </w:pPr>
            <w:r>
              <w:rPr>
                <w:sz w:val="17"/>
                <w:szCs w:val="17"/>
              </w:rPr>
              <w:t xml:space="preserve">A URL containing a secret token that grants the Viewer or Editor role on one board until it expires or is revoked.</w:t>
            </w:r>
          </w:p>
        </w:tc>
      </w:tr>
      <w:tr>
        <w:trPr>
          <w:cantSplit/>
        </w:trPr>
        <w:tc>
          <w:tcPr>
            <w:tcW w:w="1848" w:type="dxa"/>
          </w:tcPr>
          <w:p>
            <w:pPr>
              <w:spacing w:before="0" w:after="0" w:line="240" w:lineRule="auto"/>
            </w:pPr>
            <w:r>
              <w:rPr>
                <w:sz w:val="17"/>
                <w:szCs w:val="17"/>
              </w:rPr>
              <w:t xml:space="preserve">Version</w:t>
            </w:r>
          </w:p>
        </w:tc>
        <w:tc>
          <w:tcPr>
            <w:tcW w:w="6792" w:type="dxa"/>
          </w:tcPr>
          <w:p>
            <w:pPr>
              <w:spacing w:before="0" w:after="0" w:line="240" w:lineRule="auto"/>
            </w:pPr>
            <w:r>
              <w:rPr>
                <w:sz w:val="17"/>
                <w:szCs w:val="17"/>
              </w:rPr>
              <w:t xml:space="preserve">A saved, numbered snapshot of the complete content of a board.</w:t>
            </w:r>
          </w:p>
        </w:tc>
      </w:tr>
      <w:tr>
        <w:trPr>
          <w:cantSplit/>
        </w:trPr>
        <w:tc>
          <w:tcPr>
            <w:tcW w:w="1848" w:type="dxa"/>
          </w:tcPr>
          <w:p>
            <w:pPr>
              <w:spacing w:before="0" w:after="0" w:line="240" w:lineRule="auto"/>
            </w:pPr>
            <w:r>
              <w:rPr>
                <w:sz w:val="17"/>
                <w:szCs w:val="17"/>
              </w:rPr>
              <w:t xml:space="preserve">Changed content</w:t>
            </w:r>
          </w:p>
        </w:tc>
        <w:tc>
          <w:tcPr>
            <w:tcW w:w="6792" w:type="dxa"/>
          </w:tcPr>
          <w:p>
            <w:pPr>
              <w:spacing w:before="0" w:after="0" w:line="240" w:lineRule="auto"/>
            </w:pPr>
            <w:r>
              <w:rPr>
                <w:sz w:val="17"/>
                <w:szCs w:val="17"/>
              </w:rPr>
              <w:t xml:space="preserve">The state of a board whose current objects differ from its latest version (§4.3, rule 1).</w:t>
            </w:r>
          </w:p>
        </w:tc>
      </w:tr>
      <w:tr>
        <w:trPr>
          <w:cantSplit/>
        </w:trPr>
        <w:tc>
          <w:tcPr>
            <w:tcW w:w="1848" w:type="dxa"/>
          </w:tcPr>
          <w:p>
            <w:pPr>
              <w:spacing w:before="0" w:after="0" w:line="240" w:lineRule="auto"/>
            </w:pPr>
            <w:r>
              <w:rPr>
                <w:i/>
                <w:sz w:val="17"/>
                <w:szCs w:val="17"/>
              </w:rPr>
              <w:t xml:space="preserve">T</w:t>
            </w:r>
          </w:p>
        </w:tc>
        <w:tc>
          <w:tcPr>
            <w:tcW w:w="6792" w:type="dxa"/>
          </w:tcPr>
          <w:p>
            <w:pPr>
              <w:spacing w:before="0" w:after="0" w:line="240" w:lineRule="auto"/>
            </w:pPr>
            <w:r>
              <w:rPr>
                <w:sz w:val="17"/>
                <w:szCs w:val="17"/>
              </w:rPr>
              <w:t xml:space="preserve">The periodic version interval, 5 minutes (§4.3, rule 4).</w:t>
            </w:r>
          </w:p>
        </w:tc>
      </w:tr>
      <w:tr>
        <w:trPr>
          <w:cantSplit/>
        </w:trPr>
        <w:tc>
          <w:tcPr>
            <w:tcW w:w="1848" w:type="dxa"/>
          </w:tcPr>
          <w:p>
            <w:pPr>
              <w:spacing w:before="0" w:after="0" w:line="240" w:lineRule="auto"/>
            </w:pPr>
            <w:r>
              <w:rPr>
                <w:sz w:val="17"/>
                <w:szCs w:val="17"/>
              </w:rPr>
              <w:t xml:space="preserve">Restore</w:t>
            </w:r>
          </w:p>
        </w:tc>
        <w:tc>
          <w:tcPr>
            <w:tcW w:w="6792" w:type="dxa"/>
          </w:tcPr>
          <w:p>
            <w:pPr>
              <w:spacing w:before="0" w:after="0" w:line="240" w:lineRule="auto"/>
            </w:pPr>
            <w:r>
              <w:rPr>
                <w:sz w:val="17"/>
                <w:szCs w:val="17"/>
              </w:rPr>
              <w:t xml:space="preserve">Making the content of an earlier version the current board content by creating a new version.</w:t>
            </w:r>
          </w:p>
        </w:tc>
      </w:tr>
      <w:tr>
        <w:trPr>
          <w:cantSplit/>
        </w:trPr>
        <w:tc>
          <w:tcPr>
            <w:tcW w:w="1848" w:type="dxa"/>
          </w:tcPr>
          <w:p>
            <w:pPr>
              <w:spacing w:before="0" w:after="0" w:line="240" w:lineRule="auto"/>
            </w:pPr>
            <w:r>
              <w:rPr>
                <w:sz w:val="17"/>
                <w:szCs w:val="17"/>
              </w:rPr>
              <w:t xml:space="preserve">Sequence number</w:t>
            </w:r>
          </w:p>
        </w:tc>
        <w:tc>
          <w:tcPr>
            <w:tcW w:w="6792" w:type="dxa"/>
          </w:tcPr>
          <w:p>
            <w:pPr>
              <w:spacing w:before="0" w:after="0" w:line="240" w:lineRule="auto"/>
            </w:pPr>
            <w:r>
              <w:rPr>
                <w:sz w:val="17"/>
                <w:szCs w:val="17"/>
              </w:rPr>
              <w:t xml:space="preserve">A per-board number assigned by the server to every accepted operation; it defines the order of operations.</w:t>
            </w:r>
          </w:p>
        </w:tc>
      </w:tr>
      <w:tr>
        <w:trPr>
          <w:cantSplit/>
        </w:trPr>
        <w:tc>
          <w:tcPr>
            <w:tcW w:w="1848" w:type="dxa"/>
          </w:tcPr>
          <w:p>
            <w:pPr>
              <w:spacing w:before="0" w:after="0" w:line="240" w:lineRule="auto"/>
            </w:pPr>
            <w:r>
              <w:rPr>
                <w:sz w:val="17"/>
                <w:szCs w:val="17"/>
              </w:rPr>
              <w:t xml:space="preserve">TB-STD</w:t>
            </w:r>
          </w:p>
        </w:tc>
        <w:tc>
          <w:tcPr>
            <w:tcW w:w="6792" w:type="dxa"/>
          </w:tcPr>
          <w:p>
            <w:pPr>
              <w:spacing w:before="0" w:after="0" w:line="240" w:lineRule="auto"/>
            </w:pPr>
            <w:r>
              <w:rPr>
                <w:sz w:val="17"/>
                <w:szCs w:val="17"/>
              </w:rPr>
              <w:t xml:space="preserve">The standard test board defined in DECISIONS.md D7a and STP §6, used to measure performance targets.</w:t>
            </w:r>
          </w:p>
        </w:tc>
      </w:tr>
      <w:tr>
        <w:trPr>
          <w:cantSplit/>
        </w:trPr>
        <w:tc>
          <w:tcPr>
            <w:tcW w:w="1848" w:type="dxa"/>
          </w:tcPr>
          <w:p>
            <w:pPr>
              <w:spacing w:before="0" w:after="0" w:line="240" w:lineRule="auto"/>
            </w:pPr>
            <w:r>
              <w:rPr>
                <w:sz w:val="17"/>
                <w:szCs w:val="17"/>
              </w:rPr>
              <w:t xml:space="preserve">AC</w:t>
            </w:r>
          </w:p>
        </w:tc>
        <w:tc>
          <w:tcPr>
            <w:tcW w:w="6792" w:type="dxa"/>
          </w:tcPr>
          <w:p>
            <w:pPr>
              <w:spacing w:before="0" w:after="0" w:line="240" w:lineRule="auto"/>
            </w:pPr>
            <w:r>
              <w:rPr>
                <w:sz w:val="17"/>
                <w:szCs w:val="17"/>
              </w:rPr>
              <w:t xml:space="preserve">Acceptance criterion.</w:t>
            </w:r>
          </w:p>
        </w:tc>
      </w:tr>
      <w:tr>
        <w:trPr>
          <w:cantSplit/>
        </w:trPr>
        <w:tc>
          <w:tcPr>
            <w:tcW w:w="1848" w:type="dxa"/>
          </w:tcPr>
          <w:p>
            <w:pPr>
              <w:spacing w:before="0" w:after="0" w:line="240" w:lineRule="auto"/>
            </w:pPr>
            <w:r>
              <w:rPr>
                <w:sz w:val="17"/>
                <w:szCs w:val="17"/>
              </w:rPr>
              <w:t xml:space="preserve">API</w:t>
            </w:r>
          </w:p>
        </w:tc>
        <w:tc>
          <w:tcPr>
            <w:tcW w:w="6792" w:type="dxa"/>
          </w:tcPr>
          <w:p>
            <w:pPr>
              <w:spacing w:before="0" w:after="0" w:line="240" w:lineRule="auto"/>
            </w:pPr>
            <w:r>
              <w:rPr>
                <w:sz w:val="17"/>
                <w:szCs w:val="17"/>
              </w:rPr>
              <w:t xml:space="preserve">Application Programming Interface.</w:t>
            </w:r>
          </w:p>
        </w:tc>
      </w:tr>
      <w:tr>
        <w:trPr>
          <w:cantSplit/>
        </w:trPr>
        <w:tc>
          <w:tcPr>
            <w:tcW w:w="1848" w:type="dxa"/>
          </w:tcPr>
          <w:p>
            <w:pPr>
              <w:spacing w:before="0" w:after="0" w:line="240" w:lineRule="auto"/>
            </w:pPr>
            <w:r>
              <w:rPr>
                <w:sz w:val="17"/>
                <w:szCs w:val="17"/>
              </w:rPr>
              <w:t xml:space="preserve">LWW</w:t>
            </w:r>
          </w:p>
        </w:tc>
        <w:tc>
          <w:tcPr>
            <w:tcW w:w="6792" w:type="dxa"/>
          </w:tcPr>
          <w:p>
            <w:pPr>
              <w:spacing w:before="0" w:after="0" w:line="240" w:lineRule="auto"/>
            </w:pPr>
            <w:r>
              <w:rPr>
                <w:sz w:val="17"/>
                <w:szCs w:val="17"/>
              </w:rPr>
              <w:t xml:space="preserve">Last write wins.</w:t>
            </w:r>
          </w:p>
        </w:tc>
      </w:tr>
      <w:tr>
        <w:trPr>
          <w:cantSplit/>
        </w:trPr>
        <w:tc>
          <w:tcPr>
            <w:tcW w:w="1848" w:type="dxa"/>
          </w:tcPr>
          <w:p>
            <w:pPr>
              <w:spacing w:before="0" w:after="0" w:line="240" w:lineRule="auto"/>
            </w:pPr>
            <w:r>
              <w:rPr>
                <w:sz w:val="17"/>
                <w:szCs w:val="17"/>
              </w:rPr>
              <w:t xml:space="preserve">REST</w:t>
            </w:r>
          </w:p>
        </w:tc>
        <w:tc>
          <w:tcPr>
            <w:tcW w:w="6792" w:type="dxa"/>
          </w:tcPr>
          <w:p>
            <w:pPr>
              <w:spacing w:before="0" w:after="0" w:line="240" w:lineRule="auto"/>
            </w:pPr>
            <w:r>
              <w:rPr>
                <w:sz w:val="17"/>
                <w:szCs w:val="17"/>
              </w:rPr>
              <w:t xml:space="preserve">Representational State Transfer (HTTP-based API style).</w:t>
            </w:r>
          </w:p>
        </w:tc>
      </w:tr>
      <w:tr>
        <w:trPr>
          <w:cantSplit/>
        </w:trPr>
        <w:tc>
          <w:tcPr>
            <w:tcW w:w="1848" w:type="dxa"/>
          </w:tcPr>
          <w:p>
            <w:pPr>
              <w:spacing w:before="0" w:after="0" w:line="240" w:lineRule="auto"/>
            </w:pPr>
            <w:r>
              <w:rPr>
                <w:sz w:val="17"/>
                <w:szCs w:val="17"/>
              </w:rPr>
              <w:t xml:space="preserve">RTM</w:t>
            </w:r>
          </w:p>
        </w:tc>
        <w:tc>
          <w:tcPr>
            <w:tcW w:w="6792" w:type="dxa"/>
          </w:tcPr>
          <w:p>
            <w:pPr>
              <w:spacing w:before="0" w:after="0" w:line="240" w:lineRule="auto"/>
            </w:pPr>
            <w:r>
              <w:rPr>
                <w:sz w:val="17"/>
                <w:szCs w:val="17"/>
              </w:rPr>
              <w:t xml:space="preserve">Requirements Traceability Matrix.</w:t>
            </w:r>
          </w:p>
        </w:tc>
      </w:tr>
      <w:tr>
        <w:trPr>
          <w:cantSplit/>
        </w:trPr>
        <w:tc>
          <w:tcPr>
            <w:tcW w:w="1848" w:type="dxa"/>
          </w:tcPr>
          <w:p>
            <w:pPr>
              <w:spacing w:before="0" w:after="0" w:line="240" w:lineRule="auto"/>
            </w:pPr>
            <w:r>
              <w:rPr>
                <w:sz w:val="17"/>
                <w:szCs w:val="17"/>
              </w:rPr>
              <w:t xml:space="preserve">SAD</w:t>
            </w:r>
          </w:p>
        </w:tc>
        <w:tc>
          <w:tcPr>
            <w:tcW w:w="6792" w:type="dxa"/>
          </w:tcPr>
          <w:p>
            <w:pPr>
              <w:spacing w:before="0" w:after="0" w:line="240" w:lineRule="auto"/>
            </w:pPr>
            <w:r>
              <w:rPr>
                <w:sz w:val="17"/>
                <w:szCs w:val="17"/>
              </w:rPr>
              <w:t xml:space="preserve">Software Architecture and Design Specification.</w:t>
            </w:r>
          </w:p>
        </w:tc>
      </w:tr>
      <w:tr>
        <w:trPr>
          <w:cantSplit/>
        </w:trPr>
        <w:tc>
          <w:tcPr>
            <w:tcW w:w="1848" w:type="dxa"/>
          </w:tcPr>
          <w:p>
            <w:pPr>
              <w:spacing w:before="0" w:after="0" w:line="240" w:lineRule="auto"/>
            </w:pPr>
            <w:r>
              <w:rPr>
                <w:sz w:val="17"/>
                <w:szCs w:val="17"/>
              </w:rPr>
              <w:t xml:space="preserve">STP</w:t>
            </w:r>
          </w:p>
        </w:tc>
        <w:tc>
          <w:tcPr>
            <w:tcW w:w="6792" w:type="dxa"/>
          </w:tcPr>
          <w:p>
            <w:pPr>
              <w:spacing w:before="0" w:after="0" w:line="240" w:lineRule="auto"/>
            </w:pPr>
            <w:r>
              <w:rPr>
                <w:sz w:val="17"/>
                <w:szCs w:val="17"/>
              </w:rPr>
              <w:t xml:space="preserve">Software Test Plan.</w:t>
            </w:r>
          </w:p>
        </w:tc>
      </w:tr>
      <w:tr>
        <w:trPr>
          <w:cantSplit/>
        </w:trPr>
        <w:tc>
          <w:tcPr>
            <w:tcW w:w="1848" w:type="dxa"/>
          </w:tcPr>
          <w:p>
            <w:pPr>
              <w:spacing w:before="0" w:after="0" w:line="240" w:lineRule="auto"/>
            </w:pPr>
            <w:r>
              <w:rPr>
                <w:sz w:val="17"/>
                <w:szCs w:val="17"/>
              </w:rPr>
              <w:t xml:space="preserve">TLS</w:t>
            </w:r>
          </w:p>
        </w:tc>
        <w:tc>
          <w:tcPr>
            <w:tcW w:w="6792" w:type="dxa"/>
          </w:tcPr>
          <w:p>
            <w:pPr>
              <w:spacing w:before="0" w:after="0" w:line="240" w:lineRule="auto"/>
            </w:pPr>
            <w:r>
              <w:rPr>
                <w:sz w:val="17"/>
                <w:szCs w:val="17"/>
              </w:rPr>
              <w:t xml:space="preserve">Transport Layer Security.</w:t>
            </w:r>
          </w:p>
        </w:tc>
      </w:tr>
      <w:tr>
        <w:trPr>
          <w:cantSplit/>
        </w:trPr>
        <w:tc>
          <w:tcPr>
            <w:tcW w:w="1848" w:type="dxa"/>
          </w:tcPr>
          <w:p>
            <w:pPr>
              <w:keepNext/>
              <w:spacing w:before="0" w:after="0" w:line="240" w:lineRule="auto"/>
            </w:pPr>
            <w:r>
              <w:rPr>
                <w:sz w:val="17"/>
                <w:szCs w:val="17"/>
              </w:rPr>
              <w:t xml:space="preserve">UI</w:t>
            </w:r>
          </w:p>
        </w:tc>
        <w:tc>
          <w:tcPr>
            <w:tcW w:w="6792" w:type="dxa"/>
          </w:tcPr>
          <w:p>
            <w:pPr>
              <w:keepNext/>
              <w:spacing w:before="0" w:after="0" w:line="240" w:lineRule="auto"/>
            </w:pPr>
            <w:r>
              <w:rPr>
                <w:sz w:val="17"/>
                <w:szCs w:val="17"/>
              </w:rPr>
              <w:t xml:space="preserve">User interface.</w:t>
            </w:r>
          </w:p>
        </w:tc>
      </w:tr>
      <w:tr>
        <w:trPr>
          <w:cantSplit/>
        </w:trPr>
        <w:tc>
          <w:tcPr>
            <w:tcW w:w="1848" w:type="dxa"/>
          </w:tcPr>
          <w:p>
            <w:pPr>
              <w:spacing w:before="0" w:after="0" w:line="240" w:lineRule="auto"/>
            </w:pPr>
            <w:r>
              <w:rPr>
                <w:sz w:val="17"/>
                <w:szCs w:val="17"/>
              </w:rPr>
              <w:t xml:space="preserve">XSS</w:t>
            </w:r>
          </w:p>
        </w:tc>
        <w:tc>
          <w:tcPr>
            <w:tcW w:w="6792" w:type="dxa"/>
          </w:tcPr>
          <w:p>
            <w:pPr>
              <w:spacing w:before="0" w:after="0" w:line="240" w:lineRule="auto"/>
            </w:pPr>
            <w:r>
              <w:rPr>
                <w:sz w:val="17"/>
                <w:szCs w:val="17"/>
              </w:rPr>
              <w:t xml:space="preserve">Cross-site scripting.</w:t>
            </w:r>
          </w:p>
        </w:tc>
      </w:tr>
    </w:tbl>
    <w:p>
      <w:pPr>
        <w:spacing w:before="0" w:after="60"/>
      </w:pPr>
    </w:p>
    <w:p>
      <w:pPr>
        <w:pStyle w:val="Heading3"/>
      </w:pPr>
      <w:r>
        <w:t xml:space="preserve">1.5 References</w:t>
      </w:r>
    </w:p>
    <w:p>
      <w:pPr>
        <w:tabs>
          <w:tab w:val="left" w:pos="360"/>
        </w:tabs>
        <w:spacing w:before="0" w:after="40"/>
        <w:ind w:left="360" w:hanging="300"/>
      </w:pPr>
      <w:r>
        <w:t xml:space="preserve">•	</w:t>
      </w:r>
      <w:r>
        <w:t xml:space="preserve">Team 11 Software Architecture and Design Specification (SAD), version 1.0.</w:t>
      </w:r>
    </w:p>
    <w:p>
      <w:pPr>
        <w:tabs>
          <w:tab w:val="left" w:pos="360"/>
        </w:tabs>
        <w:spacing w:before="0" w:after="40"/>
        <w:ind w:left="360" w:hanging="300"/>
      </w:pPr>
      <w:r>
        <w:t xml:space="preserve">•	</w:t>
      </w:r>
      <w:r>
        <w:t xml:space="preserve">Team 11 Software Test Plan (STP), version 1.0.</w:t>
      </w:r>
    </w:p>
    <w:p>
      <w:pPr>
        <w:tabs>
          <w:tab w:val="left" w:pos="360"/>
        </w:tabs>
        <w:spacing w:before="0" w:after="40"/>
        <w:ind w:left="360" w:hanging="300"/>
      </w:pPr>
      <w:r>
        <w:t xml:space="preserve">•	</w:t>
      </w:r>
      <w:r>
        <w:t xml:space="preserve">Team 11 Decision Log (</w:t>
      </w:r>
      <w:r>
        <w:rPr>
          <w:rFonts w:ascii="Consolas" w:hAnsi="Consolas" w:cs="Consolas"/>
        </w:rPr>
        <w:t xml:space="preserve">docs/DECISIONS.md</w:t>
      </w:r>
      <w:r>
        <w:t xml:space="preserve">) and ID registry (</w:t>
      </w:r>
      <w:r>
        <w:rPr>
          <w:rFonts w:ascii="Consolas" w:hAnsi="Consolas" w:cs="Consolas"/>
        </w:rPr>
        <w:t xml:space="preserve">docs/traceability/id-registry.md</w:t>
      </w:r>
      <w:r>
        <w:t xml:space="preserve">).</w:t>
      </w:r>
    </w:p>
    <w:p>
      <w:pPr>
        <w:tabs>
          <w:tab w:val="left" w:pos="360"/>
        </w:tabs>
        <w:spacing w:before="0" w:after="40"/>
        <w:ind w:left="360" w:hanging="300"/>
      </w:pPr>
      <w:r>
        <w:t xml:space="preserve">•	</w:t>
      </w:r>
      <w:r>
        <w:t xml:space="preserve">Software Engineering Mini-Project Deliverables Part-1 (course brief) and the supplied SRS template.</w:t>
      </w:r>
    </w:p>
    <w:p>
      <w:pPr>
        <w:pStyle w:val="Heading2"/>
      </w:pPr>
      <w:r>
        <w:t xml:space="preserve">2. Overall description</w:t>
      </w:r>
    </w:p>
    <w:p>
      <w:pPr>
        <w:pStyle w:val="Heading3"/>
      </w:pPr>
      <w:r>
        <w:t xml:space="preserve">2.1 Product perspective</w:t>
      </w:r>
    </w:p>
    <w:p>
      <w:r>
        <w:t xml:space="preserve">The whiteboard is a new, self-contained web application. It consists of a browser client used by participants, a server that authenticates users, enforces permissions, orders and broadcasts board operations and manages version history, and a database that stores accounts, boards, share links, board content and versions. It has no dependency on external business systems. The selected implementation technologies are described in the SAD (§3.6); they are design decisions, not requirements of this SRS.</w:t>
      </w:r>
    </w:p>
    <w:p>
      <w:pPr>
        <w:pStyle w:val="Heading3"/>
      </w:pPr>
      <w:r>
        <w:t xml:space="preserve">2.2 Major product functions</w:t>
      </w:r>
    </w:p>
    <w:p>
      <w:pPr>
        <w:keepNext/>
      </w:pPr>
      <w:r>
        <w:t xml:space="preserve">Core functions (mandatory for version 1.0):</w:t>
      </w:r>
    </w:p>
    <w:p>
      <w:pPr>
        <w:tabs>
          <w:tab w:val="left" w:pos="360"/>
        </w:tabs>
        <w:spacing w:before="0" w:after="40"/>
        <w:ind w:left="360" w:hanging="300"/>
      </w:pPr>
      <w:r>
        <w:t xml:space="preserve">•	</w:t>
      </w:r>
      <w:r>
        <w:t xml:space="preserve">Register, log in and log out.</w:t>
      </w:r>
    </w:p>
    <w:p>
      <w:pPr>
        <w:tabs>
          <w:tab w:val="left" w:pos="360"/>
        </w:tabs>
        <w:spacing w:before="0" w:after="40"/>
        <w:ind w:left="360" w:hanging="300"/>
      </w:pPr>
      <w:r>
        <w:t xml:space="preserve">•	</w:t>
      </w:r>
      <w:r>
        <w:t xml:space="preserve">Create, open, list and delete boards.</w:t>
      </w:r>
    </w:p>
    <w:p>
      <w:pPr>
        <w:tabs>
          <w:tab w:val="left" w:pos="360"/>
        </w:tabs>
        <w:spacing w:before="0" w:after="40"/>
        <w:ind w:left="360" w:hanging="300"/>
      </w:pPr>
      <w:r>
        <w:t xml:space="preserve">•	</w:t>
      </w:r>
      <w:r>
        <w:t xml:space="preserve">Share a board through Viewer or Editor links that expire and can be revoked.</w:t>
      </w:r>
    </w:p>
    <w:p>
      <w:pPr>
        <w:tabs>
          <w:tab w:val="left" w:pos="360"/>
        </w:tabs>
        <w:spacing w:before="0" w:after="40"/>
        <w:ind w:left="360" w:hanging="300"/>
      </w:pPr>
      <w:r>
        <w:t xml:space="preserve">•	</w:t>
      </w:r>
      <w:r>
        <w:t xml:space="preserve">Manage board members and roles; transfer board ownership.</w:t>
      </w:r>
    </w:p>
    <w:p>
      <w:pPr>
        <w:tabs>
          <w:tab w:val="left" w:pos="360"/>
        </w:tabs>
        <w:spacing w:before="0" w:after="40"/>
        <w:ind w:left="360" w:hanging="300"/>
      </w:pPr>
      <w:r>
        <w:t xml:space="preserve">•	</w:t>
      </w:r>
      <w:r>
        <w:t xml:space="preserve">Draw freehand strokes, add rectangles, ellipses, lines and text, select colour and stroke width.</w:t>
      </w:r>
    </w:p>
    <w:p>
      <w:pPr>
        <w:tabs>
          <w:tab w:val="left" w:pos="360"/>
        </w:tabs>
        <w:spacing w:before="0" w:after="40"/>
        <w:ind w:left="360" w:hanging="300"/>
      </w:pPr>
      <w:r>
        <w:t xml:space="preserve">•	</w:t>
      </w:r>
      <w:r>
        <w:t xml:space="preserve">Select, move, restyle and delete objects; erase objects; clear the whole board (Owner only).</w:t>
      </w:r>
    </w:p>
    <w:p>
      <w:pPr>
        <w:tabs>
          <w:tab w:val="left" w:pos="360"/>
        </w:tabs>
        <w:spacing w:before="0" w:after="40"/>
        <w:ind w:left="360" w:hanging="300"/>
      </w:pPr>
      <w:r>
        <w:t xml:space="preserve">•	</w:t>
      </w:r>
      <w:r>
        <w:t xml:space="preserve">Synchronise every accepted change to all participants in real time, with consistent ordering.</w:t>
      </w:r>
    </w:p>
    <w:p>
      <w:pPr>
        <w:tabs>
          <w:tab w:val="left" w:pos="360"/>
        </w:tabs>
        <w:spacing w:before="0" w:after="40"/>
        <w:ind w:left="360" w:hanging="300"/>
      </w:pPr>
      <w:r>
        <w:t xml:space="preserve">•	</w:t>
      </w:r>
      <w:r>
        <w:t xml:space="preserve">Show which participants are currently on the board.</w:t>
      </w:r>
    </w:p>
    <w:p>
      <w:pPr>
        <w:tabs>
          <w:tab w:val="left" w:pos="360"/>
        </w:tabs>
        <w:spacing w:before="0" w:after="40"/>
        <w:ind w:left="360" w:hanging="300"/>
      </w:pPr>
      <w:r>
        <w:t xml:space="preserve">•	</w:t>
      </w:r>
      <w:r>
        <w:t xml:space="preserve">Recover the current board state after a lost connection.</w:t>
      </w:r>
    </w:p>
    <w:p>
      <w:pPr>
        <w:tabs>
          <w:tab w:val="left" w:pos="360"/>
        </w:tabs>
        <w:spacing w:before="0" w:after="40"/>
        <w:ind w:left="360" w:hanging="300"/>
      </w:pPr>
      <w:r>
        <w:t xml:space="preserve">•	</w:t>
      </w:r>
      <w:r>
        <w:t xml:space="preserve">Create versions automatically; list and preview versions; restore a version (Owner only).</w:t>
      </w:r>
    </w:p>
    <w:p>
      <w:pPr>
        <w:tabs>
          <w:tab w:val="left" w:pos="360"/>
        </w:tabs>
        <w:spacing w:before="0" w:after="40"/>
        <w:ind w:left="360" w:hanging="300"/>
      </w:pPr>
      <w:r>
        <w:t xml:space="preserve">•	</w:t>
      </w:r>
      <w:r>
        <w:t xml:space="preserve">Reject unauthorised or invalid requests on the server.</w:t>
      </w:r>
    </w:p>
    <w:p>
      <w:r>
        <w:t xml:space="preserve">Candidate enhancements (not part of version 1.0; may be added only through a new, approved requirement): undo/redo across users, live cursors and activity indicators, PNG/PDF export, chat or comments, advanced version comparison, mobile-specific optimisation.</w:t>
      </w:r>
    </w:p>
    <w:p>
      <w:r>
        <w:t xml:space="preserve">The official problem statement for Team 11 requires simultaneous drawing, writing and editing, real-time synchronisation and basic version history; all three are core functions above.</w:t>
      </w:r>
    </w:p>
    <w:p>
      <w:pPr>
        <w:pStyle w:val="Heading3"/>
      </w:pPr>
      <w:r>
        <w:t xml:space="preserve">2.3 User roles and characteristics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452"/>
        <w:gridCol w:w="3190"/>
        <w:gridCol w:w="3998"/>
      </w:tblGrid>
      <w:tr>
        <w:trPr>
          <w:tblHeader/>
          <w:cantSplit/>
        </w:trPr>
        <w:tc>
          <w:tcPr>
            <w:tcW w:w="1452" w:type="dxa"/>
            <w:shd w:val="clear" w:color="auto" w:fill="DCE6F2"/>
          </w:tcPr>
          <w:p>
            <w:pPr>
              <w:keepNext/>
              <w:spacing w:before="0" w:after="0" w:line="240" w:lineRule="auto"/>
            </w:pPr>
            <w:r>
              <w:rPr>
                <w:b/>
                <w:sz w:val="17"/>
                <w:szCs w:val="17"/>
              </w:rPr>
              <w:t xml:space="preserve">Role</w:t>
            </w:r>
          </w:p>
        </w:tc>
        <w:tc>
          <w:tcPr>
            <w:tcW w:w="3190" w:type="dxa"/>
            <w:shd w:val="clear" w:color="auto" w:fill="DCE6F2"/>
          </w:tcPr>
          <w:p>
            <w:pPr>
              <w:keepNext/>
              <w:spacing w:before="0" w:after="0" w:line="240" w:lineRule="auto"/>
            </w:pPr>
            <w:r>
              <w:rPr>
                <w:b/>
                <w:sz w:val="17"/>
                <w:szCs w:val="17"/>
              </w:rPr>
              <w:t xml:space="preserve">Description</w:t>
            </w:r>
          </w:p>
        </w:tc>
        <w:tc>
          <w:tcPr>
            <w:tcW w:w="3998" w:type="dxa"/>
            <w:shd w:val="clear" w:color="auto" w:fill="DCE6F2"/>
          </w:tcPr>
          <w:p>
            <w:pPr>
              <w:keepNext/>
              <w:spacing w:before="0" w:after="0" w:line="240" w:lineRule="auto"/>
            </w:pPr>
            <w:r>
              <w:rPr>
                <w:b/>
                <w:sz w:val="17"/>
                <w:szCs w:val="17"/>
              </w:rPr>
              <w:t xml:space="preserve">Characteristics</w:t>
            </w:r>
          </w:p>
        </w:tc>
      </w:tr>
      <w:tr>
        <w:trPr>
          <w:cantSplit/>
        </w:trPr>
        <w:tc>
          <w:tcPr>
            <w:tcW w:w="1452" w:type="dxa"/>
          </w:tcPr>
          <w:p>
            <w:pPr>
              <w:keepNext/>
              <w:spacing w:before="0" w:after="0" w:line="240" w:lineRule="auto"/>
            </w:pPr>
            <w:r>
              <w:rPr>
                <w:sz w:val="17"/>
                <w:szCs w:val="17"/>
              </w:rPr>
              <w:t xml:space="preserve">Visitor</w:t>
            </w:r>
          </w:p>
        </w:tc>
        <w:tc>
          <w:tcPr>
            <w:tcW w:w="3190" w:type="dxa"/>
          </w:tcPr>
          <w:p>
            <w:pPr>
              <w:keepNext/>
              <w:spacing w:before="0" w:after="0" w:line="240" w:lineRule="auto"/>
            </w:pPr>
            <w:r>
              <w:rPr>
                <w:sz w:val="17"/>
                <w:szCs w:val="17"/>
              </w:rPr>
              <w:t xml:space="preserve">Anyone who has not logged in and is not on a board.</w:t>
            </w:r>
          </w:p>
        </w:tc>
        <w:tc>
          <w:tcPr>
            <w:tcW w:w="3998" w:type="dxa"/>
          </w:tcPr>
          <w:p>
            <w:pPr>
              <w:keepNext/>
              <w:spacing w:before="0" w:after="0" w:line="240" w:lineRule="auto"/>
            </w:pPr>
            <w:r>
              <w:rPr>
                <w:sz w:val="17"/>
                <w:szCs w:val="17"/>
              </w:rPr>
              <w:t xml:space="preserve">Can register, log in, or open a share link.</w:t>
            </w:r>
          </w:p>
        </w:tc>
      </w:tr>
      <w:tr>
        <w:trPr>
          <w:cantSplit/>
        </w:trPr>
        <w:tc>
          <w:tcPr>
            <w:tcW w:w="1452" w:type="dxa"/>
          </w:tcPr>
          <w:p>
            <w:pPr>
              <w:spacing w:before="0" w:after="0" w:line="240" w:lineRule="auto"/>
            </w:pPr>
            <w:r>
              <w:rPr>
                <w:sz w:val="17"/>
                <w:szCs w:val="17"/>
              </w:rPr>
              <w:t xml:space="preserve">Registered user</w:t>
            </w:r>
          </w:p>
        </w:tc>
        <w:tc>
          <w:tcPr>
            <w:tcW w:w="3190" w:type="dxa"/>
          </w:tcPr>
          <w:p>
            <w:pPr>
              <w:spacing w:before="0" w:after="0" w:line="240" w:lineRule="auto"/>
            </w:pPr>
            <w:r>
              <w:rPr>
                <w:sz w:val="17"/>
                <w:szCs w:val="17"/>
              </w:rPr>
              <w:t xml:space="preserve">Has an account.</w:t>
            </w:r>
          </w:p>
        </w:tc>
        <w:tc>
          <w:tcPr>
            <w:tcW w:w="3998" w:type="dxa"/>
          </w:tcPr>
          <w:p>
            <w:pPr>
              <w:spacing w:before="0" w:after="0" w:line="240" w:lineRule="auto"/>
            </w:pPr>
            <w:r>
              <w:rPr>
                <w:sz w:val="17"/>
                <w:szCs w:val="17"/>
              </w:rPr>
              <w:t xml:space="preserve">Can create boards and becomes their Owner; can join boards through links.</w:t>
            </w:r>
          </w:p>
        </w:tc>
      </w:tr>
      <w:tr>
        <w:trPr>
          <w:cantSplit/>
        </w:trPr>
        <w:tc>
          <w:tcPr>
            <w:tcW w:w="1452" w:type="dxa"/>
          </w:tcPr>
          <w:p>
            <w:pPr>
              <w:spacing w:before="0" w:after="0" w:line="240" w:lineRule="auto"/>
            </w:pPr>
            <w:r>
              <w:rPr>
                <w:sz w:val="17"/>
                <w:szCs w:val="17"/>
              </w:rPr>
              <w:t xml:space="preserve">Guest</w:t>
            </w:r>
          </w:p>
        </w:tc>
        <w:tc>
          <w:tcPr>
            <w:tcW w:w="3190" w:type="dxa"/>
          </w:tcPr>
          <w:p>
            <w:pPr>
              <w:spacing w:before="0" w:after="0" w:line="240" w:lineRule="auto"/>
            </w:pPr>
            <w:r>
              <w:rPr>
                <w:sz w:val="17"/>
                <w:szCs w:val="17"/>
              </w:rPr>
              <w:t xml:space="preserve">Joins one board through a share link without an account.</w:t>
            </w:r>
          </w:p>
        </w:tc>
        <w:tc>
          <w:tcPr>
            <w:tcW w:w="3998" w:type="dxa"/>
          </w:tcPr>
          <w:p>
            <w:pPr>
              <w:spacing w:before="0" w:after="0" w:line="240" w:lineRule="auto"/>
            </w:pPr>
            <w:r>
              <w:rPr>
                <w:sz w:val="17"/>
                <w:szCs w:val="17"/>
              </w:rPr>
              <w:t xml:space="preserve">Access lasts only for the browser session and only while the link is valid.</w:t>
            </w:r>
          </w:p>
        </w:tc>
      </w:tr>
      <w:tr>
        <w:trPr>
          <w:cantSplit/>
        </w:trPr>
        <w:tc>
          <w:tcPr>
            <w:tcW w:w="1452" w:type="dxa"/>
          </w:tcPr>
          <w:p>
            <w:pPr>
              <w:spacing w:before="0" w:after="0" w:line="240" w:lineRule="auto"/>
            </w:pPr>
            <w:r>
              <w:rPr>
                <w:sz w:val="17"/>
                <w:szCs w:val="17"/>
              </w:rPr>
              <w:t xml:space="preserve">Owner</w:t>
            </w:r>
          </w:p>
        </w:tc>
        <w:tc>
          <w:tcPr>
            <w:tcW w:w="3190" w:type="dxa"/>
          </w:tcPr>
          <w:p>
            <w:pPr>
              <w:spacing w:before="0" w:after="0" w:line="240" w:lineRule="auto"/>
            </w:pPr>
            <w:r>
              <w:rPr>
                <w:sz w:val="17"/>
                <w:szCs w:val="17"/>
              </w:rPr>
              <w:t xml:space="preserve">The registered user who owns a board (exactly one per board).</w:t>
            </w:r>
          </w:p>
        </w:tc>
        <w:tc>
          <w:tcPr>
            <w:tcW w:w="3998" w:type="dxa"/>
          </w:tcPr>
          <w:p>
            <w:pPr>
              <w:spacing w:before="0" w:after="0" w:line="240" w:lineRule="auto"/>
            </w:pPr>
            <w:r>
              <w:rPr>
                <w:sz w:val="17"/>
                <w:szCs w:val="17"/>
              </w:rPr>
              <w:t xml:space="preserve">Full control of content, sharing, members, versions and deletion.</w:t>
            </w:r>
          </w:p>
        </w:tc>
      </w:tr>
      <w:tr>
        <w:trPr>
          <w:cantSplit/>
        </w:trPr>
        <w:tc>
          <w:tcPr>
            <w:tcW w:w="1452" w:type="dxa"/>
          </w:tcPr>
          <w:p>
            <w:pPr>
              <w:keepNext/>
              <w:spacing w:before="0" w:after="0" w:line="240" w:lineRule="auto"/>
            </w:pPr>
            <w:r>
              <w:rPr>
                <w:sz w:val="17"/>
                <w:szCs w:val="17"/>
              </w:rPr>
              <w:t xml:space="preserve">Editor</w:t>
            </w:r>
          </w:p>
        </w:tc>
        <w:tc>
          <w:tcPr>
            <w:tcW w:w="3190" w:type="dxa"/>
          </w:tcPr>
          <w:p>
            <w:pPr>
              <w:keepNext/>
              <w:spacing w:before="0" w:after="0" w:line="240" w:lineRule="auto"/>
            </w:pPr>
            <w:r>
              <w:rPr>
                <w:sz w:val="17"/>
                <w:szCs w:val="17"/>
              </w:rPr>
              <w:t xml:space="preserve">Member or guest with edit rights on a board.</w:t>
            </w:r>
          </w:p>
        </w:tc>
        <w:tc>
          <w:tcPr>
            <w:tcW w:w="3998" w:type="dxa"/>
          </w:tcPr>
          <w:p>
            <w:pPr>
              <w:keepNext/>
              <w:spacing w:before="0" w:after="0" w:line="240" w:lineRule="auto"/>
            </w:pPr>
            <w:r>
              <w:rPr>
                <w:sz w:val="17"/>
                <w:szCs w:val="17"/>
              </w:rPr>
              <w:t xml:space="preserve">Can create and change content.</w:t>
            </w:r>
          </w:p>
        </w:tc>
      </w:tr>
      <w:tr>
        <w:trPr>
          <w:cantSplit/>
        </w:trPr>
        <w:tc>
          <w:tcPr>
            <w:tcW w:w="1452" w:type="dxa"/>
          </w:tcPr>
          <w:p>
            <w:pPr>
              <w:spacing w:before="0" w:after="0" w:line="240" w:lineRule="auto"/>
            </w:pPr>
            <w:r>
              <w:rPr>
                <w:sz w:val="17"/>
                <w:szCs w:val="17"/>
              </w:rPr>
              <w:t xml:space="preserve">Viewer</w:t>
            </w:r>
          </w:p>
        </w:tc>
        <w:tc>
          <w:tcPr>
            <w:tcW w:w="3190" w:type="dxa"/>
          </w:tcPr>
          <w:p>
            <w:pPr>
              <w:spacing w:before="0" w:after="0" w:line="240" w:lineRule="auto"/>
            </w:pPr>
            <w:r>
              <w:rPr>
                <w:sz w:val="17"/>
                <w:szCs w:val="17"/>
              </w:rPr>
              <w:t xml:space="preserve">Member or guest with read-only rights on a board.</w:t>
            </w:r>
          </w:p>
        </w:tc>
        <w:tc>
          <w:tcPr>
            <w:tcW w:w="3998" w:type="dxa"/>
          </w:tcPr>
          <w:p>
            <w:pPr>
              <w:spacing w:before="0" w:after="0" w:line="240" w:lineRule="auto"/>
            </w:pPr>
            <w:r>
              <w:rPr>
                <w:sz w:val="17"/>
                <w:szCs w:val="17"/>
              </w:rPr>
              <w:t xml:space="preserve">Can see the board, participants and version history.</w:t>
            </w:r>
          </w:p>
        </w:tc>
      </w:tr>
    </w:tbl>
    <w:p>
      <w:pPr>
        <w:spacing w:before="0" w:after="60"/>
      </w:pPr>
    </w:p>
    <w:p>
      <w:r>
        <w:t xml:space="preserve">All users are expected to be familiar with a web browser and a mouse or touchpad. No training is assumed.</w:t>
      </w:r>
    </w:p>
    <w:p>
      <w:pPr>
        <w:pStyle w:val="Heading3"/>
      </w:pPr>
      <w:r>
        <w:t xml:space="preserve">2.4 Operating environment</w:t>
      </w:r>
    </w:p>
    <w:p>
      <w:pPr>
        <w:tabs>
          <w:tab w:val="left" w:pos="360"/>
        </w:tabs>
        <w:spacing w:before="0" w:after="40"/>
        <w:ind w:left="360" w:hanging="300"/>
      </w:pPr>
      <w:r>
        <w:t xml:space="preserve">•	</w:t>
      </w:r>
      <w:r>
        <w:t xml:space="preserve">Client: current stable desktop versions of Google Chrome, Mozilla Firefox and Microsoft Edge with a browser viewport at least 1280 px wide (</w:t>
        <w:t>NFR</w:t>
        <w:noBreakHyphen/>
        <w:t>006</w:t>
        <w:t xml:space="preserve">).</w:t>
      </w:r>
    </w:p>
    <w:p>
      <w:pPr>
        <w:tabs>
          <w:tab w:val="left" w:pos="360"/>
        </w:tabs>
        <w:spacing w:before="0" w:after="40"/>
        <w:ind w:left="360" w:hanging="300"/>
      </w:pPr>
      <w:r>
        <w:t xml:space="preserve">•	</w:t>
      </w:r>
      <w:r>
        <w:t xml:space="preserve">Server: a single server instance hosting the application server and the database (development and test environment: one laptop).</w:t>
      </w:r>
    </w:p>
    <w:p>
      <w:pPr>
        <w:tabs>
          <w:tab w:val="left" w:pos="360"/>
        </w:tabs>
        <w:spacing w:before="0" w:after="40"/>
        <w:ind w:left="360" w:hanging="300"/>
      </w:pPr>
      <w:r>
        <w:t xml:space="preserve">•	</w:t>
      </w:r>
      <w:r>
        <w:t xml:space="preserve">Network: participants reach the server over a local network or the Internet; deployed systems use encrypted transport (</w:t>
        <w:t>SEC</w:t>
        <w:noBreakHyphen/>
        <w:t>REQ</w:t>
        <w:noBreakHyphen/>
        <w:t>007</w:t>
        <w:t xml:space="preserve">).</w:t>
      </w:r>
    </w:p>
    <w:p>
      <w:pPr>
        <w:pStyle w:val="Heading3"/>
      </w:pPr>
      <w:r>
        <w:t xml:space="preserve">2.5 Design and implementation constraints</w:t>
      </w:r>
    </w:p>
    <w:p>
      <w:pPr>
        <w:tabs>
          <w:tab w:val="left" w:pos="360"/>
        </w:tabs>
        <w:spacing w:before="0" w:after="40"/>
        <w:ind w:left="360" w:hanging="300"/>
      </w:pPr>
      <w:r>
        <w:t xml:space="preserve">•	</w:t>
      </w:r>
      <w:r>
        <w:t xml:space="preserve">The selected technology stack is MERN with Socket.IO (DECISIONS.md D10, SAD §3.6).</w:t>
      </w:r>
    </w:p>
    <w:p>
      <w:pPr>
        <w:tabs>
          <w:tab w:val="left" w:pos="360"/>
        </w:tabs>
        <w:spacing w:before="0" w:after="40"/>
        <w:ind w:left="360" w:hanging="300"/>
      </w:pPr>
      <w:r>
        <w:t xml:space="preserve">•	</w:t>
      </w:r>
      <w:r>
        <w:t xml:space="preserve">Version 1.0 runs as a single server instance; horizontal scaling is out of scope.</w:t>
      </w:r>
    </w:p>
    <w:p>
      <w:pPr>
        <w:tabs>
          <w:tab w:val="left" w:pos="360"/>
        </w:tabs>
        <w:spacing w:before="0" w:after="40"/>
        <w:ind w:left="360" w:hanging="300"/>
      </w:pPr>
      <w:r>
        <w:t xml:space="preserve">•	</w:t>
      </w:r>
      <w:r>
        <w:t xml:space="preserve">The content of one board is limited to 15 MiB measured as BSON-encoded size (</w:t>
        <w:t>FR</w:t>
        <w:noBreakHyphen/>
        <w:t>008</w:t>
        <w:t xml:space="preserve">) so that every version snapshot fits in one MongoDB document (16 MiB BSON limit).</w:t>
      </w:r>
    </w:p>
    <w:p>
      <w:pPr>
        <w:tabs>
          <w:tab w:val="left" w:pos="360"/>
        </w:tabs>
        <w:spacing w:before="0" w:after="40"/>
        <w:ind w:left="360" w:hanging="300"/>
      </w:pPr>
      <w:r>
        <w:t xml:space="preserve">•	</w:t>
      </w:r>
      <w:r>
        <w:t xml:space="preserve">The product must be developed and tested by a team of four students within the course schedule, using a shared GitHub repository with protected </w:t>
      </w:r>
      <w:r>
        <w:rPr>
          <w:rFonts w:ascii="Consolas" w:hAnsi="Consolas" w:cs="Consolas"/>
        </w:rPr>
        <w:t xml:space="preserve">main</w:t>
      </w:r>
      <w:r>
        <w:t xml:space="preserve">, feature branches, Pull Requests and CI.</w:t>
      </w:r>
    </w:p>
    <w:p>
      <w:pPr>
        <w:tabs>
          <w:tab w:val="left" w:pos="360"/>
        </w:tabs>
        <w:spacing w:before="0" w:after="40"/>
        <w:ind w:left="360" w:hanging="300"/>
      </w:pPr>
      <w:r>
        <w:t xml:space="preserve">•	</w:t>
      </w:r>
      <w:r>
        <w:t xml:space="preserve">No real personal data beyond an e-mail address and display name is collected.</w:t>
      </w:r>
    </w:p>
    <w:p>
      <w:pPr>
        <w:pStyle w:val="Heading3"/>
      </w:pPr>
      <w:r>
        <w:t xml:space="preserve">2.6 Assumptions and dependencies</w:t>
      </w:r>
    </w:p>
    <w:p>
      <w:pPr>
        <w:tabs>
          <w:tab w:val="left" w:pos="360"/>
        </w:tabs>
        <w:spacing w:before="0" w:after="40"/>
        <w:ind w:left="360" w:hanging="300"/>
      </w:pPr>
      <w:r>
        <w:t xml:space="preserve">•	</w:t>
      </w:r>
      <w:r>
        <w:t xml:space="preserve">Participants have a stable network connection for most of a session; short interruptions are handled by </w:t>
        <w:t>FR</w:t>
        <w:noBreakHyphen/>
        <w:t>025</w:t>
        <w:t xml:space="preserve">.</w:t>
      </w:r>
    </w:p>
    <w:p>
      <w:pPr>
        <w:tabs>
          <w:tab w:val="left" w:pos="360"/>
        </w:tabs>
        <w:spacing w:before="0" w:after="40"/>
        <w:ind w:left="360" w:hanging="300"/>
      </w:pPr>
      <w:r>
        <w:t xml:space="preserve">•	</w:t>
      </w:r>
      <w:r>
        <w:t xml:space="preserve">All participants of a board use a supported browser (</w:t>
        <w:t>NFR</w:t>
        <w:noBreakHyphen/>
        <w:t>006</w:t>
        <w:t xml:space="preserve">).</w:t>
      </w:r>
    </w:p>
    <w:p>
      <w:pPr>
        <w:tabs>
          <w:tab w:val="left" w:pos="360"/>
        </w:tabs>
        <w:spacing w:before="0" w:after="40"/>
        <w:ind w:left="360" w:hanging="300"/>
      </w:pPr>
      <w:r>
        <w:t xml:space="preserve">•	</w:t>
      </w:r>
      <w:r>
        <w:t xml:space="preserve">Performance targets (</w:t>
        <w:t>NFR</w:t>
        <w:noBreakHyphen/>
        <w:t>001</w:t>
        <w:t xml:space="preserve"> to </w:t>
        <w:t>NFR</w:t>
        <w:noBreakHyphen/>
        <w:t>005</w:t>
        <w:t xml:space="preserve">) are to be verified in the local test environment defined in STP §6, not on the public Internet; they have not been measured yet.</w:t>
      </w:r>
    </w:p>
    <w:p>
      <w:pPr>
        <w:tabs>
          <w:tab w:val="left" w:pos="360"/>
        </w:tabs>
        <w:spacing w:before="0" w:after="40"/>
        <w:ind w:left="360" w:hanging="300"/>
      </w:pPr>
      <w:r>
        <w:t xml:space="preserve">•	</w:t>
      </w:r>
      <w:r>
        <w:t xml:space="preserve">The design decisions recorded with their rationale in </w:t>
      </w:r>
      <w:r>
        <w:rPr>
          <w:rFonts w:ascii="Consolas" w:hAnsi="Consolas" w:cs="Consolas"/>
        </w:rPr>
        <w:t xml:space="preserve">docs/DECISIONS.md</w:t>
      </w:r>
      <w:r>
        <w:t xml:space="preserve"> are confirmed by all four members when they sign this document.</w:t>
      </w:r>
    </w:p>
    <w:p>
      <w:pPr>
        <w:pStyle w:val="Heading3"/>
      </w:pPr>
      <w:r>
        <w:t xml:space="preserve">2.7 Open items</w:t>
      </w:r>
    </w:p>
    <w:p>
      <w:pPr>
        <w:keepNext/>
      </w:pPr>
      <w:r>
        <w:t xml:space="preserve">The requirements in this document are complete for version 1.0. The following items depend on actions outside the document and are tracked in </w:t>
      </w:r>
      <w:r>
        <w:rPr>
          <w:rFonts w:ascii="Consolas" w:hAnsi="Consolas" w:cs="Consolas"/>
        </w:rPr>
        <w:t xml:space="preserve">docs/DECISIONS.md</w:t>
      </w:r>
      <w:r>
        <w:t xml:space="preserve"> (E1–E5):</w:t>
      </w:r>
    </w:p>
    <w:p>
      <w:pPr>
        <w:tabs>
          <w:tab w:val="left" w:pos="360"/>
        </w:tabs>
        <w:spacing w:before="0" w:after="40"/>
        <w:ind w:left="360" w:hanging="300"/>
      </w:pPr>
      <w:r>
        <w:t xml:space="preserve">•	</w:t>
      </w:r>
      <w:r>
        <w:t xml:space="preserve">Sign-off of this SRS by all four team members (approval table).</w:t>
      </w:r>
    </w:p>
    <w:p>
      <w:pPr>
        <w:tabs>
          <w:tab w:val="left" w:pos="360"/>
        </w:tabs>
        <w:spacing w:before="0" w:after="40"/>
        <w:ind w:left="360" w:hanging="300"/>
      </w:pPr>
      <w:r>
        <w:t xml:space="preserve">•	</w:t>
      </w:r>
      <w:r>
        <w:t xml:space="preserve">Confirmation of the current submission deadline with the instructor (the brief's ETA of 28-09-2026 has passed).</w:t>
      </w:r>
    </w:p>
    <w:p>
      <w:pPr>
        <w:tabs>
          <w:tab w:val="left" w:pos="360"/>
        </w:tabs>
        <w:spacing w:before="0" w:after="40"/>
        <w:ind w:left="360" w:hanging="300"/>
      </w:pPr>
      <w:r>
        <w:t xml:space="preserve">•	</w:t>
      </w:r>
      <w:r>
        <w:t xml:space="preserve">Measured verification of the targets </w:t>
        <w:t>NFR</w:t>
        <w:noBreakHyphen/>
        <w:t>001</w:t>
        <w:t xml:space="preserve"> to </w:t>
        <w:t>NFR</w:t>
        <w:noBreakHyphen/>
        <w:t>005</w:t>
        <w:t xml:space="preserve">, which requires the implemented system; a target that cannot be met is changed through a change request.</w:t>
      </w:r>
    </w:p>
    <w:p>
      <w:pPr>
        <w:tabs>
          <w:tab w:val="left" w:pos="360"/>
        </w:tabs>
        <w:spacing w:before="0" w:after="40"/>
        <w:ind w:left="360" w:hanging="300"/>
      </w:pPr>
      <w:r>
        <w:t xml:space="preserve">•	</w:t>
      </w:r>
      <w:r>
        <w:t xml:space="preserve">A deployed HTTPS environment for verifying </w:t>
        <w:t>SEC</w:t>
        <w:noBreakHyphen/>
        <w:t>REQ</w:t>
        <w:noBreakHyphen/>
        <w:t>007</w:t>
        <w:t xml:space="preserve"> (</w:t>
        <w:t>TC</w:t>
        <w:noBreakHyphen/>
        <w:t>109</w:t>
        <w:t xml:space="preserve">).</w:t>
      </w:r>
    </w:p>
    <w:p>
      <w:pPr>
        <w:pStyle w:val="Heading2"/>
      </w:pPr>
      <w:r>
        <w:t xml:space="preserve">3. External interface requirements</w:t>
      </w:r>
    </w:p>
    <w:p>
      <w:pPr>
        <w:pStyle w:val="Heading3"/>
      </w:pPr>
      <w:r>
        <w:t xml:space="preserve">3.1 User interfaces</w:t>
      </w:r>
    </w:p>
    <w:p>
      <w:pPr>
        <w:tabs>
          <w:tab w:val="left" w:pos="360"/>
        </w:tabs>
        <w:spacing w:before="0" w:after="40"/>
        <w:ind w:left="360" w:hanging="300"/>
      </w:pPr>
      <w:r>
        <w:t xml:space="preserve">•	</w:t>
      </w:r>
      <w:r>
        <w:rPr>
          <w:b/>
        </w:rPr>
        <w:t xml:space="preserve">Board view:</w:t>
      </w:r>
      <w:r>
        <w:t xml:space="preserve"> a canvas occupying most of the window; a toolbar with pen, eraser, select, rectangle, ellipse, line and text tools and colour and stroke-width controls; a participant panel; a version-history panel; the user's role and the connection status always visible (</w:t>
        <w:t>NFR</w:t>
        <w:noBreakHyphen/>
        <w:t>007</w:t>
        <w:t xml:space="preserve">).</w:t>
      </w:r>
    </w:p>
    <w:p>
      <w:pPr>
        <w:tabs>
          <w:tab w:val="left" w:pos="360"/>
        </w:tabs>
        <w:spacing w:before="0" w:after="40"/>
        <w:ind w:left="360" w:hanging="300"/>
      </w:pPr>
      <w:r>
        <w:t xml:space="preserve">•	</w:t>
      </w:r>
      <w:r>
        <w:rPr>
          <w:b/>
        </w:rPr>
        <w:t xml:space="preserve">Role-aware controls:</w:t>
      </w:r>
      <w:r>
        <w:t xml:space="preserve"> tools that the user's role does not permit are hidden or disabled (e.g. drawing tools for Viewers; Clear board, Share and Restore for non-Owners). Disabled controls are a convenience only; enforcement is on the server (</w:t>
        <w:t>SEC</w:t>
        <w:noBreakHyphen/>
        <w:t>REQ</w:t>
        <w:noBreakHyphen/>
        <w:t>003</w:t>
        <w:t xml:space="preserve">).</w:t>
      </w:r>
    </w:p>
    <w:p>
      <w:pPr>
        <w:tabs>
          <w:tab w:val="left" w:pos="360"/>
        </w:tabs>
        <w:spacing w:before="0" w:after="40"/>
        <w:ind w:left="360" w:hanging="300"/>
      </w:pPr>
      <w:r>
        <w:t xml:space="preserve">•	</w:t>
      </w:r>
      <w:r>
        <w:rPr>
          <w:b/>
        </w:rPr>
        <w:t xml:space="preserve">Dashboard:</w:t>
      </w:r>
      <w:r>
        <w:t xml:space="preserve"> list of the user's boards with title, role and last-modified time; actions to create, open and (for Owners) delete a board.</w:t>
      </w:r>
    </w:p>
    <w:p>
      <w:pPr>
        <w:tabs>
          <w:tab w:val="left" w:pos="360"/>
        </w:tabs>
        <w:spacing w:before="0" w:after="40"/>
        <w:ind w:left="360" w:hanging="300"/>
      </w:pPr>
      <w:r>
        <w:t xml:space="preserve">•	</w:t>
      </w:r>
      <w:r>
        <w:rPr>
          <w:b/>
        </w:rPr>
        <w:t xml:space="preserve">Sharing dialog (Owner):</w:t>
      </w:r>
      <w:r>
        <w:t xml:space="preserve"> create a link by choosing a role and an expiry; list active links with role and expiry; revoke a link.</w:t>
      </w:r>
    </w:p>
    <w:p>
      <w:pPr>
        <w:tabs>
          <w:tab w:val="left" w:pos="360"/>
        </w:tabs>
        <w:spacing w:before="0" w:after="40"/>
        <w:ind w:left="360" w:hanging="300"/>
      </w:pPr>
      <w:r>
        <w:t xml:space="preserve">•	</w:t>
      </w:r>
      <w:r>
        <w:rPr>
          <w:b/>
        </w:rPr>
        <w:t xml:space="preserve">Members dialog (Owner):</w:t>
      </w:r>
      <w:r>
        <w:t xml:space="preserve"> list members with roles; change role, remove member, transfer ownership to an Editor or Viewer member after a confirmation dialog (</w:t>
        <w:t>FR</w:t>
        <w:noBreakHyphen/>
        <w:t>049</w:t>
        <w:t xml:space="preserve">, </w:t>
        <w:t>FR</w:t>
        <w:noBreakHyphen/>
        <w:t>050</w:t>
        <w:t xml:space="preserve">).</w:t>
      </w:r>
    </w:p>
    <w:p>
      <w:pPr>
        <w:tabs>
          <w:tab w:val="left" w:pos="360"/>
        </w:tabs>
        <w:spacing w:before="0" w:after="40"/>
        <w:ind w:left="360" w:hanging="300"/>
      </w:pPr>
      <w:r>
        <w:t xml:space="preserve">•	</w:t>
      </w:r>
      <w:r>
        <w:rPr>
          <w:b/>
        </w:rPr>
        <w:t xml:space="preserve">Guest entry page:</w:t>
      </w:r>
      <w:r>
        <w:t xml:space="preserve"> shown when a share link is opened without login; asks for a display name or offers login.</w:t>
      </w:r>
    </w:p>
    <w:p>
      <w:pPr>
        <w:tabs>
          <w:tab w:val="left" w:pos="360"/>
        </w:tabs>
        <w:spacing w:before="0" w:after="40"/>
        <w:ind w:left="360" w:hanging="300"/>
      </w:pPr>
      <w:r>
        <w:t xml:space="preserve">•	</w:t>
      </w:r>
      <w:r>
        <w:rPr>
          <w:b/>
        </w:rPr>
        <w:t xml:space="preserve">Messages:</w:t>
      </w:r>
      <w:r>
        <w:t xml:space="preserve"> confirmation dialogs for destructive actions (clear board, delete board, restore version, revoke link, transfer ownership); clear error messages for rejected actions, a full board (</w:t>
        <w:t>FR</w:t>
        <w:noBreakHyphen/>
        <w:t>008</w:t>
        <w:t xml:space="preserve">), expired or revoked links, and lost connection.</w:t>
      </w:r>
    </w:p>
    <w:p>
      <w:pPr>
        <w:tabs>
          <w:tab w:val="left" w:pos="360"/>
        </w:tabs>
        <w:spacing w:before="0" w:after="40"/>
        <w:ind w:left="360" w:hanging="300"/>
      </w:pPr>
      <w:r>
        <w:t xml:space="preserve">•	</w:t>
      </w:r>
      <w:r>
        <w:rPr>
          <w:b/>
        </w:rPr>
        <w:t xml:space="preserve">Accessibility:</w:t>
      </w:r>
      <w:r>
        <w:t xml:space="preserve"> all toolbar controls have text labels or tooltips and can be reached and activated with the keyboard (</w:t>
        <w:t>NFR</w:t>
        <w:noBreakHyphen/>
        <w:t>007</w:t>
        <w:t xml:space="preserve">).</w:t>
      </w:r>
    </w:p>
    <w:p>
      <w:pPr>
        <w:tabs>
          <w:tab w:val="left" w:pos="360"/>
        </w:tabs>
        <w:spacing w:before="0" w:after="40"/>
        <w:ind w:left="360" w:hanging="300"/>
      </w:pPr>
      <w:r>
        <w:t xml:space="preserve">•	</w:t>
      </w:r>
      <w:r>
        <w:rPr>
          <w:b/>
        </w:rPr>
        <w:t xml:space="preserve">Viewport:</w:t>
      </w:r>
      <w:r>
        <w:t xml:space="preserve"> the board view is usable at a browser viewport width of 1280 px or more without horizontally cut-off controls (</w:t>
        <w:t>NFR</w:t>
        <w:noBreakHyphen/>
        <w:t>006</w:t>
        <w:t xml:space="preserve">).</w:t>
      </w:r>
    </w:p>
    <w:p>
      <w:pPr>
        <w:pStyle w:val="Heading3"/>
      </w:pPr>
      <w:r>
        <w:t xml:space="preserve">3.2 Hardware interfaces</w:t>
      </w:r>
    </w:p>
    <w:p>
      <w:r>
        <w:t xml:space="preserve">No special hardware is required. The client uses the standard pointer device (mouse, touchpad or pen tablet acting as a mouse) and keyboard of the user's computer.</w:t>
      </w:r>
    </w:p>
    <w:p>
      <w:pPr>
        <w:pStyle w:val="Heading3"/>
      </w:pPr>
      <w:r>
        <w:t xml:space="preserve">3.3 Software interfaces</w:t>
      </w:r>
    </w:p>
    <w:p>
      <w:pPr>
        <w:tabs>
          <w:tab w:val="left" w:pos="360"/>
        </w:tabs>
        <w:spacing w:before="0" w:after="40"/>
        <w:ind w:left="360" w:hanging="300"/>
      </w:pPr>
      <w:r>
        <w:t xml:space="preserve">•	</w:t>
      </w:r>
      <w:r>
        <w:rPr>
          <w:b/>
        </w:rPr>
        <w:t xml:space="preserve">Web browser:</w:t>
      </w:r>
      <w:r>
        <w:t xml:space="preserve"> the client runs in a supported browser (</w:t>
        <w:t>NFR</w:t>
        <w:noBreakHyphen/>
        <w:t>006</w:t>
        <w:t xml:space="preserve">) and uses its HTML canvas, WebSocket and HTTP capabilities.</w:t>
      </w:r>
    </w:p>
    <w:p>
      <w:pPr>
        <w:tabs>
          <w:tab w:val="left" w:pos="360"/>
        </w:tabs>
        <w:spacing w:before="0" w:after="40"/>
        <w:ind w:left="360" w:hanging="300"/>
      </w:pPr>
      <w:r>
        <w:t xml:space="preserve">•	</w:t>
      </w:r>
      <w:r>
        <w:rPr>
          <w:b/>
        </w:rPr>
        <w:t xml:space="preserve">Client–server request interface:</w:t>
      </w:r>
      <w:r>
        <w:t xml:space="preserve"> an HTTP request/response interface for accounts, boards, members, share links and version history (specified in SAD §4.3, </w:t>
        <w:t>API</w:t>
        <w:noBreakHyphen/>
        <w:t>02</w:t>
        <w:t xml:space="preserve"> and </w:t>
        <w:t>API</w:t>
        <w:noBreakHyphen/>
        <w:t>03</w:t>
        <w:t xml:space="preserve">).</w:t>
      </w:r>
    </w:p>
    <w:p>
      <w:pPr>
        <w:tabs>
          <w:tab w:val="left" w:pos="360"/>
        </w:tabs>
        <w:spacing w:before="0" w:after="40"/>
        <w:ind w:left="360" w:hanging="300"/>
      </w:pPr>
      <w:r>
        <w:t xml:space="preserve">•	</w:t>
      </w:r>
      <w:r>
        <w:rPr>
          <w:b/>
        </w:rPr>
        <w:t xml:space="preserve">Client–server real-time interface:</w:t>
      </w:r>
      <w:r>
        <w:t xml:space="preserve"> a persistent bidirectional connection for board operations, presence and restore notifications (specified in SAD §4.3, </w:t>
        <w:t>API</w:t>
        <w:noBreakHyphen/>
        <w:t>01</w:t>
        <w:t xml:space="preserve">).</w:t>
      </w:r>
    </w:p>
    <w:p>
      <w:pPr>
        <w:tabs>
          <w:tab w:val="left" w:pos="360"/>
        </w:tabs>
        <w:spacing w:before="0" w:after="40"/>
        <w:ind w:left="360" w:hanging="300"/>
      </w:pPr>
      <w:r>
        <w:t xml:space="preserve">•	</w:t>
      </w:r>
      <w:r>
        <w:rPr>
          <w:b/>
        </w:rPr>
        <w:t xml:space="preserve">Database:</w:t>
      </w:r>
      <w:r>
        <w:t xml:space="preserve"> the server stores all persistent data in a database (MongoDB, SAD §3.6). No other external software system is integrated.</w:t>
      </w:r>
    </w:p>
    <w:p>
      <w:pPr>
        <w:pStyle w:val="Heading3"/>
      </w:pPr>
      <w:r>
        <w:t xml:space="preserve">3.4 Communications interfaces</w:t>
      </w:r>
    </w:p>
    <w:p>
      <w:pPr>
        <w:tabs>
          <w:tab w:val="left" w:pos="360"/>
        </w:tabs>
        <w:spacing w:before="0" w:after="40"/>
        <w:ind w:left="360" w:hanging="300"/>
      </w:pPr>
      <w:r>
        <w:t xml:space="preserve">•	</w:t>
      </w:r>
      <w:r>
        <w:t xml:space="preserve">All client–server traffic in a deployed system uses HTTPS and secure WebSockets (TLS 1.2 or later) (</w:t>
        <w:t>SEC</w:t>
        <w:noBreakHyphen/>
        <w:t>REQ</w:t>
        <w:noBreakHyphen/>
        <w:t>007</w:t>
        <w:t xml:space="preserve">).</w:t>
      </w:r>
    </w:p>
    <w:p>
      <w:pPr>
        <w:tabs>
          <w:tab w:val="left" w:pos="360"/>
        </w:tabs>
        <w:spacing w:before="0" w:after="40"/>
        <w:ind w:left="360" w:hanging="300"/>
      </w:pPr>
      <w:r>
        <w:t xml:space="preserve">•	</w:t>
      </w:r>
      <w:r>
        <w:t xml:space="preserve">Every request and real-time connection carries either a session token (registered users) or a share-link-derived guest token (guests) (</w:t>
        <w:t>SEC</w:t>
        <w:noBreakHyphen/>
        <w:t>REQ</w:t>
        <w:noBreakHyphen/>
        <w:t>002</w:t>
        <w:t xml:space="preserve">).</w:t>
      </w:r>
    </w:p>
    <w:p>
      <w:pPr>
        <w:tabs>
          <w:tab w:val="left" w:pos="360"/>
        </w:tabs>
        <w:spacing w:before="0" w:after="40"/>
        <w:ind w:left="360" w:hanging="300"/>
      </w:pPr>
      <w:r>
        <w:t xml:space="preserve">•	</w:t>
      </w:r>
      <w:r>
        <w:t xml:space="preserve">Real-time messages are JSON objects; the maximum size of one message is 64 KiB (65,536 bytes per Socket.IO packet) (</w:t>
        <w:t>SEC</w:t>
        <w:noBreakHyphen/>
        <w:t>REQ</w:t>
        <w:noBreakHyphen/>
        <w:t>005</w:t>
        <w:t xml:space="preserve">). This limit is separate from the board content limit of </w:t>
        <w:t>FR</w:t>
        <w:noBreakHyphen/>
        <w:t>008</w:t>
        <w:t xml:space="preserve">.</w:t>
      </w:r>
    </w:p>
    <w:p>
      <w:pPr>
        <w:tabs>
          <w:tab w:val="left" w:pos="360"/>
        </w:tabs>
        <w:spacing w:before="0" w:after="40"/>
        <w:ind w:left="360" w:hanging="300"/>
      </w:pPr>
      <w:r>
        <w:t xml:space="preserve">•	</w:t>
      </w:r>
      <w:r>
        <w:t xml:space="preserve">When the real-time connection drops, the client retries automatically and resynchronises on reconnection (</w:t>
        <w:t>FR</w:t>
        <w:noBreakHyphen/>
        <w:t>025</w:t>
        <w:t xml:space="preserve">).</w:t>
      </w:r>
    </w:p>
    <w:p>
      <w:pPr>
        <w:pStyle w:val="Heading2"/>
      </w:pPr>
      <w:r>
        <w:t xml:space="preserve">4. System features (detailed)</w:t>
      </w:r>
    </w:p>
    <w:p>
      <w:r>
        <w:t xml:space="preserve">Each requirement below has a stable identifier, an acceptance criterion (AC-&lt;Req ID&gt;) and a reference to the STP test case(s) that verify it. Identifiers are allocated in blocks: </w:t>
        <w:t>FR</w:t>
        <w:noBreakHyphen/>
        <w:t>001</w:t>
        <w:t xml:space="preserve">–019 canvas editing, </w:t>
        <w:t>FR</w:t>
        <w:noBreakHyphen/>
        <w:t>020</w:t>
        <w:t xml:space="preserve">–029 real-time synchronisation, </w:t>
        <w:t>FR</w:t>
        <w:noBreakHyphen/>
        <w:t>030</w:t>
        <w:t xml:space="preserve">–039 version history, </w:t>
        <w:t>FR</w:t>
        <w:noBreakHyphen/>
        <w:t>040</w:t>
        <w:t xml:space="preserve">–059 accounts, boards, sharing and access. Identifiers are never renumbered; a removed requirement is marked "Withdrawn" in </w:t>
      </w:r>
      <w:r>
        <w:rPr>
          <w:rFonts w:ascii="Consolas" w:hAnsi="Consolas" w:cs="Consolas"/>
        </w:rPr>
        <w:t xml:space="preserve">docs/traceability/id-registry.md</w:t>
      </w:r>
      <w:r>
        <w:t xml:space="preserve">.</w:t>
      </w:r>
    </w:p>
    <w:p>
      <w:r>
        <w:t xml:space="preserve">"Editing roles" means the Owner and Editor roles. All operations in §4.1 are subject to the permission matrix in </w:t>
        <w:t>FR</w:t>
        <w:noBreakHyphen/>
        <w:t>051</w:t>
        <w:t xml:space="preserve"> and to server-side validation (</w:t>
        <w:t>SEC</w:t>
        <w:noBreakHyphen/>
        <w:t>REQ</w:t>
        <w:noBreakHyphen/>
        <w:t>003</w:t>
        <w:t xml:space="preserve">, </w:t>
        <w:t>SEC</w:t>
        <w:noBreakHyphen/>
        <w:t>REQ</w:t>
        <w:noBreakHyphen/>
        <w:t>005</w:t>
        <w:t xml:space="preserve">).</w:t>
      </w:r>
    </w:p>
    <w:p>
      <w:pPr>
        <w:sectPr w:rsidR="00455210">
          <w:footerReference w:type="default" r:id="rIdFtr1"/>
          <w:pgSz w:w="12240" w:h="15840"/>
          <w:pgMar w:top="1440" w:right="1800" w:bottom="1440" w:left="1800" w:header="720" w:footer="720" w:gutter="0"/>
          <w:pgNumType w:start="1"/>
          <w:cols w:space="720"/>
        </w:sectPr>
      </w:pPr>
    </w:p>
    <w:p>
      <w:pPr>
        <w:pStyle w:val="Heading3"/>
      </w:pPr>
      <w:r>
        <w:t xml:space="preserve">4.1 Canvas editing</w:t>
      </w:r>
    </w:p>
    <w:p>
      <w:r>
        <w:t xml:space="preserve">Description: participants with an editing role create and change board objects; every accepted change is synchronised to all participants (§4.2).</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881"/>
        <w:gridCol w:w="2509"/>
        <w:gridCol w:w="1322"/>
        <w:gridCol w:w="1033"/>
        <w:gridCol w:w="1574"/>
        <w:gridCol w:w="2877"/>
        <w:gridCol w:w="2044"/>
      </w:tblGrid>
      <w:tr>
        <w:trPr>
          <w:tblHeader/>
          <w:cantSplit/>
        </w:trPr>
        <w:tc>
          <w:tcPr>
            <w:tcW w:w="881" w:type="dxa"/>
            <w:shd w:val="clear" w:color="auto" w:fill="DCE6F2"/>
          </w:tcPr>
          <w:p>
            <w:pPr>
              <w:spacing w:before="0" w:after="0" w:line="240" w:lineRule="auto"/>
            </w:pPr>
            <w:r>
              <w:rPr>
                <w:b/>
                <w:sz w:val="17"/>
                <w:szCs w:val="17"/>
              </w:rPr>
              <w:t xml:space="preserve">Req ID</w:t>
            </w:r>
          </w:p>
        </w:tc>
        <w:tc>
          <w:tcPr>
            <w:tcW w:w="2509" w:type="dxa"/>
            <w:shd w:val="clear" w:color="auto" w:fill="DCE6F2"/>
          </w:tcPr>
          <w:p>
            <w:pPr>
              <w:spacing w:before="0" w:after="0" w:line="240" w:lineRule="auto"/>
            </w:pPr>
            <w:r>
              <w:rPr>
                <w:b/>
                <w:sz w:val="17"/>
                <w:szCs w:val="17"/>
              </w:rPr>
              <w:t xml:space="preserve">Requirement (shall...)</w:t>
            </w:r>
          </w:p>
        </w:tc>
        <w:tc>
          <w:tcPr>
            <w:tcW w:w="1322" w:type="dxa"/>
            <w:shd w:val="clear" w:color="auto" w:fill="DCE6F2"/>
          </w:tcPr>
          <w:p>
            <w:pPr>
              <w:spacing w:before="0" w:after="0" w:line="240" w:lineRule="auto"/>
            </w:pPr>
            <w:r>
              <w:rPr>
                <w:b/>
                <w:sz w:val="17"/>
                <w:szCs w:val="17"/>
              </w:rPr>
              <w:t xml:space="preserve">Type</w:t>
            </w:r>
          </w:p>
        </w:tc>
        <w:tc>
          <w:tcPr>
            <w:tcW w:w="1033" w:type="dxa"/>
            <w:shd w:val="clear" w:color="auto" w:fill="DCE6F2"/>
          </w:tcPr>
          <w:p>
            <w:pPr>
              <w:spacing w:before="0" w:after="0" w:line="240" w:lineRule="auto"/>
            </w:pPr>
            <w:r>
              <w:rPr>
                <w:b/>
                <w:sz w:val="17"/>
                <w:szCs w:val="17"/>
              </w:rPr>
              <w:t xml:space="preserve">Priority</w:t>
            </w:r>
          </w:p>
        </w:tc>
        <w:tc>
          <w:tcPr>
            <w:tcW w:w="1574" w:type="dxa"/>
            <w:shd w:val="clear" w:color="auto" w:fill="DCE6F2"/>
          </w:tcPr>
          <w:p>
            <w:pPr>
              <w:spacing w:before="0" w:after="0" w:line="240" w:lineRule="auto"/>
            </w:pPr>
            <w:r>
              <w:rPr>
                <w:b/>
                <w:sz w:val="17"/>
                <w:szCs w:val="17"/>
              </w:rPr>
              <w:t xml:space="preserve">Source/​Stakeholder</w:t>
            </w:r>
          </w:p>
        </w:tc>
        <w:tc>
          <w:tcPr>
            <w:tcW w:w="2877" w:type="dxa"/>
            <w:shd w:val="clear" w:color="auto" w:fill="DCE6F2"/>
          </w:tcPr>
          <w:p>
            <w:pPr>
              <w:spacing w:before="0" w:after="0" w:line="240" w:lineRule="auto"/>
            </w:pPr>
            <w:r>
              <w:rPr>
                <w:b/>
                <w:sz w:val="17"/>
                <w:szCs w:val="17"/>
              </w:rPr>
              <w:t xml:space="preserve">Acceptance criteria /​ Test case ref</w:t>
            </w:r>
          </w:p>
        </w:tc>
        <w:tc>
          <w:tcPr>
            <w:tcW w:w="2044" w:type="dxa"/>
            <w:shd w:val="clear" w:color="auto" w:fill="DCE6F2"/>
          </w:tcPr>
          <w:p>
            <w:pPr>
              <w:spacing w:before="0" w:after="0" w:line="240" w:lineRule="auto"/>
            </w:pPr>
            <w:r>
              <w:rPr>
                <w:b/>
                <w:sz w:val="17"/>
                <w:szCs w:val="17"/>
              </w:rPr>
              <w:t xml:space="preserve">Comments /​ Dependencies</w:t>
            </w:r>
          </w:p>
        </w:tc>
      </w:tr>
      <w:tr>
        <w:trPr>
          <w:cantSplit/>
        </w:trPr>
        <w:tc>
          <w:tcPr>
            <w:tcW w:w="881" w:type="dxa"/>
          </w:tcPr>
          <w:p>
            <w:pPr>
              <w:spacing w:before="0" w:after="0" w:line="240" w:lineRule="auto"/>
            </w:pPr>
            <w:r>
              <w:rPr>
                <w:sz w:val="17"/>
                <w:szCs w:val="17"/>
              </w:rPr>
              <w:t>FR</w:t>
              <w:noBreakHyphen/>
              <w:t>001</w:t>
            </w:r>
          </w:p>
        </w:tc>
        <w:tc>
          <w:tcPr>
            <w:tcW w:w="2509" w:type="dxa"/>
          </w:tcPr>
          <w:p>
            <w:pPr>
              <w:spacing w:before="0" w:after="0" w:line="240" w:lineRule="auto"/>
            </w:pPr>
            <w:r>
              <w:rPr>
                <w:sz w:val="17"/>
                <w:szCs w:val="17"/>
              </w:rPr>
              <w:t xml:space="preserve">The system shall let a user with an editing role draw a freehand stroke on the board with the pen tool, using the currently selected colour and stroke width.</w:t>
            </w:r>
          </w:p>
        </w:tc>
        <w:tc>
          <w:tcPr>
            <w:tcW w:w="1322" w:type="dxa"/>
          </w:tcPr>
          <w:p>
            <w:pPr>
              <w:spacing w:before="0" w:after="0" w:line="240" w:lineRule="auto"/>
            </w:pPr>
            <w:r>
              <w:rPr>
                <w:sz w:val="17"/>
                <w:szCs w:val="17"/>
              </w:rPr>
              <w:t xml:space="preserve">Functional</w:t>
            </w:r>
          </w:p>
        </w:tc>
        <w:tc>
          <w:tcPr>
            <w:tcW w:w="1033" w:type="dxa"/>
          </w:tcPr>
          <w:p>
            <w:pPr>
              <w:spacing w:before="0" w:after="0" w:line="240" w:lineRule="auto"/>
            </w:pPr>
            <w:r>
              <w:rPr>
                <w:sz w:val="17"/>
                <w:szCs w:val="17"/>
              </w:rPr>
              <w:t xml:space="preserve">High</w:t>
            </w:r>
          </w:p>
        </w:tc>
        <w:tc>
          <w:tcPr>
            <w:tcW w:w="1574" w:type="dxa"/>
          </w:tcPr>
          <w:p>
            <w:pPr>
              <w:spacing w:before="0" w:after="0" w:line="240" w:lineRule="auto"/>
            </w:pPr>
            <w:r>
              <w:rPr>
                <w:sz w:val="17"/>
                <w:szCs w:val="17"/>
              </w:rPr>
              <w:t xml:space="preserve">Problem statement</w:t>
            </w:r>
          </w:p>
        </w:tc>
        <w:tc>
          <w:tcPr>
            <w:tcW w:w="2877" w:type="dxa"/>
          </w:tcPr>
          <w:p>
            <w:pPr>
              <w:spacing w:before="0" w:after="0" w:line="240" w:lineRule="auto"/>
            </w:pPr>
            <w:r>
              <w:rPr>
                <w:sz w:val="17"/>
                <w:szCs w:val="17"/>
              </w:rPr>
              <w:t>AC</w:t>
              <w:noBreakHyphen/>
              <w:t>FR</w:t>
              <w:noBreakHyphen/>
              <w:t>001</w:t>
              <w:t xml:space="preserve">: After a pointer drag with the pen tool, one stroke object following the drag path, in the selected colour and width, appears on the board. Test: </w:t>
              <w:t>TC</w:t>
              <w:noBreakHyphen/>
              <w:t>001</w:t>
            </w:r>
          </w:p>
        </w:tc>
        <w:tc>
          <w:tcPr>
            <w:tcW w:w="2044" w:type="dxa"/>
          </w:tcPr>
          <w:p>
            <w:pPr>
              <w:spacing w:before="0" w:after="0" w:line="240" w:lineRule="auto"/>
            </w:pPr>
            <w:r>
              <w:rPr>
                <w:sz w:val="17"/>
                <w:szCs w:val="17"/>
              </w:rPr>
              <w:t>FR</w:t>
              <w:noBreakHyphen/>
              <w:t>002</w:t>
              <w:t xml:space="preserve">, </w:t>
              <w:t>FR</w:t>
              <w:noBreakHyphen/>
              <w:t>020</w:t>
            </w:r>
          </w:p>
        </w:tc>
      </w:tr>
      <w:tr>
        <w:trPr>
          <w:cantSplit/>
        </w:trPr>
        <w:tc>
          <w:tcPr>
            <w:tcW w:w="881" w:type="dxa"/>
          </w:tcPr>
          <w:p>
            <w:pPr>
              <w:spacing w:before="0" w:after="0" w:line="240" w:lineRule="auto"/>
            </w:pPr>
            <w:r>
              <w:rPr>
                <w:sz w:val="17"/>
                <w:szCs w:val="17"/>
              </w:rPr>
              <w:t>FR</w:t>
              <w:noBreakHyphen/>
              <w:t>002</w:t>
            </w:r>
          </w:p>
        </w:tc>
        <w:tc>
          <w:tcPr>
            <w:tcW w:w="2509" w:type="dxa"/>
          </w:tcPr>
          <w:p>
            <w:pPr>
              <w:spacing w:before="0" w:after="0" w:line="240" w:lineRule="auto"/>
            </w:pPr>
            <w:r>
              <w:rPr>
                <w:sz w:val="17"/>
                <w:szCs w:val="17"/>
              </w:rPr>
              <w:t xml:space="preserve">The system shall let a user with an editing role select a stroke colour (any </w:t>
            </w:r>
            <w:r>
              <w:rPr>
                <w:rFonts w:ascii="Consolas" w:hAnsi="Consolas" w:cs="Consolas"/>
                <w:sz w:val="17"/>
                <w:szCs w:val="17"/>
              </w:rPr>
              <w:t xml:space="preserve">#RRGGBB</w:t>
            </w:r>
            <w:r>
              <w:rPr>
                <w:sz w:val="17"/>
                <w:szCs w:val="17"/>
              </w:rPr>
              <w:t xml:space="preserve"> value, with a palette of preset colours) and a stroke width from 1 to 20 px, and apply them to new strokes and shapes.</w:t>
            </w:r>
          </w:p>
        </w:tc>
        <w:tc>
          <w:tcPr>
            <w:tcW w:w="1322" w:type="dxa"/>
          </w:tcPr>
          <w:p>
            <w:pPr>
              <w:spacing w:before="0" w:after="0" w:line="240" w:lineRule="auto"/>
            </w:pPr>
            <w:r>
              <w:rPr>
                <w:sz w:val="17"/>
                <w:szCs w:val="17"/>
              </w:rPr>
              <w:t xml:space="preserve">Functional</w:t>
            </w:r>
          </w:p>
        </w:tc>
        <w:tc>
          <w:tcPr>
            <w:tcW w:w="1033" w:type="dxa"/>
          </w:tcPr>
          <w:p>
            <w:pPr>
              <w:spacing w:before="0" w:after="0" w:line="240" w:lineRule="auto"/>
            </w:pPr>
            <w:r>
              <w:rPr>
                <w:sz w:val="17"/>
                <w:szCs w:val="17"/>
              </w:rPr>
              <w:t xml:space="preserve">High</w:t>
            </w:r>
          </w:p>
        </w:tc>
        <w:tc>
          <w:tcPr>
            <w:tcW w:w="1574" w:type="dxa"/>
          </w:tcPr>
          <w:p>
            <w:pPr>
              <w:spacing w:before="0" w:after="0" w:line="240" w:lineRule="auto"/>
            </w:pPr>
            <w:r>
              <w:rPr>
                <w:sz w:val="17"/>
                <w:szCs w:val="17"/>
              </w:rPr>
              <w:t xml:space="preserve">Team</w:t>
            </w:r>
          </w:p>
        </w:tc>
        <w:tc>
          <w:tcPr>
            <w:tcW w:w="2877" w:type="dxa"/>
          </w:tcPr>
          <w:p>
            <w:pPr>
              <w:spacing w:before="0" w:after="0" w:line="240" w:lineRule="auto"/>
            </w:pPr>
            <w:r>
              <w:rPr>
                <w:sz w:val="17"/>
                <w:szCs w:val="17"/>
              </w:rPr>
              <w:t>AC</w:t>
              <w:noBreakHyphen/>
              <w:t>FR</w:t>
              <w:noBreakHyphen/>
              <w:t>002</w:t>
              <w:t xml:space="preserve">: Objects created after a change of colour or width use the new values; the width control does not accept values outside 1–20 px. Test: </w:t>
              <w:t>TC</w:t>
              <w:noBreakHyphen/>
              <w:t>001</w:t>
            </w:r>
          </w:p>
        </w:tc>
        <w:tc>
          <w:tcPr>
            <w:tcW w:w="2044" w:type="dxa"/>
          </w:tcPr>
          <w:p>
            <w:pPr>
              <w:spacing w:before="0" w:after="0" w:line="240" w:lineRule="auto"/>
            </w:pPr>
            <w:r>
              <w:rPr>
                <w:sz w:val="17"/>
                <w:szCs w:val="17"/>
              </w:rPr>
              <w:t xml:space="preserve">Values: DECISIONS.md D1a</w:t>
            </w:r>
          </w:p>
        </w:tc>
      </w:tr>
      <w:tr>
        <w:trPr>
          <w:cantSplit/>
        </w:trPr>
        <w:tc>
          <w:tcPr>
            <w:tcW w:w="881" w:type="dxa"/>
          </w:tcPr>
          <w:p>
            <w:pPr>
              <w:spacing w:before="0" w:after="0" w:line="240" w:lineRule="auto"/>
            </w:pPr>
            <w:r>
              <w:rPr>
                <w:sz w:val="17"/>
                <w:szCs w:val="17"/>
              </w:rPr>
              <w:t>FR</w:t>
              <w:noBreakHyphen/>
              <w:t>003</w:t>
            </w:r>
          </w:p>
        </w:tc>
        <w:tc>
          <w:tcPr>
            <w:tcW w:w="2509" w:type="dxa"/>
          </w:tcPr>
          <w:p>
            <w:pPr>
              <w:spacing w:before="0" w:after="0" w:line="240" w:lineRule="auto"/>
            </w:pPr>
            <w:r>
              <w:rPr>
                <w:sz w:val="17"/>
                <w:szCs w:val="17"/>
              </w:rPr>
              <w:t xml:space="preserve">The system shall let a user with an editing role add a rectangle, an ellipse or a straight line by dragging on the board with the corresponding tool.</w:t>
            </w:r>
          </w:p>
        </w:tc>
        <w:tc>
          <w:tcPr>
            <w:tcW w:w="1322" w:type="dxa"/>
          </w:tcPr>
          <w:p>
            <w:pPr>
              <w:spacing w:before="0" w:after="0" w:line="240" w:lineRule="auto"/>
            </w:pPr>
            <w:r>
              <w:rPr>
                <w:sz w:val="17"/>
                <w:szCs w:val="17"/>
              </w:rPr>
              <w:t xml:space="preserve">Functional</w:t>
            </w:r>
          </w:p>
        </w:tc>
        <w:tc>
          <w:tcPr>
            <w:tcW w:w="1033" w:type="dxa"/>
          </w:tcPr>
          <w:p>
            <w:pPr>
              <w:spacing w:before="0" w:after="0" w:line="240" w:lineRule="auto"/>
            </w:pPr>
            <w:r>
              <w:rPr>
                <w:sz w:val="17"/>
                <w:szCs w:val="17"/>
              </w:rPr>
              <w:t xml:space="preserve">High</w:t>
            </w:r>
          </w:p>
        </w:tc>
        <w:tc>
          <w:tcPr>
            <w:tcW w:w="1574" w:type="dxa"/>
          </w:tcPr>
          <w:p>
            <w:pPr>
              <w:spacing w:before="0" w:after="0" w:line="240" w:lineRule="auto"/>
            </w:pPr>
            <w:r>
              <w:rPr>
                <w:sz w:val="17"/>
                <w:szCs w:val="17"/>
              </w:rPr>
              <w:t xml:space="preserve">Problem statement</w:t>
            </w:r>
          </w:p>
        </w:tc>
        <w:tc>
          <w:tcPr>
            <w:tcW w:w="2877" w:type="dxa"/>
          </w:tcPr>
          <w:p>
            <w:pPr>
              <w:spacing w:before="0" w:after="0" w:line="240" w:lineRule="auto"/>
            </w:pPr>
            <w:r>
              <w:rPr>
                <w:sz w:val="17"/>
                <w:szCs w:val="17"/>
              </w:rPr>
              <w:t>AC</w:t>
              <w:noBreakHyphen/>
              <w:t>FR</w:t>
              <w:noBreakHyphen/>
              <w:t>003</w:t>
              <w:t xml:space="preserve">: Each of the three tools creates one object of the matching type whose bounding box or end points equal the drag start and end points. Test: </w:t>
              <w:t>TC</w:t>
              <w:noBreakHyphen/>
              <w:t>002</w:t>
            </w:r>
          </w:p>
        </w:tc>
        <w:tc>
          <w:tcPr>
            <w:tcW w:w="2044" w:type="dxa"/>
          </w:tcPr>
          <w:p>
            <w:pPr>
              <w:spacing w:before="0" w:after="0" w:line="240" w:lineRule="auto"/>
            </w:pPr>
            <w:r>
              <w:rPr>
                <w:sz w:val="17"/>
                <w:szCs w:val="17"/>
              </w:rPr>
              <w:t>FR</w:t>
              <w:noBreakHyphen/>
              <w:t>002</w:t>
            </w:r>
          </w:p>
        </w:tc>
      </w:tr>
      <w:tr>
        <w:trPr>
          <w:cantSplit/>
        </w:trPr>
        <w:tc>
          <w:tcPr>
            <w:tcW w:w="881" w:type="dxa"/>
          </w:tcPr>
          <w:p>
            <w:pPr>
              <w:spacing w:before="0" w:after="0" w:line="240" w:lineRule="auto"/>
            </w:pPr>
            <w:r>
              <w:rPr>
                <w:sz w:val="17"/>
                <w:szCs w:val="17"/>
              </w:rPr>
              <w:t>FR</w:t>
              <w:noBreakHyphen/>
              <w:t>004</w:t>
            </w:r>
          </w:p>
        </w:tc>
        <w:tc>
          <w:tcPr>
            <w:tcW w:w="2509" w:type="dxa"/>
          </w:tcPr>
          <w:p>
            <w:pPr>
              <w:spacing w:before="0" w:after="0" w:line="240" w:lineRule="auto"/>
            </w:pPr>
            <w:r>
              <w:rPr>
                <w:sz w:val="17"/>
                <w:szCs w:val="17"/>
              </w:rPr>
              <w:t xml:space="preserve">The system shall let a user with an editing role add a text object at a chosen position and edit its text, up to 500 characters per text object.</w:t>
            </w:r>
          </w:p>
        </w:tc>
        <w:tc>
          <w:tcPr>
            <w:tcW w:w="1322" w:type="dxa"/>
          </w:tcPr>
          <w:p>
            <w:pPr>
              <w:spacing w:before="0" w:after="0" w:line="240" w:lineRule="auto"/>
            </w:pPr>
            <w:r>
              <w:rPr>
                <w:sz w:val="17"/>
                <w:szCs w:val="17"/>
              </w:rPr>
              <w:t xml:space="preserve">Functional</w:t>
            </w:r>
          </w:p>
        </w:tc>
        <w:tc>
          <w:tcPr>
            <w:tcW w:w="1033" w:type="dxa"/>
          </w:tcPr>
          <w:p>
            <w:pPr>
              <w:spacing w:before="0" w:after="0" w:line="240" w:lineRule="auto"/>
            </w:pPr>
            <w:r>
              <w:rPr>
                <w:sz w:val="17"/>
                <w:szCs w:val="17"/>
              </w:rPr>
              <w:t xml:space="preserve">High</w:t>
            </w:r>
          </w:p>
        </w:tc>
        <w:tc>
          <w:tcPr>
            <w:tcW w:w="1574" w:type="dxa"/>
          </w:tcPr>
          <w:p>
            <w:pPr>
              <w:spacing w:before="0" w:after="0" w:line="240" w:lineRule="auto"/>
            </w:pPr>
            <w:r>
              <w:rPr>
                <w:sz w:val="17"/>
                <w:szCs w:val="17"/>
              </w:rPr>
              <w:t xml:space="preserve">Problem statement ("write")</w:t>
            </w:r>
          </w:p>
        </w:tc>
        <w:tc>
          <w:tcPr>
            <w:tcW w:w="2877" w:type="dxa"/>
          </w:tcPr>
          <w:p>
            <w:pPr>
              <w:spacing w:before="0" w:after="0" w:line="240" w:lineRule="auto"/>
            </w:pPr>
            <w:r>
              <w:rPr>
                <w:sz w:val="17"/>
                <w:szCs w:val="17"/>
              </w:rPr>
              <w:t>AC</w:t>
              <w:noBreakHyphen/>
              <w:t>FR</w:t>
              <w:noBreakHyphen/>
              <w:t>004</w:t>
              <w:t xml:space="preserve">: Typed text appears at the chosen position; input beyond 500 characters is not accepted; edited text replaces the previous text for all participants. Test: </w:t>
              <w:t>TC</w:t>
              <w:noBreakHyphen/>
              <w:t>002</w:t>
            </w:r>
          </w:p>
        </w:tc>
        <w:tc>
          <w:tcPr>
            <w:tcW w:w="2044" w:type="dxa"/>
          </w:tcPr>
          <w:p>
            <w:pPr>
              <w:spacing w:before="0" w:after="0" w:line="240" w:lineRule="auto"/>
            </w:pPr>
            <w:r>
              <w:rPr>
                <w:sz w:val="17"/>
                <w:szCs w:val="17"/>
              </w:rPr>
              <w:t xml:space="preserve">Text is displayed as plain text (</w:t>
              <w:t>SEC</w:t>
              <w:noBreakHyphen/>
              <w:t>REQ</w:t>
              <w:noBreakHyphen/>
              <w:t>005</w:t>
              <w:t xml:space="preserve">)</w:t>
            </w:r>
          </w:p>
        </w:tc>
      </w:tr>
      <w:tr>
        <w:trPr>
          <w:cantSplit/>
        </w:trPr>
        <w:tc>
          <w:tcPr>
            <w:tcW w:w="881" w:type="dxa"/>
          </w:tcPr>
          <w:p>
            <w:pPr>
              <w:spacing w:before="0" w:after="0" w:line="240" w:lineRule="auto"/>
            </w:pPr>
            <w:r>
              <w:rPr>
                <w:sz w:val="17"/>
                <w:szCs w:val="17"/>
              </w:rPr>
              <w:t>FR</w:t>
              <w:noBreakHyphen/>
              <w:t>005</w:t>
            </w:r>
          </w:p>
        </w:tc>
        <w:tc>
          <w:tcPr>
            <w:tcW w:w="2509" w:type="dxa"/>
          </w:tcPr>
          <w:p>
            <w:pPr>
              <w:spacing w:before="0" w:after="0" w:line="240" w:lineRule="auto"/>
            </w:pPr>
            <w:r>
              <w:rPr>
                <w:sz w:val="17"/>
                <w:szCs w:val="17"/>
              </w:rPr>
              <w:t xml:space="preserve">The system shall let a user with an editing role select one object and move it, change its colour or stroke width, or delete it.</w:t>
            </w:r>
          </w:p>
        </w:tc>
        <w:tc>
          <w:tcPr>
            <w:tcW w:w="1322" w:type="dxa"/>
          </w:tcPr>
          <w:p>
            <w:pPr>
              <w:spacing w:before="0" w:after="0" w:line="240" w:lineRule="auto"/>
            </w:pPr>
            <w:r>
              <w:rPr>
                <w:sz w:val="17"/>
                <w:szCs w:val="17"/>
              </w:rPr>
              <w:t xml:space="preserve">Functional</w:t>
            </w:r>
          </w:p>
        </w:tc>
        <w:tc>
          <w:tcPr>
            <w:tcW w:w="1033" w:type="dxa"/>
          </w:tcPr>
          <w:p>
            <w:pPr>
              <w:spacing w:before="0" w:after="0" w:line="240" w:lineRule="auto"/>
            </w:pPr>
            <w:r>
              <w:rPr>
                <w:sz w:val="17"/>
                <w:szCs w:val="17"/>
              </w:rPr>
              <w:t xml:space="preserve">High</w:t>
            </w:r>
          </w:p>
        </w:tc>
        <w:tc>
          <w:tcPr>
            <w:tcW w:w="1574" w:type="dxa"/>
          </w:tcPr>
          <w:p>
            <w:pPr>
              <w:spacing w:before="0" w:after="0" w:line="240" w:lineRule="auto"/>
            </w:pPr>
            <w:r>
              <w:rPr>
                <w:sz w:val="17"/>
                <w:szCs w:val="17"/>
              </w:rPr>
              <w:t xml:space="preserve">Problem statement ("edit")</w:t>
            </w:r>
          </w:p>
        </w:tc>
        <w:tc>
          <w:tcPr>
            <w:tcW w:w="2877" w:type="dxa"/>
          </w:tcPr>
          <w:p>
            <w:pPr>
              <w:spacing w:before="0" w:after="0" w:line="240" w:lineRule="auto"/>
            </w:pPr>
            <w:r>
              <w:rPr>
                <w:sz w:val="17"/>
                <w:szCs w:val="17"/>
              </w:rPr>
              <w:t>AC</w:t>
              <w:noBreakHyphen/>
              <w:t>FR</w:t>
              <w:noBreakHyphen/>
              <w:t>005</w:t>
              <w:t xml:space="preserve">: After each action the object shows the new position or style, or is removed, on every participant's board. Test: </w:t>
              <w:t>TC</w:t>
              <w:noBreakHyphen/>
              <w:t>003</w:t>
            </w:r>
          </w:p>
        </w:tc>
        <w:tc>
          <w:tcPr>
            <w:tcW w:w="2044" w:type="dxa"/>
          </w:tcPr>
          <w:p>
            <w:pPr>
              <w:spacing w:before="0" w:after="0" w:line="240" w:lineRule="auto"/>
            </w:pPr>
            <w:r>
              <w:rPr>
                <w:sz w:val="17"/>
                <w:szCs w:val="17"/>
              </w:rPr>
              <w:t>FR</w:t>
              <w:noBreakHyphen/>
              <w:t>020</w:t>
              <w:t xml:space="preserve">, </w:t>
              <w:t>FR</w:t>
              <w:noBreakHyphen/>
              <w:t>023</w:t>
            </w:r>
          </w:p>
        </w:tc>
      </w:tr>
      <w:tr>
        <w:trPr>
          <w:cantSplit/>
        </w:trPr>
        <w:tc>
          <w:tcPr>
            <w:tcW w:w="881" w:type="dxa"/>
          </w:tcPr>
          <w:p>
            <w:pPr>
              <w:spacing w:before="0" w:after="0" w:line="240" w:lineRule="auto"/>
            </w:pPr>
            <w:r>
              <w:rPr>
                <w:sz w:val="17"/>
                <w:szCs w:val="17"/>
              </w:rPr>
              <w:t>FR</w:t>
              <w:noBreakHyphen/>
              <w:t>006</w:t>
            </w:r>
          </w:p>
        </w:tc>
        <w:tc>
          <w:tcPr>
            <w:tcW w:w="2509" w:type="dxa"/>
          </w:tcPr>
          <w:p>
            <w:pPr>
              <w:spacing w:before="0" w:after="0" w:line="240" w:lineRule="auto"/>
            </w:pPr>
            <w:r>
              <w:rPr>
                <w:sz w:val="17"/>
                <w:szCs w:val="17"/>
              </w:rPr>
              <w:t xml:space="preserve">The system shall provide an eraser tool that deletes every whole object the eraser path touches.</w:t>
            </w:r>
          </w:p>
        </w:tc>
        <w:tc>
          <w:tcPr>
            <w:tcW w:w="1322" w:type="dxa"/>
          </w:tcPr>
          <w:p>
            <w:pPr>
              <w:spacing w:before="0" w:after="0" w:line="240" w:lineRule="auto"/>
            </w:pPr>
            <w:r>
              <w:rPr>
                <w:sz w:val="17"/>
                <w:szCs w:val="17"/>
              </w:rPr>
              <w:t xml:space="preserve">Functional</w:t>
            </w:r>
          </w:p>
        </w:tc>
        <w:tc>
          <w:tcPr>
            <w:tcW w:w="1033" w:type="dxa"/>
          </w:tcPr>
          <w:p>
            <w:pPr>
              <w:spacing w:before="0" w:after="0" w:line="240" w:lineRule="auto"/>
            </w:pPr>
            <w:r>
              <w:rPr>
                <w:sz w:val="17"/>
                <w:szCs w:val="17"/>
              </w:rPr>
              <w:t xml:space="preserve">High</w:t>
            </w:r>
          </w:p>
        </w:tc>
        <w:tc>
          <w:tcPr>
            <w:tcW w:w="1574" w:type="dxa"/>
          </w:tcPr>
          <w:p>
            <w:pPr>
              <w:spacing w:before="0" w:after="0" w:line="240" w:lineRule="auto"/>
            </w:pPr>
            <w:r>
              <w:rPr>
                <w:sz w:val="17"/>
                <w:szCs w:val="17"/>
              </w:rPr>
              <w:t xml:space="preserve">Team</w:t>
            </w:r>
          </w:p>
        </w:tc>
        <w:tc>
          <w:tcPr>
            <w:tcW w:w="2877" w:type="dxa"/>
          </w:tcPr>
          <w:p>
            <w:pPr>
              <w:spacing w:before="0" w:after="0" w:line="240" w:lineRule="auto"/>
            </w:pPr>
            <w:r>
              <w:rPr>
                <w:sz w:val="17"/>
                <w:szCs w:val="17"/>
              </w:rPr>
              <w:t>AC</w:t>
              <w:noBreakHyphen/>
              <w:t>FR</w:t>
              <w:noBreakHyphen/>
              <w:t>006</w:t>
              <w:t xml:space="preserve">: Objects touched by the eraser path are removed completely; objects not touched remain unchanged. Test: </w:t>
              <w:t>TC</w:t>
              <w:noBreakHyphen/>
              <w:t>004</w:t>
            </w:r>
          </w:p>
        </w:tc>
        <w:tc>
          <w:tcPr>
            <w:tcW w:w="2044" w:type="dxa"/>
          </w:tcPr>
          <w:p>
            <w:pPr>
              <w:spacing w:before="0" w:after="0" w:line="240" w:lineRule="auto"/>
            </w:pPr>
            <w:r>
              <w:rPr>
                <w:sz w:val="17"/>
                <w:szCs w:val="17"/>
              </w:rPr>
              <w:t xml:space="preserve">Partial (pixel) erasing is not supported</w:t>
            </w:r>
          </w:p>
        </w:tc>
      </w:tr>
      <w:tr>
        <w:trPr>
          <w:cantSplit/>
        </w:trPr>
        <w:tc>
          <w:tcPr>
            <w:tcW w:w="881" w:type="dxa"/>
          </w:tcPr>
          <w:p>
            <w:pPr>
              <w:spacing w:before="0" w:after="0" w:line="240" w:lineRule="auto"/>
            </w:pPr>
            <w:r>
              <w:rPr>
                <w:sz w:val="17"/>
                <w:szCs w:val="17"/>
              </w:rPr>
              <w:t>FR</w:t>
              <w:noBreakHyphen/>
              <w:t>007</w:t>
            </w:r>
          </w:p>
        </w:tc>
        <w:tc>
          <w:tcPr>
            <w:tcW w:w="2509" w:type="dxa"/>
          </w:tcPr>
          <w:p>
            <w:pPr>
              <w:spacing w:before="0" w:after="0" w:line="240" w:lineRule="auto"/>
            </w:pPr>
            <w:r>
              <w:rPr>
                <w:sz w:val="17"/>
                <w:szCs w:val="17"/>
              </w:rPr>
              <w:t xml:space="preserve">The system shall let only the Owner clear the entire board after an explicit confirmation; before clearing, the system shall apply the "before clear" version trigger of </w:t>
              <w:t>FR</w:t>
              <w:noBreakHyphen/>
              <w:t>030</w:t>
              <w:t xml:space="preserve"> so that the pre-clear content is preserved in the latest version; if that version cannot be stored, the clear shall be rejected. Clearing an empty board shall have no effect.</w:t>
            </w:r>
          </w:p>
        </w:tc>
        <w:tc>
          <w:tcPr>
            <w:tcW w:w="1322" w:type="dxa"/>
          </w:tcPr>
          <w:p>
            <w:pPr>
              <w:spacing w:before="0" w:after="0" w:line="240" w:lineRule="auto"/>
            </w:pPr>
            <w:r>
              <w:rPr>
                <w:sz w:val="17"/>
                <w:szCs w:val="17"/>
              </w:rPr>
              <w:t xml:space="preserve">Functional</w:t>
            </w:r>
          </w:p>
        </w:tc>
        <w:tc>
          <w:tcPr>
            <w:tcW w:w="1033" w:type="dxa"/>
          </w:tcPr>
          <w:p>
            <w:pPr>
              <w:spacing w:before="0" w:after="0" w:line="240" w:lineRule="auto"/>
            </w:pPr>
            <w:r>
              <w:rPr>
                <w:sz w:val="17"/>
                <w:szCs w:val="17"/>
              </w:rPr>
              <w:t xml:space="preserve">High</w:t>
            </w:r>
          </w:p>
        </w:tc>
        <w:tc>
          <w:tcPr>
            <w:tcW w:w="1574" w:type="dxa"/>
          </w:tcPr>
          <w:p>
            <w:pPr>
              <w:spacing w:before="0" w:after="0" w:line="240" w:lineRule="auto"/>
            </w:pPr>
            <w:r>
              <w:rPr>
                <w:sz w:val="17"/>
                <w:szCs w:val="17"/>
              </w:rPr>
              <w:t xml:space="preserve">Team</w:t>
            </w:r>
          </w:p>
        </w:tc>
        <w:tc>
          <w:tcPr>
            <w:tcW w:w="2877" w:type="dxa"/>
          </w:tcPr>
          <w:p>
            <w:pPr>
              <w:spacing w:before="0" w:after="0" w:line="240" w:lineRule="auto"/>
            </w:pPr>
            <w:r>
              <w:rPr>
                <w:sz w:val="17"/>
                <w:szCs w:val="17"/>
              </w:rPr>
              <w:t>AC</w:t>
              <w:noBreakHyphen/>
              <w:t>FR</w:t>
              <w:noBreakHyphen/>
              <w:t>007</w:t>
              <w:t xml:space="preserve">: After the Owner confirms, the board is empty for all participants and the latest version contains the pre-clear content (a new "before clear" version if the content had changed since the latest version, otherwise the existing latest version); clearing an empty board changes nothing and creates no version; if the pre-clear version cannot be stored, the clear is rejected and the board keeps its content; a clear interrupted by a server failure after it was committed is completed when the server restarts, and no participant receives a success acknowledgement before it is complete; a clear request from an Editor or Viewer is rejected. Test: </w:t>
              <w:t>TC</w:t>
              <w:noBreakHyphen/>
              <w:t>005</w:t>
              <w:t xml:space="preserve">, </w:t>
              <w:t>TC</w:t>
              <w:noBreakHyphen/>
              <w:t>025</w:t>
            </w:r>
          </w:p>
        </w:tc>
        <w:tc>
          <w:tcPr>
            <w:tcW w:w="2044" w:type="dxa"/>
          </w:tcPr>
          <w:p>
            <w:pPr>
              <w:spacing w:before="0" w:after="0" w:line="240" w:lineRule="auto"/>
            </w:pPr>
            <w:r>
              <w:rPr>
                <w:sz w:val="17"/>
                <w:szCs w:val="17"/>
              </w:rPr>
              <w:t>FR</w:t>
              <w:noBreakHyphen/>
              <w:t>030</w:t>
              <w:t xml:space="preserve"> (rules in §4.3), </w:t>
              <w:t>FR</w:t>
              <w:noBreakHyphen/>
              <w:t>051</w:t>
            </w:r>
          </w:p>
        </w:tc>
      </w:tr>
      <w:tr>
        <w:trPr>
          <w:cantSplit/>
        </w:trPr>
        <w:tc>
          <w:tcPr>
            <w:tcW w:w="881" w:type="dxa"/>
          </w:tcPr>
          <w:p>
            <w:pPr>
              <w:spacing w:before="0" w:after="0" w:line="240" w:lineRule="auto"/>
            </w:pPr>
            <w:r>
              <w:rPr>
                <w:sz w:val="17"/>
                <w:szCs w:val="17"/>
              </w:rPr>
              <w:t>FR</w:t>
              <w:noBreakHyphen/>
              <w:t>008</w:t>
            </w:r>
          </w:p>
        </w:tc>
        <w:tc>
          <w:tcPr>
            <w:tcW w:w="2509" w:type="dxa"/>
          </w:tcPr>
          <w:p>
            <w:pPr>
              <w:spacing w:before="0" w:after="0" w:line="240" w:lineRule="auto"/>
            </w:pPr>
            <w:r>
              <w:rPr>
                <w:sz w:val="17"/>
                <w:szCs w:val="17"/>
              </w:rPr>
              <w:t xml:space="preserve">The system shall limit the </w:t>
            </w:r>
            <w:r>
              <w:rPr>
                <w:b/>
                <w:sz w:val="17"/>
                <w:szCs w:val="17"/>
              </w:rPr>
              <w:t xml:space="preserve">content size</w:t>
            </w:r>
            <w:r>
              <w:rPr>
                <w:sz w:val="17"/>
                <w:szCs w:val="17"/>
              </w:rPr>
              <w:t xml:space="preserve"> of one board to 15 MiB (15,728,640 bytes) and shall reject, with a "board full" message, any add or update operation that would make the content size exceed the limit; a rejected operation shall not be stored, acknowledged as accepted or broadcast. The content size is the BSON-based count of the board's object list defined in SAD §3.6 (measure M3); it is independent of the per-message size limit of </w:t>
              <w:t>SEC</w:t>
              <w:noBreakHyphen/>
              <w:t>REQ</w:t>
              <w:noBreakHyphen/>
              <w:t>005</w:t>
              <w:t xml:space="preserve"> (measure M1).</w:t>
            </w:r>
          </w:p>
        </w:tc>
        <w:tc>
          <w:tcPr>
            <w:tcW w:w="1322" w:type="dxa"/>
          </w:tcPr>
          <w:p>
            <w:pPr>
              <w:spacing w:before="0" w:after="0" w:line="240" w:lineRule="auto"/>
            </w:pPr>
            <w:r>
              <w:rPr>
                <w:sz w:val="17"/>
                <w:szCs w:val="17"/>
              </w:rPr>
              <w:t xml:space="preserve">Functional</w:t>
            </w:r>
          </w:p>
        </w:tc>
        <w:tc>
          <w:tcPr>
            <w:tcW w:w="1033" w:type="dxa"/>
          </w:tcPr>
          <w:p>
            <w:pPr>
              <w:spacing w:before="0" w:after="0" w:line="240" w:lineRule="auto"/>
            </w:pPr>
            <w:r>
              <w:rPr>
                <w:sz w:val="17"/>
                <w:szCs w:val="17"/>
              </w:rPr>
              <w:t xml:space="preserve">Medium</w:t>
            </w:r>
          </w:p>
        </w:tc>
        <w:tc>
          <w:tcPr>
            <w:tcW w:w="1574" w:type="dxa"/>
          </w:tcPr>
          <w:p>
            <w:pPr>
              <w:spacing w:before="0" w:after="0" w:line="240" w:lineRule="auto"/>
            </w:pPr>
            <w:r>
              <w:rPr>
                <w:sz w:val="17"/>
                <w:szCs w:val="17"/>
              </w:rPr>
              <w:t xml:space="preserve">Team (D11c)</w:t>
            </w:r>
          </w:p>
        </w:tc>
        <w:tc>
          <w:tcPr>
            <w:tcW w:w="2877" w:type="dxa"/>
          </w:tcPr>
          <w:p>
            <w:pPr>
              <w:spacing w:before="0" w:after="0" w:line="240" w:lineRule="auto"/>
            </w:pPr>
            <w:r>
              <w:rPr>
                <w:sz w:val="17"/>
                <w:szCs w:val="17"/>
              </w:rPr>
              <w:t>AC</w:t>
              <w:noBreakHyphen/>
              <w:t>FR</w:t>
              <w:noBreakHyphen/>
              <w:t>008</w:t>
              <w:t xml:space="preserve">: (a) an operation after which the content size is at most 15,728,640 bytes is accepted; (b) an operation that would make it exceed 15,728,640 bytes by one byte or more is rejected with "board full", is not stored, not acknowledged as accepted and not broadcast, and the board is unchanged; (c) after objects are deleted, an operation that fits within the limit again is accepted; (d) a version of a board within one object of the limit is stored, and the stored version document is below MongoDB's 16 MiB (16,777,216-byte) document limit. Test: </w:t>
              <w:t>TC</w:t>
              <w:noBreakHyphen/>
              <w:t>022</w:t>
            </w:r>
          </w:p>
        </w:tc>
        <w:tc>
          <w:tcPr>
            <w:tcW w:w="2044" w:type="dxa"/>
          </w:tcPr>
          <w:p>
            <w:pPr>
              <w:spacing w:before="0" w:after="0" w:line="240" w:lineRule="auto"/>
            </w:pPr>
            <w:r>
              <w:rPr>
                <w:sz w:val="17"/>
                <w:szCs w:val="17"/>
              </w:rPr>
              <w:t xml:space="preserve">Keeps every version snapshot below the 16 MiB document limit (SAD §3.6); value and accounting per D11c</w:t>
            </w:r>
          </w:p>
        </w:tc>
      </w:tr>
    </w:tbl>
    <w:p>
      <w:pPr>
        <w:spacing w:before="0" w:after="60"/>
      </w:pPr>
    </w:p>
    <w:p>
      <w:pPr>
        <w:pStyle w:val="Heading3"/>
      </w:pPr>
      <w:r>
        <w:t xml:space="preserve">4.2 Real-time synchronisation</w:t>
      </w:r>
    </w:p>
    <w:p>
      <w:r>
        <w:t xml:space="preserve">Description: the server is the single authority on board state. It accepts or rejects each operation, gives every accepted operation a per-board sequence number and sends it to all participants, who apply operations in sequence-number order. An update carries the complete new value of each property it changes. This policy (DECISIONS.md D6) has a known limitation: when two users change the same property of the same object at nearly the same time, the change accepted first by the server is overwritten by the later one and is not merged; changes to different properties of the same object are both kept.</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899"/>
        <w:gridCol w:w="2878"/>
        <w:gridCol w:w="1353"/>
        <w:gridCol w:w="1041"/>
        <w:gridCol w:w="1499"/>
        <w:gridCol w:w="2786"/>
        <w:gridCol w:w="1784"/>
      </w:tblGrid>
      <w:tr>
        <w:trPr>
          <w:tblHeader/>
          <w:cantSplit/>
        </w:trPr>
        <w:tc>
          <w:tcPr>
            <w:tcW w:w="899" w:type="dxa"/>
            <w:shd w:val="clear" w:color="auto" w:fill="DCE6F2"/>
          </w:tcPr>
          <w:p>
            <w:pPr>
              <w:spacing w:before="0" w:after="0" w:line="240" w:lineRule="auto"/>
            </w:pPr>
            <w:r>
              <w:rPr>
                <w:b/>
                <w:sz w:val="17"/>
                <w:szCs w:val="17"/>
              </w:rPr>
              <w:t xml:space="preserve">Req ID</w:t>
            </w:r>
          </w:p>
        </w:tc>
        <w:tc>
          <w:tcPr>
            <w:tcW w:w="2878" w:type="dxa"/>
            <w:shd w:val="clear" w:color="auto" w:fill="DCE6F2"/>
          </w:tcPr>
          <w:p>
            <w:pPr>
              <w:spacing w:before="0" w:after="0" w:line="240" w:lineRule="auto"/>
            </w:pPr>
            <w:r>
              <w:rPr>
                <w:b/>
                <w:sz w:val="17"/>
                <w:szCs w:val="17"/>
              </w:rPr>
              <w:t xml:space="preserve">Requirement (shall...)</w:t>
            </w:r>
          </w:p>
        </w:tc>
        <w:tc>
          <w:tcPr>
            <w:tcW w:w="1353" w:type="dxa"/>
            <w:shd w:val="clear" w:color="auto" w:fill="DCE6F2"/>
          </w:tcPr>
          <w:p>
            <w:pPr>
              <w:spacing w:before="0" w:after="0" w:line="240" w:lineRule="auto"/>
            </w:pPr>
            <w:r>
              <w:rPr>
                <w:b/>
                <w:sz w:val="17"/>
                <w:szCs w:val="17"/>
              </w:rPr>
              <w:t xml:space="preserve">Type</w:t>
            </w:r>
          </w:p>
        </w:tc>
        <w:tc>
          <w:tcPr>
            <w:tcW w:w="1041" w:type="dxa"/>
            <w:shd w:val="clear" w:color="auto" w:fill="DCE6F2"/>
          </w:tcPr>
          <w:p>
            <w:pPr>
              <w:spacing w:before="0" w:after="0" w:line="240" w:lineRule="auto"/>
            </w:pPr>
            <w:r>
              <w:rPr>
                <w:b/>
                <w:sz w:val="17"/>
                <w:szCs w:val="17"/>
              </w:rPr>
              <w:t xml:space="preserve">Priority</w:t>
            </w:r>
          </w:p>
        </w:tc>
        <w:tc>
          <w:tcPr>
            <w:tcW w:w="1499" w:type="dxa"/>
            <w:shd w:val="clear" w:color="auto" w:fill="DCE6F2"/>
          </w:tcPr>
          <w:p>
            <w:pPr>
              <w:spacing w:before="0" w:after="0" w:line="240" w:lineRule="auto"/>
            </w:pPr>
            <w:r>
              <w:rPr>
                <w:b/>
                <w:sz w:val="17"/>
                <w:szCs w:val="17"/>
              </w:rPr>
              <w:t xml:space="preserve">Source/​Stakeholder</w:t>
            </w:r>
          </w:p>
        </w:tc>
        <w:tc>
          <w:tcPr>
            <w:tcW w:w="2786" w:type="dxa"/>
            <w:shd w:val="clear" w:color="auto" w:fill="DCE6F2"/>
          </w:tcPr>
          <w:p>
            <w:pPr>
              <w:spacing w:before="0" w:after="0" w:line="240" w:lineRule="auto"/>
            </w:pPr>
            <w:r>
              <w:rPr>
                <w:b/>
                <w:sz w:val="17"/>
                <w:szCs w:val="17"/>
              </w:rPr>
              <w:t xml:space="preserve">Acceptance criteria /​ Test case ref</w:t>
            </w:r>
          </w:p>
        </w:tc>
        <w:tc>
          <w:tcPr>
            <w:tcW w:w="1784" w:type="dxa"/>
            <w:shd w:val="clear" w:color="auto" w:fill="DCE6F2"/>
          </w:tcPr>
          <w:p>
            <w:pPr>
              <w:spacing w:before="0" w:after="0" w:line="240" w:lineRule="auto"/>
            </w:pPr>
            <w:r>
              <w:rPr>
                <w:b/>
                <w:sz w:val="17"/>
                <w:szCs w:val="17"/>
              </w:rPr>
              <w:t xml:space="preserve">Comments /​ Dependencies</w:t>
            </w:r>
          </w:p>
        </w:tc>
      </w:tr>
      <w:tr>
        <w:trPr>
          <w:cantSplit/>
        </w:trPr>
        <w:tc>
          <w:tcPr>
            <w:tcW w:w="899" w:type="dxa"/>
          </w:tcPr>
          <w:p>
            <w:pPr>
              <w:spacing w:before="0" w:after="0" w:line="240" w:lineRule="auto"/>
            </w:pPr>
            <w:r>
              <w:rPr>
                <w:sz w:val="17"/>
                <w:szCs w:val="17"/>
              </w:rPr>
              <w:t>FR</w:t>
              <w:noBreakHyphen/>
              <w:t>020</w:t>
            </w:r>
          </w:p>
        </w:tc>
        <w:tc>
          <w:tcPr>
            <w:tcW w:w="2878" w:type="dxa"/>
          </w:tcPr>
          <w:p>
            <w:pPr>
              <w:spacing w:before="0" w:after="0" w:line="240" w:lineRule="auto"/>
            </w:pPr>
            <w:r>
              <w:rPr>
                <w:sz w:val="17"/>
                <w:szCs w:val="17"/>
              </w:rPr>
              <w:t xml:space="preserve">The system shall deliver every operation accepted by the server to all other participants of the same board without the participants reloading the page.</w:t>
            </w:r>
          </w:p>
        </w:tc>
        <w:tc>
          <w:tcPr>
            <w:tcW w:w="1353" w:type="dxa"/>
          </w:tcPr>
          <w:p>
            <w:pPr>
              <w:spacing w:before="0" w:after="0" w:line="240" w:lineRule="auto"/>
            </w:pPr>
            <w:r>
              <w:rPr>
                <w:sz w:val="17"/>
                <w:szCs w:val="17"/>
              </w:rPr>
              <w:t xml:space="preserve">Functional</w:t>
            </w:r>
          </w:p>
        </w:tc>
        <w:tc>
          <w:tcPr>
            <w:tcW w:w="1041" w:type="dxa"/>
          </w:tcPr>
          <w:p>
            <w:pPr>
              <w:spacing w:before="0" w:after="0" w:line="240" w:lineRule="auto"/>
            </w:pPr>
            <w:r>
              <w:rPr>
                <w:sz w:val="17"/>
                <w:szCs w:val="17"/>
              </w:rPr>
              <w:t xml:space="preserve">High</w:t>
            </w:r>
          </w:p>
        </w:tc>
        <w:tc>
          <w:tcPr>
            <w:tcW w:w="1499" w:type="dxa"/>
          </w:tcPr>
          <w:p>
            <w:pPr>
              <w:spacing w:before="0" w:after="0" w:line="240" w:lineRule="auto"/>
            </w:pPr>
            <w:r>
              <w:rPr>
                <w:sz w:val="17"/>
                <w:szCs w:val="17"/>
              </w:rPr>
              <w:t xml:space="preserve">Problem statement</w:t>
            </w:r>
          </w:p>
        </w:tc>
        <w:tc>
          <w:tcPr>
            <w:tcW w:w="2786" w:type="dxa"/>
          </w:tcPr>
          <w:p>
            <w:pPr>
              <w:spacing w:before="0" w:after="0" w:line="240" w:lineRule="auto"/>
            </w:pPr>
            <w:r>
              <w:rPr>
                <w:sz w:val="17"/>
                <w:szCs w:val="17"/>
              </w:rPr>
              <w:t>AC</w:t>
              <w:noBreakHyphen/>
              <w:t>FR</w:t>
              <w:noBreakHyphen/>
              <w:t>020</w:t>
              <w:t xml:space="preserve">: An operation made by one participant appears on every other connected participant's board without any user action; timing is verified under </w:t>
              <w:t>NFR</w:t>
              <w:noBreakHyphen/>
              <w:t>001</w:t>
              <w:t xml:space="preserve">. Test: </w:t>
              <w:t>TC</w:t>
              <w:noBreakHyphen/>
              <w:t>001</w:t>
              <w:t xml:space="preserve">, </w:t>
              <w:t>TC</w:t>
              <w:noBreakHyphen/>
              <w:t>002</w:t>
            </w:r>
          </w:p>
        </w:tc>
        <w:tc>
          <w:tcPr>
            <w:tcW w:w="1784" w:type="dxa"/>
          </w:tcPr>
          <w:p>
            <w:pPr>
              <w:spacing w:before="0" w:after="0" w:line="240" w:lineRule="auto"/>
            </w:pPr>
            <w:r>
              <w:rPr>
                <w:sz w:val="17"/>
                <w:szCs w:val="17"/>
              </w:rPr>
              <w:t>NFR</w:t>
              <w:noBreakHyphen/>
              <w:t>001</w:t>
            </w:r>
          </w:p>
        </w:tc>
      </w:tr>
      <w:tr>
        <w:trPr>
          <w:cantSplit/>
        </w:trPr>
        <w:tc>
          <w:tcPr>
            <w:tcW w:w="899" w:type="dxa"/>
          </w:tcPr>
          <w:p>
            <w:pPr>
              <w:spacing w:before="0" w:after="0" w:line="240" w:lineRule="auto"/>
            </w:pPr>
            <w:r>
              <w:rPr>
                <w:sz w:val="17"/>
                <w:szCs w:val="17"/>
              </w:rPr>
              <w:t>FR</w:t>
              <w:noBreakHyphen/>
              <w:t>021</w:t>
            </w:r>
          </w:p>
        </w:tc>
        <w:tc>
          <w:tcPr>
            <w:tcW w:w="2878" w:type="dxa"/>
          </w:tcPr>
          <w:p>
            <w:pPr>
              <w:spacing w:before="0" w:after="0" w:line="240" w:lineRule="auto"/>
            </w:pPr>
            <w:r>
              <w:rPr>
                <w:sz w:val="17"/>
                <w:szCs w:val="17"/>
              </w:rPr>
              <w:t xml:space="preserve">The server shall assign each accepted operation a sequence number that is unique and strictly increasing within the board, and every client shall apply operations in sequence-number order.</w:t>
            </w:r>
          </w:p>
        </w:tc>
        <w:tc>
          <w:tcPr>
            <w:tcW w:w="1353" w:type="dxa"/>
          </w:tcPr>
          <w:p>
            <w:pPr>
              <w:spacing w:before="0" w:after="0" w:line="240" w:lineRule="auto"/>
            </w:pPr>
            <w:r>
              <w:rPr>
                <w:sz w:val="17"/>
                <w:szCs w:val="17"/>
              </w:rPr>
              <w:t xml:space="preserve">Functional</w:t>
            </w:r>
          </w:p>
        </w:tc>
        <w:tc>
          <w:tcPr>
            <w:tcW w:w="1041" w:type="dxa"/>
          </w:tcPr>
          <w:p>
            <w:pPr>
              <w:spacing w:before="0" w:after="0" w:line="240" w:lineRule="auto"/>
            </w:pPr>
            <w:r>
              <w:rPr>
                <w:sz w:val="17"/>
                <w:szCs w:val="17"/>
              </w:rPr>
              <w:t xml:space="preserve">High</w:t>
            </w:r>
          </w:p>
        </w:tc>
        <w:tc>
          <w:tcPr>
            <w:tcW w:w="1499" w:type="dxa"/>
          </w:tcPr>
          <w:p>
            <w:pPr>
              <w:spacing w:before="0" w:after="0" w:line="240" w:lineRule="auto"/>
            </w:pPr>
            <w:r>
              <w:rPr>
                <w:sz w:val="17"/>
                <w:szCs w:val="17"/>
              </w:rPr>
              <w:t xml:space="preserve">Team (D6)</w:t>
            </w:r>
          </w:p>
        </w:tc>
        <w:tc>
          <w:tcPr>
            <w:tcW w:w="2786" w:type="dxa"/>
          </w:tcPr>
          <w:p>
            <w:pPr>
              <w:spacing w:before="0" w:after="0" w:line="240" w:lineRule="auto"/>
            </w:pPr>
            <w:r>
              <w:rPr>
                <w:sz w:val="17"/>
                <w:szCs w:val="17"/>
              </w:rPr>
              <w:t>AC</w:t>
              <w:noBreakHyphen/>
              <w:t>FR</w:t>
              <w:noBreakHyphen/>
              <w:t>021</w:t>
              <w:t xml:space="preserve">: In the operation logs of all clients for a test session, the sequence numbers are strictly increasing with no duplicates, and every client applies them in the same order. Test: </w:t>
              <w:t>TC</w:t>
              <w:noBreakHyphen/>
              <w:t>006</w:t>
              <w:t xml:space="preserve">, </w:t>
              <w:t>TC</w:t>
              <w:noBreakHyphen/>
              <w:t>007</w:t>
            </w:r>
          </w:p>
        </w:tc>
        <w:tc>
          <w:tcPr>
            <w:tcW w:w="1784" w:type="dxa"/>
          </w:tcPr>
          <w:p>
            <w:pPr>
              <w:spacing w:before="0" w:after="0" w:line="240" w:lineRule="auto"/>
            </w:pPr>
            <w:r>
              <w:rPr>
                <w:sz w:val="17"/>
                <w:szCs w:val="17"/>
              </w:rPr>
              <w:t xml:space="preserve">Basis for </w:t>
              <w:t>FR</w:t>
              <w:noBreakHyphen/>
              <w:t>022</w:t>
              <w:t xml:space="preserve">, </w:t>
              <w:t>FR</w:t>
              <w:noBreakHyphen/>
              <w:t>023</w:t>
            </w:r>
          </w:p>
        </w:tc>
      </w:tr>
      <w:tr>
        <w:trPr>
          <w:cantSplit/>
        </w:trPr>
        <w:tc>
          <w:tcPr>
            <w:tcW w:w="899" w:type="dxa"/>
          </w:tcPr>
          <w:p>
            <w:pPr>
              <w:spacing w:before="0" w:after="0" w:line="240" w:lineRule="auto"/>
            </w:pPr>
            <w:r>
              <w:rPr>
                <w:sz w:val="17"/>
                <w:szCs w:val="17"/>
              </w:rPr>
              <w:t>FR</w:t>
              <w:noBreakHyphen/>
              <w:t>022</w:t>
            </w:r>
          </w:p>
        </w:tc>
        <w:tc>
          <w:tcPr>
            <w:tcW w:w="2878" w:type="dxa"/>
          </w:tcPr>
          <w:p>
            <w:pPr>
              <w:spacing w:before="0" w:after="0" w:line="240" w:lineRule="auto"/>
            </w:pPr>
            <w:r>
              <w:rPr>
                <w:sz w:val="17"/>
                <w:szCs w:val="17"/>
              </w:rPr>
              <w:t xml:space="preserve">The system shall preserve concurrent operations on different objects independently, so that no accepted operation on one object changes or removes another object.</w:t>
            </w:r>
          </w:p>
        </w:tc>
        <w:tc>
          <w:tcPr>
            <w:tcW w:w="1353" w:type="dxa"/>
          </w:tcPr>
          <w:p>
            <w:pPr>
              <w:spacing w:before="0" w:after="0" w:line="240" w:lineRule="auto"/>
            </w:pPr>
            <w:r>
              <w:rPr>
                <w:sz w:val="17"/>
                <w:szCs w:val="17"/>
              </w:rPr>
              <w:t xml:space="preserve">Functional</w:t>
            </w:r>
          </w:p>
        </w:tc>
        <w:tc>
          <w:tcPr>
            <w:tcW w:w="1041" w:type="dxa"/>
          </w:tcPr>
          <w:p>
            <w:pPr>
              <w:spacing w:before="0" w:after="0" w:line="240" w:lineRule="auto"/>
            </w:pPr>
            <w:r>
              <w:rPr>
                <w:sz w:val="17"/>
                <w:szCs w:val="17"/>
              </w:rPr>
              <w:t xml:space="preserve">High</w:t>
            </w:r>
          </w:p>
        </w:tc>
        <w:tc>
          <w:tcPr>
            <w:tcW w:w="1499" w:type="dxa"/>
          </w:tcPr>
          <w:p>
            <w:pPr>
              <w:spacing w:before="0" w:after="0" w:line="240" w:lineRule="auto"/>
            </w:pPr>
            <w:r>
              <w:rPr>
                <w:sz w:val="17"/>
                <w:szCs w:val="17"/>
              </w:rPr>
              <w:t xml:space="preserve">Team (D6)</w:t>
            </w:r>
          </w:p>
        </w:tc>
        <w:tc>
          <w:tcPr>
            <w:tcW w:w="2786" w:type="dxa"/>
          </w:tcPr>
          <w:p>
            <w:pPr>
              <w:spacing w:before="0" w:after="0" w:line="240" w:lineRule="auto"/>
            </w:pPr>
            <w:r>
              <w:rPr>
                <w:sz w:val="17"/>
                <w:szCs w:val="17"/>
              </w:rPr>
              <w:t>AC</w:t>
              <w:noBreakHyphen/>
              <w:t>FR</w:t>
              <w:noBreakHyphen/>
              <w:t>022</w:t>
              <w:t xml:space="preserve">: When two participants change two different objects at the same time, both changes are present on all boards afterwards. Test: </w:t>
              <w:t>TC</w:t>
              <w:noBreakHyphen/>
              <w:t>006</w:t>
            </w:r>
          </w:p>
        </w:tc>
        <w:tc>
          <w:tcPr>
            <w:tcW w:w="1784" w:type="dxa"/>
          </w:tcPr>
          <w:p>
            <w:pPr>
              <w:spacing w:before="0" w:after="0" w:line="240" w:lineRule="auto"/>
            </w:pPr>
            <w:r>
              <w:rPr>
                <w:sz w:val="17"/>
                <w:szCs w:val="17"/>
              </w:rPr>
              <w:t xml:space="preserve">—</w:t>
            </w:r>
          </w:p>
        </w:tc>
      </w:tr>
      <w:tr>
        <w:trPr>
          <w:cantSplit/>
        </w:trPr>
        <w:tc>
          <w:tcPr>
            <w:tcW w:w="899" w:type="dxa"/>
          </w:tcPr>
          <w:p>
            <w:pPr>
              <w:spacing w:before="0" w:after="0" w:line="240" w:lineRule="auto"/>
            </w:pPr>
            <w:r>
              <w:rPr>
                <w:sz w:val="17"/>
                <w:szCs w:val="17"/>
              </w:rPr>
              <w:t>FR</w:t>
              <w:noBreakHyphen/>
              <w:t>023</w:t>
            </w:r>
          </w:p>
        </w:tc>
        <w:tc>
          <w:tcPr>
            <w:tcW w:w="2878" w:type="dxa"/>
          </w:tcPr>
          <w:p>
            <w:pPr>
              <w:spacing w:before="0" w:after="0" w:line="240" w:lineRule="auto"/>
            </w:pPr>
            <w:r>
              <w:rPr>
                <w:sz w:val="17"/>
                <w:szCs w:val="17"/>
              </w:rPr>
              <w:t xml:space="preserve">When two or more accepted operations change the same property of the same object, the system shall make the value from the operation with the highest sequence number the final value of that property (last write wins); an update to an object that has already been deleted shall be rejected.</w:t>
            </w:r>
          </w:p>
        </w:tc>
        <w:tc>
          <w:tcPr>
            <w:tcW w:w="1353" w:type="dxa"/>
          </w:tcPr>
          <w:p>
            <w:pPr>
              <w:spacing w:before="0" w:after="0" w:line="240" w:lineRule="auto"/>
            </w:pPr>
            <w:r>
              <w:rPr>
                <w:sz w:val="17"/>
                <w:szCs w:val="17"/>
              </w:rPr>
              <w:t xml:space="preserve">Functional</w:t>
            </w:r>
          </w:p>
        </w:tc>
        <w:tc>
          <w:tcPr>
            <w:tcW w:w="1041" w:type="dxa"/>
          </w:tcPr>
          <w:p>
            <w:pPr>
              <w:spacing w:before="0" w:after="0" w:line="240" w:lineRule="auto"/>
            </w:pPr>
            <w:r>
              <w:rPr>
                <w:sz w:val="17"/>
                <w:szCs w:val="17"/>
              </w:rPr>
              <w:t xml:space="preserve">High</w:t>
            </w:r>
          </w:p>
        </w:tc>
        <w:tc>
          <w:tcPr>
            <w:tcW w:w="1499" w:type="dxa"/>
          </w:tcPr>
          <w:p>
            <w:pPr>
              <w:spacing w:before="0" w:after="0" w:line="240" w:lineRule="auto"/>
            </w:pPr>
            <w:r>
              <w:rPr>
                <w:sz w:val="17"/>
                <w:szCs w:val="17"/>
              </w:rPr>
              <w:t xml:space="preserve">Team (D6)</w:t>
            </w:r>
          </w:p>
        </w:tc>
        <w:tc>
          <w:tcPr>
            <w:tcW w:w="2786" w:type="dxa"/>
          </w:tcPr>
          <w:p>
            <w:pPr>
              <w:spacing w:before="0" w:after="0" w:line="240" w:lineRule="auto"/>
            </w:pPr>
            <w:r>
              <w:rPr>
                <w:sz w:val="17"/>
                <w:szCs w:val="17"/>
              </w:rPr>
              <w:t>AC</w:t>
              <w:noBreakHyphen/>
              <w:t>FR</w:t>
              <w:noBreakHyphen/>
              <w:t>023</w:t>
              <w:t xml:space="preserve">: After concurrent updates of the same property of one object, every participant shows the value of the update with the higher sequence number; after concurrent updates of different properties, both values are present; an update arriving after the object's deletion is rejected and the object stays deleted. Test: </w:t>
              <w:t>TC</w:t>
              <w:noBreakHyphen/>
              <w:t>007</w:t>
            </w:r>
          </w:p>
        </w:tc>
        <w:tc>
          <w:tcPr>
            <w:tcW w:w="1784" w:type="dxa"/>
          </w:tcPr>
          <w:p>
            <w:pPr>
              <w:spacing w:before="0" w:after="0" w:line="240" w:lineRule="auto"/>
            </w:pPr>
            <w:r>
              <w:rPr>
                <w:sz w:val="17"/>
                <w:szCs w:val="17"/>
              </w:rPr>
              <w:t xml:space="preserve">Limitation documented in §4.2 description</w:t>
            </w:r>
          </w:p>
        </w:tc>
      </w:tr>
      <w:tr>
        <w:trPr>
          <w:cantSplit/>
        </w:trPr>
        <w:tc>
          <w:tcPr>
            <w:tcW w:w="899" w:type="dxa"/>
          </w:tcPr>
          <w:p>
            <w:pPr>
              <w:spacing w:before="0" w:after="0" w:line="240" w:lineRule="auto"/>
            </w:pPr>
            <w:r>
              <w:rPr>
                <w:sz w:val="17"/>
                <w:szCs w:val="17"/>
              </w:rPr>
              <w:t>FR</w:t>
              <w:noBreakHyphen/>
              <w:t>024</w:t>
            </w:r>
          </w:p>
        </w:tc>
        <w:tc>
          <w:tcPr>
            <w:tcW w:w="2878" w:type="dxa"/>
          </w:tcPr>
          <w:p>
            <w:pPr>
              <w:spacing w:before="0" w:after="0" w:line="240" w:lineRule="auto"/>
            </w:pPr>
            <w:r>
              <w:rPr>
                <w:sz w:val="17"/>
                <w:szCs w:val="17"/>
              </w:rPr>
              <w:t xml:space="preserve">The system shall send a participant the complete current board content, the current sequence number and the participant list when the participant opens or joins a board.</w:t>
            </w:r>
          </w:p>
        </w:tc>
        <w:tc>
          <w:tcPr>
            <w:tcW w:w="1353" w:type="dxa"/>
          </w:tcPr>
          <w:p>
            <w:pPr>
              <w:spacing w:before="0" w:after="0" w:line="240" w:lineRule="auto"/>
            </w:pPr>
            <w:r>
              <w:rPr>
                <w:sz w:val="17"/>
                <w:szCs w:val="17"/>
              </w:rPr>
              <w:t xml:space="preserve">Functional</w:t>
            </w:r>
          </w:p>
        </w:tc>
        <w:tc>
          <w:tcPr>
            <w:tcW w:w="1041" w:type="dxa"/>
          </w:tcPr>
          <w:p>
            <w:pPr>
              <w:spacing w:before="0" w:after="0" w:line="240" w:lineRule="auto"/>
            </w:pPr>
            <w:r>
              <w:rPr>
                <w:sz w:val="17"/>
                <w:szCs w:val="17"/>
              </w:rPr>
              <w:t xml:space="preserve">High</w:t>
            </w:r>
          </w:p>
        </w:tc>
        <w:tc>
          <w:tcPr>
            <w:tcW w:w="1499" w:type="dxa"/>
          </w:tcPr>
          <w:p>
            <w:pPr>
              <w:spacing w:before="0" w:after="0" w:line="240" w:lineRule="auto"/>
            </w:pPr>
            <w:r>
              <w:rPr>
                <w:sz w:val="17"/>
                <w:szCs w:val="17"/>
              </w:rPr>
              <w:t xml:space="preserve">Team</w:t>
            </w:r>
          </w:p>
        </w:tc>
        <w:tc>
          <w:tcPr>
            <w:tcW w:w="2786" w:type="dxa"/>
          </w:tcPr>
          <w:p>
            <w:pPr>
              <w:spacing w:before="0" w:after="0" w:line="240" w:lineRule="auto"/>
            </w:pPr>
            <w:r>
              <w:rPr>
                <w:sz w:val="17"/>
                <w:szCs w:val="17"/>
              </w:rPr>
              <w:t>AC</w:t>
              <w:noBreakHyphen/>
              <w:t>FR</w:t>
              <w:noBreakHyphen/>
              <w:t>024</w:t>
              <w:t xml:space="preserve">: A participant who joins after other participants have made changes sees exactly the same objects as existing participants. Test: </w:t>
              <w:t>TC</w:t>
              <w:noBreakHyphen/>
              <w:t>008</w:t>
            </w:r>
          </w:p>
        </w:tc>
        <w:tc>
          <w:tcPr>
            <w:tcW w:w="1784" w:type="dxa"/>
          </w:tcPr>
          <w:p>
            <w:pPr>
              <w:spacing w:before="0" w:after="0" w:line="240" w:lineRule="auto"/>
            </w:pPr>
            <w:r>
              <w:rPr>
                <w:sz w:val="17"/>
                <w:szCs w:val="17"/>
              </w:rPr>
              <w:t>FR</w:t>
              <w:noBreakHyphen/>
              <w:t>052</w:t>
            </w:r>
          </w:p>
        </w:tc>
      </w:tr>
      <w:tr>
        <w:trPr>
          <w:cantSplit/>
        </w:trPr>
        <w:tc>
          <w:tcPr>
            <w:tcW w:w="899" w:type="dxa"/>
          </w:tcPr>
          <w:p>
            <w:pPr>
              <w:spacing w:before="0" w:after="0" w:line="240" w:lineRule="auto"/>
            </w:pPr>
            <w:r>
              <w:rPr>
                <w:sz w:val="17"/>
                <w:szCs w:val="17"/>
              </w:rPr>
              <w:t>FR</w:t>
              <w:noBreakHyphen/>
              <w:t>025</w:t>
            </w:r>
          </w:p>
        </w:tc>
        <w:tc>
          <w:tcPr>
            <w:tcW w:w="2878" w:type="dxa"/>
          </w:tcPr>
          <w:p>
            <w:pPr>
              <w:spacing w:before="0" w:after="0" w:line="240" w:lineRule="auto"/>
            </w:pPr>
            <w:r>
              <w:rPr>
                <w:sz w:val="17"/>
                <w:szCs w:val="17"/>
              </w:rPr>
              <w:t xml:space="preserve">When the real-time connection is lost, the client shall show a "disconnected" indicator, disable editing tools and retry the connection automatically; after reconnecting it shall replace its board content with the current server state before re-enabling editing. Local changes that had not been acknowledged by the server before the connection was lost shall be discarded, and the user shall be told that recent unconfirmed changes may not have been saved.</w:t>
            </w:r>
          </w:p>
        </w:tc>
        <w:tc>
          <w:tcPr>
            <w:tcW w:w="1353" w:type="dxa"/>
          </w:tcPr>
          <w:p>
            <w:pPr>
              <w:spacing w:before="0" w:after="0" w:line="240" w:lineRule="auto"/>
            </w:pPr>
            <w:r>
              <w:rPr>
                <w:sz w:val="17"/>
                <w:szCs w:val="17"/>
              </w:rPr>
              <w:t xml:space="preserve">Functional</w:t>
            </w:r>
          </w:p>
        </w:tc>
        <w:tc>
          <w:tcPr>
            <w:tcW w:w="1041" w:type="dxa"/>
          </w:tcPr>
          <w:p>
            <w:pPr>
              <w:spacing w:before="0" w:after="0" w:line="240" w:lineRule="auto"/>
            </w:pPr>
            <w:r>
              <w:rPr>
                <w:sz w:val="17"/>
                <w:szCs w:val="17"/>
              </w:rPr>
              <w:t xml:space="preserve">High</w:t>
            </w:r>
          </w:p>
        </w:tc>
        <w:tc>
          <w:tcPr>
            <w:tcW w:w="1499" w:type="dxa"/>
          </w:tcPr>
          <w:p>
            <w:pPr>
              <w:spacing w:before="0" w:after="0" w:line="240" w:lineRule="auto"/>
            </w:pPr>
            <w:r>
              <w:rPr>
                <w:sz w:val="17"/>
                <w:szCs w:val="17"/>
              </w:rPr>
              <w:t xml:space="preserve">Team (D6a)</w:t>
            </w:r>
          </w:p>
        </w:tc>
        <w:tc>
          <w:tcPr>
            <w:tcW w:w="2786" w:type="dxa"/>
          </w:tcPr>
          <w:p>
            <w:pPr>
              <w:spacing w:before="0" w:after="0" w:line="240" w:lineRule="auto"/>
            </w:pPr>
            <w:r>
              <w:rPr>
                <w:sz w:val="17"/>
                <w:szCs w:val="17"/>
              </w:rPr>
              <w:t>AC</w:t>
              <w:noBreakHyphen/>
              <w:t>FR</w:t>
              <w:noBreakHyphen/>
              <w:t>025</w:t>
              <w:t xml:space="preserve">: During the outage the indicator is shown and drawing is not possible; after connectivity returns, the board matches the server state (including changes made by others during the outage) within the time in </w:t>
              <w:t>NFR</w:t>
              <w:noBreakHyphen/>
              <w:t>004</w:t>
              <w:t xml:space="preserve">; if unacknowledged changes existed, the notice is shown. Test: </w:t>
              <w:t>TC</w:t>
              <w:noBreakHyphen/>
              <w:t>009</w:t>
            </w:r>
          </w:p>
        </w:tc>
        <w:tc>
          <w:tcPr>
            <w:tcW w:w="1784" w:type="dxa"/>
          </w:tcPr>
          <w:p>
            <w:pPr>
              <w:spacing w:before="0" w:after="0" w:line="240" w:lineRule="auto"/>
            </w:pPr>
            <w:r>
              <w:rPr>
                <w:sz w:val="17"/>
                <w:szCs w:val="17"/>
              </w:rPr>
              <w:t>NFR</w:t>
              <w:noBreakHyphen/>
              <w:t>004</w:t>
              <w:t xml:space="preserve">; offline editing and automatic resubmission are out of scope</w:t>
            </w:r>
          </w:p>
        </w:tc>
      </w:tr>
      <w:tr>
        <w:trPr>
          <w:cantSplit/>
        </w:trPr>
        <w:tc>
          <w:tcPr>
            <w:tcW w:w="899" w:type="dxa"/>
          </w:tcPr>
          <w:p>
            <w:pPr>
              <w:spacing w:before="0" w:after="0" w:line="240" w:lineRule="auto"/>
            </w:pPr>
            <w:r>
              <w:rPr>
                <w:sz w:val="17"/>
                <w:szCs w:val="17"/>
              </w:rPr>
              <w:t>FR</w:t>
              <w:noBreakHyphen/>
              <w:t>026</w:t>
            </w:r>
          </w:p>
        </w:tc>
        <w:tc>
          <w:tcPr>
            <w:tcW w:w="2878" w:type="dxa"/>
          </w:tcPr>
          <w:p>
            <w:pPr>
              <w:spacing w:before="0" w:after="0" w:line="240" w:lineRule="auto"/>
            </w:pPr>
            <w:r>
              <w:rPr>
                <w:sz w:val="17"/>
                <w:szCs w:val="17"/>
              </w:rPr>
              <w:t xml:space="preserve">When the server rejects an operation, the system shall inform the submitting participant with a message stating the reason and shall remove any local, unconfirmed effect of that operation from the participant's board.</w:t>
            </w:r>
          </w:p>
        </w:tc>
        <w:tc>
          <w:tcPr>
            <w:tcW w:w="1353" w:type="dxa"/>
          </w:tcPr>
          <w:p>
            <w:pPr>
              <w:spacing w:before="0" w:after="0" w:line="240" w:lineRule="auto"/>
            </w:pPr>
            <w:r>
              <w:rPr>
                <w:sz w:val="17"/>
                <w:szCs w:val="17"/>
              </w:rPr>
              <w:t xml:space="preserve">Functional</w:t>
            </w:r>
          </w:p>
        </w:tc>
        <w:tc>
          <w:tcPr>
            <w:tcW w:w="1041" w:type="dxa"/>
          </w:tcPr>
          <w:p>
            <w:pPr>
              <w:spacing w:before="0" w:after="0" w:line="240" w:lineRule="auto"/>
            </w:pPr>
            <w:r>
              <w:rPr>
                <w:sz w:val="17"/>
                <w:szCs w:val="17"/>
              </w:rPr>
              <w:t xml:space="preserve">High</w:t>
            </w:r>
          </w:p>
        </w:tc>
        <w:tc>
          <w:tcPr>
            <w:tcW w:w="1499" w:type="dxa"/>
          </w:tcPr>
          <w:p>
            <w:pPr>
              <w:spacing w:before="0" w:after="0" w:line="240" w:lineRule="auto"/>
            </w:pPr>
            <w:r>
              <w:rPr>
                <w:sz w:val="17"/>
                <w:szCs w:val="17"/>
              </w:rPr>
              <w:t xml:space="preserve">Team</w:t>
            </w:r>
          </w:p>
        </w:tc>
        <w:tc>
          <w:tcPr>
            <w:tcW w:w="2786" w:type="dxa"/>
          </w:tcPr>
          <w:p>
            <w:pPr>
              <w:spacing w:before="0" w:after="0" w:line="240" w:lineRule="auto"/>
            </w:pPr>
            <w:r>
              <w:rPr>
                <w:sz w:val="17"/>
                <w:szCs w:val="17"/>
              </w:rPr>
              <w:t>AC</w:t>
              <w:noBreakHyphen/>
              <w:t>FR</w:t>
              <w:noBreakHyphen/>
              <w:t>026</w:t>
              <w:t xml:space="preserve">: Within 1 second of the rejection reaching the client, the submitter sees an error message and the rejected change is no longer visible on the submitter's board; no other participant receives it. Test: </w:t>
              <w:t>TC</w:t>
              <w:noBreakHyphen/>
              <w:t>010</w:t>
            </w:r>
          </w:p>
        </w:tc>
        <w:tc>
          <w:tcPr>
            <w:tcW w:w="1784" w:type="dxa"/>
          </w:tcPr>
          <w:p>
            <w:pPr>
              <w:spacing w:before="0" w:after="0" w:line="240" w:lineRule="auto"/>
            </w:pPr>
            <w:r>
              <w:rPr>
                <w:sz w:val="17"/>
                <w:szCs w:val="17"/>
              </w:rPr>
              <w:t>SEC</w:t>
              <w:noBreakHyphen/>
              <w:t>REQ</w:t>
              <w:noBreakHyphen/>
              <w:t>003</w:t>
              <w:t xml:space="preserve">, </w:t>
              <w:t>SEC</w:t>
              <w:noBreakHyphen/>
              <w:t>REQ</w:t>
              <w:noBreakHyphen/>
              <w:t>005</w:t>
            </w:r>
          </w:p>
        </w:tc>
      </w:tr>
      <w:tr>
        <w:trPr>
          <w:cantSplit/>
        </w:trPr>
        <w:tc>
          <w:tcPr>
            <w:tcW w:w="899" w:type="dxa"/>
          </w:tcPr>
          <w:p>
            <w:pPr>
              <w:spacing w:before="0" w:after="0" w:line="240" w:lineRule="auto"/>
            </w:pPr>
            <w:r>
              <w:rPr>
                <w:sz w:val="17"/>
                <w:szCs w:val="17"/>
              </w:rPr>
              <w:t>FR</w:t>
              <w:noBreakHyphen/>
              <w:t>027</w:t>
            </w:r>
          </w:p>
        </w:tc>
        <w:tc>
          <w:tcPr>
            <w:tcW w:w="2878" w:type="dxa"/>
          </w:tcPr>
          <w:p>
            <w:pPr>
              <w:spacing w:before="0" w:after="0" w:line="240" w:lineRule="auto"/>
            </w:pPr>
            <w:r>
              <w:rPr>
                <w:sz w:val="17"/>
                <w:szCs w:val="17"/>
              </w:rPr>
              <w:t xml:space="preserve">The system shall store every accepted operation's effect persistently before acknowledging or broadcasting it, so that the board content survives all participants leaving and a server restart.</w:t>
            </w:r>
          </w:p>
        </w:tc>
        <w:tc>
          <w:tcPr>
            <w:tcW w:w="1353" w:type="dxa"/>
          </w:tcPr>
          <w:p>
            <w:pPr>
              <w:spacing w:before="0" w:after="0" w:line="240" w:lineRule="auto"/>
            </w:pPr>
            <w:r>
              <w:rPr>
                <w:sz w:val="17"/>
                <w:szCs w:val="17"/>
              </w:rPr>
              <w:t xml:space="preserve">Functional</w:t>
            </w:r>
          </w:p>
        </w:tc>
        <w:tc>
          <w:tcPr>
            <w:tcW w:w="1041" w:type="dxa"/>
          </w:tcPr>
          <w:p>
            <w:pPr>
              <w:spacing w:before="0" w:after="0" w:line="240" w:lineRule="auto"/>
            </w:pPr>
            <w:r>
              <w:rPr>
                <w:sz w:val="17"/>
                <w:szCs w:val="17"/>
              </w:rPr>
              <w:t xml:space="preserve">High</w:t>
            </w:r>
          </w:p>
        </w:tc>
        <w:tc>
          <w:tcPr>
            <w:tcW w:w="1499" w:type="dxa"/>
          </w:tcPr>
          <w:p>
            <w:pPr>
              <w:spacing w:before="0" w:after="0" w:line="240" w:lineRule="auto"/>
            </w:pPr>
            <w:r>
              <w:rPr>
                <w:sz w:val="17"/>
                <w:szCs w:val="17"/>
              </w:rPr>
              <w:t xml:space="preserve">Team</w:t>
            </w:r>
          </w:p>
        </w:tc>
        <w:tc>
          <w:tcPr>
            <w:tcW w:w="2786" w:type="dxa"/>
          </w:tcPr>
          <w:p>
            <w:pPr>
              <w:spacing w:before="0" w:after="0" w:line="240" w:lineRule="auto"/>
            </w:pPr>
            <w:r>
              <w:rPr>
                <w:sz w:val="17"/>
                <w:szCs w:val="17"/>
              </w:rPr>
              <w:t>AC</w:t>
              <w:noBreakHyphen/>
              <w:t>FR</w:t>
              <w:noBreakHyphen/>
              <w:t>027</w:t>
              <w:t xml:space="preserve">: After all participants leave and the server is restarted, reopening the board shows every change that had been acknowledged before the restart. Test: </w:t>
              <w:t>TC</w:t>
              <w:noBreakHyphen/>
              <w:t>011</w:t>
            </w:r>
          </w:p>
        </w:tc>
        <w:tc>
          <w:tcPr>
            <w:tcW w:w="1784" w:type="dxa"/>
          </w:tcPr>
          <w:p>
            <w:pPr>
              <w:spacing w:before="0" w:after="0" w:line="240" w:lineRule="auto"/>
            </w:pPr>
            <w:r>
              <w:rPr>
                <w:sz w:val="17"/>
                <w:szCs w:val="17"/>
              </w:rPr>
              <w:t xml:space="preserve">—</w:t>
            </w:r>
          </w:p>
        </w:tc>
      </w:tr>
    </w:tbl>
    <w:p>
      <w:pPr>
        <w:spacing w:before="0" w:after="60"/>
      </w:pPr>
    </w:p>
    <w:p>
      <w:pPr>
        <w:pStyle w:val="Heading3"/>
      </w:pPr>
      <w:r>
        <w:t xml:space="preserve">4.3 Version history</w:t>
      </w:r>
    </w:p>
    <w:p>
      <w:r>
        <w:t xml:space="preserve">Description: basic version history is a mandatory core feature (official problem statement). The system saves numbered versions of the board automatically. All roles can view the history; only the Owner can restore. Restoring never deletes history: it creates a new version whose content is a copy of the selected version. Storage format and the retention mechanism are specified in the SAD (§3.6).</w:t>
      </w:r>
    </w:p>
    <w:p>
      <w:pPr>
        <w:keepNext/>
      </w:pPr>
      <w:r>
        <w:rPr>
          <w:b/>
        </w:rPr>
        <w:t xml:space="preserve">Version rules (DECISIONS.md D5b):</w:t>
      </w:r>
    </w:p>
    <w:p>
      <w:pPr>
        <w:tabs>
          <w:tab w:val="left" w:pos="360"/>
        </w:tabs>
        <w:spacing w:before="0" w:after="40"/>
        <w:ind w:left="360" w:hanging="300"/>
      </w:pPr>
      <w:r>
        <w:t xml:space="preserve">1.	</w:t>
      </w:r>
      <w:r>
        <w:rPr>
          <w:b/>
        </w:rPr>
        <w:t xml:space="preserve">Changed content.</w:t>
      </w:r>
      <w:r>
        <w:t xml:space="preserve"> The board has </w:t>
      </w:r>
      <w:r>
        <w:rPr>
          <w:i/>
        </w:rPr>
        <w:t xml:space="preserve">changed content</w:t>
      </w:r>
      <w:r>
        <w:t xml:space="preserve"> when its current objects differ from the objects of its latest version (or when it has objects and no version exists yet).</w:t>
      </w:r>
    </w:p>
    <w:p>
      <w:pPr>
        <w:tabs>
          <w:tab w:val="left" w:pos="360"/>
        </w:tabs>
        <w:spacing w:before="0" w:after="40"/>
        <w:ind w:left="360" w:hanging="300"/>
      </w:pPr>
      <w:r>
        <w:t xml:space="preserve">2.	</w:t>
      </w:r>
      <w:r>
        <w:rPr>
          <w:b/>
        </w:rPr>
        <w:t xml:space="preserve">No-change rule.</w:t>
      </w:r>
      <w:r>
        <w:t xml:space="preserve"> An automatic trigger — periodic, before clear, last participant left — creates a version only if the board has changed content at that moment. Otherwise no version is created, because the latest version already holds identical content.</w:t>
      </w:r>
    </w:p>
    <w:p>
      <w:pPr>
        <w:tabs>
          <w:tab w:val="left" w:pos="360"/>
        </w:tabs>
        <w:spacing w:before="0" w:after="40"/>
        <w:ind w:left="360" w:hanging="300"/>
      </w:pPr>
      <w:r>
        <w:t xml:space="preserve">3.	</w:t>
      </w:r>
      <w:r>
        <w:rPr>
          <w:b/>
        </w:rPr>
        <w:t xml:space="preserve">Clear.</w:t>
      </w:r>
      <w:r>
        <w:t xml:space="preserve"> Before the board is cleared, the system applies the "before clear" trigger, so the pre-clear content is always preserved — in a new version if it had changed, or in the existing latest version if it had not. Clearing an already empty board has no effect and creates no version.</w:t>
      </w:r>
    </w:p>
    <w:p>
      <w:pPr>
        <w:tabs>
          <w:tab w:val="left" w:pos="360"/>
        </w:tabs>
        <w:spacing w:before="0" w:after="40"/>
        <w:ind w:left="360" w:hanging="300"/>
      </w:pPr>
      <w:r>
        <w:t xml:space="preserve">4.	</w:t>
      </w:r>
      <w:r>
        <w:rPr>
          <w:b/>
        </w:rPr>
        <w:t xml:space="preserve">Periodic interval.</w:t>
      </w:r>
      <w:r>
        <w:t xml:space="preserve"> The interval </w:t>
      </w:r>
      <w:r>
        <w:rPr>
          <w:i/>
        </w:rPr>
        <w:t xml:space="preserve">T</w:t>
      </w:r>
      <w:r>
        <w:t xml:space="preserve"> is 5 minutes (DECISIONS.md D11a), set through a configuration parameter; tests record the value configured in the build under test.</w:t>
      </w:r>
    </w:p>
    <w:p>
      <w:pPr>
        <w:tabs>
          <w:tab w:val="left" w:pos="360"/>
        </w:tabs>
        <w:spacing w:before="0" w:after="40"/>
        <w:ind w:left="360" w:hanging="300"/>
      </w:pPr>
      <w:r>
        <w:t xml:space="preserve">5.	</w:t>
      </w:r>
      <w:r>
        <w:rPr>
          <w:b/>
        </w:rPr>
        <w:t xml:space="preserve">Restore.</w:t>
      </w:r>
      <w:r>
        <w:t xml:space="preserve"> A restore always creates a new version (trigger "restore"), even if the restored content equals the current content, so every restore is recorded. It is the only exception to the no-change rule.</w:t>
      </w:r>
    </w:p>
    <w:p>
      <w:pPr>
        <w:tabs>
          <w:tab w:val="left" w:pos="360"/>
        </w:tabs>
        <w:spacing w:before="0" w:after="40"/>
        <w:ind w:left="360" w:hanging="300"/>
      </w:pPr>
      <w:r>
        <w:t xml:space="preserve">6.	</w:t>
      </w:r>
      <w:r>
        <w:rPr>
          <w:b/>
        </w:rPr>
        <w:t xml:space="preserve">Retention.</w:t>
      </w:r>
      <w:r>
        <w:t xml:space="preserve"> At least the 20 most recent versions are kept (</w:t>
        <w:t>FR</w:t>
        <w:noBreakHyphen/>
        <w:t>035</w:t>
        <w:t xml:space="preserve">). Older versions may be removed by the retention mechanism; nothing else ever modifies or deletes a version.</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901"/>
        <w:gridCol w:w="2800"/>
        <w:gridCol w:w="1355"/>
        <w:gridCol w:w="1056"/>
        <w:gridCol w:w="1582"/>
        <w:gridCol w:w="2800"/>
        <w:gridCol w:w="1746"/>
      </w:tblGrid>
      <w:tr>
        <w:trPr>
          <w:tblHeader/>
          <w:cantSplit/>
        </w:trPr>
        <w:tc>
          <w:tcPr>
            <w:tcW w:w="901" w:type="dxa"/>
            <w:shd w:val="clear" w:color="auto" w:fill="DCE6F2"/>
          </w:tcPr>
          <w:p>
            <w:pPr>
              <w:spacing w:before="0" w:after="0" w:line="240" w:lineRule="auto"/>
            </w:pPr>
            <w:r>
              <w:rPr>
                <w:b/>
                <w:sz w:val="17"/>
                <w:szCs w:val="17"/>
              </w:rPr>
              <w:t xml:space="preserve">Req ID</w:t>
            </w:r>
          </w:p>
        </w:tc>
        <w:tc>
          <w:tcPr>
            <w:tcW w:w="2800" w:type="dxa"/>
            <w:shd w:val="clear" w:color="auto" w:fill="DCE6F2"/>
          </w:tcPr>
          <w:p>
            <w:pPr>
              <w:spacing w:before="0" w:after="0" w:line="240" w:lineRule="auto"/>
            </w:pPr>
            <w:r>
              <w:rPr>
                <w:b/>
                <w:sz w:val="17"/>
                <w:szCs w:val="17"/>
              </w:rPr>
              <w:t xml:space="preserve">Requirement (shall...)</w:t>
            </w:r>
          </w:p>
        </w:tc>
        <w:tc>
          <w:tcPr>
            <w:tcW w:w="1355" w:type="dxa"/>
            <w:shd w:val="clear" w:color="auto" w:fill="DCE6F2"/>
          </w:tcPr>
          <w:p>
            <w:pPr>
              <w:spacing w:before="0" w:after="0" w:line="240" w:lineRule="auto"/>
            </w:pPr>
            <w:r>
              <w:rPr>
                <w:b/>
                <w:sz w:val="17"/>
                <w:szCs w:val="17"/>
              </w:rPr>
              <w:t xml:space="preserve">Type</w:t>
            </w:r>
          </w:p>
        </w:tc>
        <w:tc>
          <w:tcPr>
            <w:tcW w:w="1056" w:type="dxa"/>
            <w:shd w:val="clear" w:color="auto" w:fill="DCE6F2"/>
          </w:tcPr>
          <w:p>
            <w:pPr>
              <w:spacing w:before="0" w:after="0" w:line="240" w:lineRule="auto"/>
            </w:pPr>
            <w:r>
              <w:rPr>
                <w:b/>
                <w:sz w:val="17"/>
                <w:szCs w:val="17"/>
              </w:rPr>
              <w:t xml:space="preserve">Priority</w:t>
            </w:r>
          </w:p>
        </w:tc>
        <w:tc>
          <w:tcPr>
            <w:tcW w:w="1582" w:type="dxa"/>
            <w:shd w:val="clear" w:color="auto" w:fill="DCE6F2"/>
          </w:tcPr>
          <w:p>
            <w:pPr>
              <w:spacing w:before="0" w:after="0" w:line="240" w:lineRule="auto"/>
            </w:pPr>
            <w:r>
              <w:rPr>
                <w:b/>
                <w:sz w:val="17"/>
                <w:szCs w:val="17"/>
              </w:rPr>
              <w:t xml:space="preserve">Source/​Stakeholder</w:t>
            </w:r>
          </w:p>
        </w:tc>
        <w:tc>
          <w:tcPr>
            <w:tcW w:w="2800" w:type="dxa"/>
            <w:shd w:val="clear" w:color="auto" w:fill="DCE6F2"/>
          </w:tcPr>
          <w:p>
            <w:pPr>
              <w:spacing w:before="0" w:after="0" w:line="240" w:lineRule="auto"/>
            </w:pPr>
            <w:r>
              <w:rPr>
                <w:b/>
                <w:sz w:val="17"/>
                <w:szCs w:val="17"/>
              </w:rPr>
              <w:t xml:space="preserve">Acceptance criteria /​ Test case ref</w:t>
            </w:r>
          </w:p>
        </w:tc>
        <w:tc>
          <w:tcPr>
            <w:tcW w:w="1746" w:type="dxa"/>
            <w:shd w:val="clear" w:color="auto" w:fill="DCE6F2"/>
          </w:tcPr>
          <w:p>
            <w:pPr>
              <w:spacing w:before="0" w:after="0" w:line="240" w:lineRule="auto"/>
            </w:pPr>
            <w:r>
              <w:rPr>
                <w:b/>
                <w:sz w:val="17"/>
                <w:szCs w:val="17"/>
              </w:rPr>
              <w:t xml:space="preserve">Comments /​ Dependencies</w:t>
            </w:r>
          </w:p>
        </w:tc>
      </w:tr>
      <w:tr>
        <w:trPr>
          <w:cantSplit/>
        </w:trPr>
        <w:tc>
          <w:tcPr>
            <w:tcW w:w="901" w:type="dxa"/>
          </w:tcPr>
          <w:p>
            <w:pPr>
              <w:spacing w:before="0" w:after="0" w:line="240" w:lineRule="auto"/>
            </w:pPr>
            <w:r>
              <w:rPr>
                <w:sz w:val="17"/>
                <w:szCs w:val="17"/>
              </w:rPr>
              <w:t>FR</w:t>
              <w:noBreakHyphen/>
              <w:t>030</w:t>
            </w:r>
          </w:p>
        </w:tc>
        <w:tc>
          <w:tcPr>
            <w:tcW w:w="2800" w:type="dxa"/>
          </w:tcPr>
          <w:p>
            <w:pPr>
              <w:spacing w:before="0" w:after="0" w:line="240" w:lineRule="auto"/>
            </w:pPr>
            <w:r>
              <w:rPr>
                <w:sz w:val="17"/>
                <w:szCs w:val="17"/>
              </w:rPr>
              <w:t xml:space="preserve">The system shall create a version of a board automatically, subject to the no-change rule, (a) every </w:t>
            </w:r>
            <w:r>
              <w:rPr>
                <w:i/>
                <w:sz w:val="17"/>
                <w:szCs w:val="17"/>
              </w:rPr>
              <w:t xml:space="preserve">T</w:t>
            </w:r>
            <w:r>
              <w:rPr>
                <w:sz w:val="17"/>
                <w:szCs w:val="17"/>
              </w:rPr>
              <w:t xml:space="preserve"> minutes while the board has changed content, (b) before the board is cleared, and (c) when the last participant leaves the board.</w:t>
            </w:r>
          </w:p>
        </w:tc>
        <w:tc>
          <w:tcPr>
            <w:tcW w:w="1355" w:type="dxa"/>
          </w:tcPr>
          <w:p>
            <w:pPr>
              <w:spacing w:before="0" w:after="0" w:line="240" w:lineRule="auto"/>
            </w:pPr>
            <w:r>
              <w:rPr>
                <w:sz w:val="17"/>
                <w:szCs w:val="17"/>
              </w:rPr>
              <w:t xml:space="preserve">Functional</w:t>
            </w:r>
          </w:p>
        </w:tc>
        <w:tc>
          <w:tcPr>
            <w:tcW w:w="1056" w:type="dxa"/>
          </w:tcPr>
          <w:p>
            <w:pPr>
              <w:spacing w:before="0" w:after="0" w:line="240" w:lineRule="auto"/>
            </w:pPr>
            <w:r>
              <w:rPr>
                <w:sz w:val="17"/>
                <w:szCs w:val="17"/>
              </w:rPr>
              <w:t xml:space="preserve">High</w:t>
            </w:r>
          </w:p>
        </w:tc>
        <w:tc>
          <w:tcPr>
            <w:tcW w:w="1582" w:type="dxa"/>
          </w:tcPr>
          <w:p>
            <w:pPr>
              <w:spacing w:before="0" w:after="0" w:line="240" w:lineRule="auto"/>
            </w:pPr>
            <w:r>
              <w:rPr>
                <w:sz w:val="17"/>
                <w:szCs w:val="17"/>
              </w:rPr>
              <w:t xml:space="preserve">Problem statement</w:t>
            </w:r>
          </w:p>
        </w:tc>
        <w:tc>
          <w:tcPr>
            <w:tcW w:w="2800" w:type="dxa"/>
          </w:tcPr>
          <w:p>
            <w:pPr>
              <w:spacing w:before="0" w:after="0" w:line="240" w:lineRule="auto"/>
            </w:pPr>
            <w:r>
              <w:rPr>
                <w:sz w:val="17"/>
                <w:szCs w:val="17"/>
              </w:rPr>
              <w:t>AC</w:t>
              <w:noBreakHyphen/>
              <w:t>FR</w:t>
              <w:noBreakHyphen/>
              <w:t>030</w:t>
              <w:t xml:space="preserve">: Each trigger creates exactly one version with the board content at that moment when the board has changed content, and no version when it has not; after a clear, the latest version contains the pre-clear content. Test: </w:t>
              <w:t>TC</w:t>
              <w:noBreakHyphen/>
              <w:t>005</w:t>
              <w:t xml:space="preserve">, </w:t>
              <w:t>TC</w:t>
              <w:noBreakHyphen/>
              <w:t>012</w:t>
            </w:r>
          </w:p>
        </w:tc>
        <w:tc>
          <w:tcPr>
            <w:tcW w:w="1746" w:type="dxa"/>
          </w:tcPr>
          <w:p>
            <w:pPr>
              <w:spacing w:before="0" w:after="0" w:line="240" w:lineRule="auto"/>
            </w:pPr>
            <w:r>
              <w:rPr>
                <w:i/>
                <w:sz w:val="17"/>
                <w:szCs w:val="17"/>
              </w:rPr>
              <w:t xml:space="preserve">T</w:t>
            </w:r>
            <w:r>
              <w:rPr>
                <w:sz w:val="17"/>
                <w:szCs w:val="17"/>
              </w:rPr>
              <w:t xml:space="preserve"> = 5 min (D11a); rules in §4.3 (D5b)</w:t>
            </w:r>
          </w:p>
        </w:tc>
      </w:tr>
      <w:tr>
        <w:trPr>
          <w:cantSplit/>
        </w:trPr>
        <w:tc>
          <w:tcPr>
            <w:tcW w:w="901" w:type="dxa"/>
          </w:tcPr>
          <w:p>
            <w:pPr>
              <w:spacing w:before="0" w:after="0" w:line="240" w:lineRule="auto"/>
            </w:pPr>
            <w:r>
              <w:rPr>
                <w:sz w:val="17"/>
                <w:szCs w:val="17"/>
              </w:rPr>
              <w:t>FR</w:t>
              <w:noBreakHyphen/>
              <w:t>031</w:t>
            </w:r>
          </w:p>
        </w:tc>
        <w:tc>
          <w:tcPr>
            <w:tcW w:w="2800" w:type="dxa"/>
          </w:tcPr>
          <w:p>
            <w:pPr>
              <w:spacing w:before="0" w:after="0" w:line="240" w:lineRule="auto"/>
            </w:pPr>
            <w:r>
              <w:rPr>
                <w:sz w:val="17"/>
                <w:szCs w:val="17"/>
              </w:rPr>
              <w:t xml:space="preserve">The system shall show every participant of a board the list of its retained versions, newest first, with version number, creation date and time, and trigger (periodic, before clear, last participant left, or restore of version </w:t>
            </w:r>
            <w:r>
              <w:rPr>
                <w:i/>
                <w:sz w:val="17"/>
                <w:szCs w:val="17"/>
              </w:rPr>
              <w:t xml:space="preserve">n</w:t>
            </w:r>
            <w:r>
              <w:rPr>
                <w:sz w:val="17"/>
                <w:szCs w:val="17"/>
              </w:rPr>
              <w:t xml:space="preserve">).</w:t>
            </w:r>
          </w:p>
        </w:tc>
        <w:tc>
          <w:tcPr>
            <w:tcW w:w="1355" w:type="dxa"/>
          </w:tcPr>
          <w:p>
            <w:pPr>
              <w:spacing w:before="0" w:after="0" w:line="240" w:lineRule="auto"/>
            </w:pPr>
            <w:r>
              <w:rPr>
                <w:sz w:val="17"/>
                <w:szCs w:val="17"/>
              </w:rPr>
              <w:t xml:space="preserve">Functional</w:t>
            </w:r>
          </w:p>
        </w:tc>
        <w:tc>
          <w:tcPr>
            <w:tcW w:w="1056" w:type="dxa"/>
          </w:tcPr>
          <w:p>
            <w:pPr>
              <w:spacing w:before="0" w:after="0" w:line="240" w:lineRule="auto"/>
            </w:pPr>
            <w:r>
              <w:rPr>
                <w:sz w:val="17"/>
                <w:szCs w:val="17"/>
              </w:rPr>
              <w:t xml:space="preserve">High</w:t>
            </w:r>
          </w:p>
        </w:tc>
        <w:tc>
          <w:tcPr>
            <w:tcW w:w="1582" w:type="dxa"/>
          </w:tcPr>
          <w:p>
            <w:pPr>
              <w:spacing w:before="0" w:after="0" w:line="240" w:lineRule="auto"/>
            </w:pPr>
            <w:r>
              <w:rPr>
                <w:sz w:val="17"/>
                <w:szCs w:val="17"/>
              </w:rPr>
              <w:t xml:space="preserve">Team</w:t>
            </w:r>
          </w:p>
        </w:tc>
        <w:tc>
          <w:tcPr>
            <w:tcW w:w="2800" w:type="dxa"/>
          </w:tcPr>
          <w:p>
            <w:pPr>
              <w:spacing w:before="0" w:after="0" w:line="240" w:lineRule="auto"/>
            </w:pPr>
            <w:r>
              <w:rPr>
                <w:sz w:val="17"/>
                <w:szCs w:val="17"/>
              </w:rPr>
              <w:t>AC</w:t>
              <w:noBreakHyphen/>
              <w:t>FR</w:t>
              <w:noBreakHyphen/>
              <w:t>031</w:t>
              <w:t xml:space="preserve">: For Owner, Editor and Viewer the version panel lists all retained versions in descending version-number order with the four listed fields. Test: </w:t>
              <w:t>TC</w:t>
              <w:noBreakHyphen/>
              <w:t>012</w:t>
            </w:r>
          </w:p>
        </w:tc>
        <w:tc>
          <w:tcPr>
            <w:tcW w:w="1746" w:type="dxa"/>
          </w:tcPr>
          <w:p>
            <w:pPr>
              <w:spacing w:before="0" w:after="0" w:line="240" w:lineRule="auto"/>
            </w:pPr>
            <w:r>
              <w:rPr>
                <w:sz w:val="17"/>
                <w:szCs w:val="17"/>
              </w:rPr>
              <w:t>FR</w:t>
              <w:noBreakHyphen/>
              <w:t>051</w:t>
            </w:r>
          </w:p>
        </w:tc>
      </w:tr>
      <w:tr>
        <w:trPr>
          <w:cantSplit/>
        </w:trPr>
        <w:tc>
          <w:tcPr>
            <w:tcW w:w="901" w:type="dxa"/>
          </w:tcPr>
          <w:p>
            <w:pPr>
              <w:spacing w:before="0" w:after="0" w:line="240" w:lineRule="auto"/>
            </w:pPr>
            <w:r>
              <w:rPr>
                <w:sz w:val="17"/>
                <w:szCs w:val="17"/>
              </w:rPr>
              <w:t>FR</w:t>
              <w:noBreakHyphen/>
              <w:t>032</w:t>
            </w:r>
          </w:p>
        </w:tc>
        <w:tc>
          <w:tcPr>
            <w:tcW w:w="2800" w:type="dxa"/>
          </w:tcPr>
          <w:p>
            <w:pPr>
              <w:spacing w:before="0" w:after="0" w:line="240" w:lineRule="auto"/>
            </w:pPr>
            <w:r>
              <w:rPr>
                <w:sz w:val="17"/>
                <w:szCs w:val="17"/>
              </w:rPr>
              <w:t xml:space="preserve">The system shall let any participant preview a selected version read-only without changing the live board for anyone.</w:t>
            </w:r>
          </w:p>
        </w:tc>
        <w:tc>
          <w:tcPr>
            <w:tcW w:w="1355" w:type="dxa"/>
          </w:tcPr>
          <w:p>
            <w:pPr>
              <w:spacing w:before="0" w:after="0" w:line="240" w:lineRule="auto"/>
            </w:pPr>
            <w:r>
              <w:rPr>
                <w:sz w:val="17"/>
                <w:szCs w:val="17"/>
              </w:rPr>
              <w:t xml:space="preserve">Functional</w:t>
            </w:r>
          </w:p>
        </w:tc>
        <w:tc>
          <w:tcPr>
            <w:tcW w:w="1056" w:type="dxa"/>
          </w:tcPr>
          <w:p>
            <w:pPr>
              <w:spacing w:before="0" w:after="0" w:line="240" w:lineRule="auto"/>
            </w:pPr>
            <w:r>
              <w:rPr>
                <w:sz w:val="17"/>
                <w:szCs w:val="17"/>
              </w:rPr>
              <w:t xml:space="preserve">Medium</w:t>
            </w:r>
          </w:p>
        </w:tc>
        <w:tc>
          <w:tcPr>
            <w:tcW w:w="1582" w:type="dxa"/>
          </w:tcPr>
          <w:p>
            <w:pPr>
              <w:spacing w:before="0" w:after="0" w:line="240" w:lineRule="auto"/>
            </w:pPr>
            <w:r>
              <w:rPr>
                <w:sz w:val="17"/>
                <w:szCs w:val="17"/>
              </w:rPr>
              <w:t xml:space="preserve">Team</w:t>
            </w:r>
          </w:p>
        </w:tc>
        <w:tc>
          <w:tcPr>
            <w:tcW w:w="2800" w:type="dxa"/>
          </w:tcPr>
          <w:p>
            <w:pPr>
              <w:spacing w:before="0" w:after="0" w:line="240" w:lineRule="auto"/>
            </w:pPr>
            <w:r>
              <w:rPr>
                <w:sz w:val="17"/>
                <w:szCs w:val="17"/>
              </w:rPr>
              <w:t>AC</w:t>
              <w:noBreakHyphen/>
              <w:t>FR</w:t>
              <w:noBreakHyphen/>
              <w:t>032</w:t>
              <w:t xml:space="preserve">: The preview shows exactly the selected version's objects; no editing is possible in the preview; the live board of all participants, including changes made during the preview, is unaffected. Test: </w:t>
              <w:t>TC</w:t>
              <w:noBreakHyphen/>
              <w:t>012</w:t>
            </w:r>
          </w:p>
        </w:tc>
        <w:tc>
          <w:tcPr>
            <w:tcW w:w="1746" w:type="dxa"/>
          </w:tcPr>
          <w:p>
            <w:pPr>
              <w:spacing w:before="0" w:after="0" w:line="240" w:lineRule="auto"/>
            </w:pPr>
            <w:r>
              <w:rPr>
                <w:sz w:val="17"/>
                <w:szCs w:val="17"/>
              </w:rPr>
              <w:t xml:space="preserve">—</w:t>
            </w:r>
          </w:p>
        </w:tc>
      </w:tr>
      <w:tr>
        <w:trPr>
          <w:cantSplit/>
        </w:trPr>
        <w:tc>
          <w:tcPr>
            <w:tcW w:w="901" w:type="dxa"/>
          </w:tcPr>
          <w:p>
            <w:pPr>
              <w:spacing w:before="0" w:after="0" w:line="240" w:lineRule="auto"/>
            </w:pPr>
            <w:r>
              <w:rPr>
                <w:sz w:val="17"/>
                <w:szCs w:val="17"/>
              </w:rPr>
              <w:t>FR</w:t>
              <w:noBreakHyphen/>
              <w:t>033</w:t>
            </w:r>
          </w:p>
        </w:tc>
        <w:tc>
          <w:tcPr>
            <w:tcW w:w="2800" w:type="dxa"/>
          </w:tcPr>
          <w:p>
            <w:pPr>
              <w:spacing w:before="0" w:after="0" w:line="240" w:lineRule="auto"/>
            </w:pPr>
            <w:r>
              <w:rPr>
                <w:sz w:val="17"/>
                <w:szCs w:val="17"/>
              </w:rPr>
              <w:t xml:space="preserve">The system shall let only the Owner restore a selected retained version, after confirmation, by creating a new version whose content equals the selected version and making that content the current board content; a restore shall not modify or delete any existing version.</w:t>
            </w:r>
          </w:p>
        </w:tc>
        <w:tc>
          <w:tcPr>
            <w:tcW w:w="1355" w:type="dxa"/>
          </w:tcPr>
          <w:p>
            <w:pPr>
              <w:spacing w:before="0" w:after="0" w:line="240" w:lineRule="auto"/>
            </w:pPr>
            <w:r>
              <w:rPr>
                <w:sz w:val="17"/>
                <w:szCs w:val="17"/>
              </w:rPr>
              <w:t xml:space="preserve">Functional</w:t>
            </w:r>
          </w:p>
        </w:tc>
        <w:tc>
          <w:tcPr>
            <w:tcW w:w="1056" w:type="dxa"/>
          </w:tcPr>
          <w:p>
            <w:pPr>
              <w:spacing w:before="0" w:after="0" w:line="240" w:lineRule="auto"/>
            </w:pPr>
            <w:r>
              <w:rPr>
                <w:sz w:val="17"/>
                <w:szCs w:val="17"/>
              </w:rPr>
              <w:t xml:space="preserve">High</w:t>
            </w:r>
          </w:p>
        </w:tc>
        <w:tc>
          <w:tcPr>
            <w:tcW w:w="1582" w:type="dxa"/>
          </w:tcPr>
          <w:p>
            <w:pPr>
              <w:spacing w:before="0" w:after="0" w:line="240" w:lineRule="auto"/>
            </w:pPr>
            <w:r>
              <w:rPr>
                <w:sz w:val="17"/>
                <w:szCs w:val="17"/>
              </w:rPr>
              <w:t xml:space="preserve">Problem statement, Team (D5)</w:t>
            </w:r>
          </w:p>
        </w:tc>
        <w:tc>
          <w:tcPr>
            <w:tcW w:w="2800" w:type="dxa"/>
          </w:tcPr>
          <w:p>
            <w:pPr>
              <w:spacing w:before="0" w:after="0" w:line="240" w:lineRule="auto"/>
            </w:pPr>
            <w:r>
              <w:rPr>
                <w:sz w:val="17"/>
                <w:szCs w:val="17"/>
              </w:rPr>
              <w:t>AC</w:t>
              <w:noBreakHyphen/>
              <w:t>FR</w:t>
              <w:noBreakHyphen/>
              <w:t>033</w:t>
              <w:t xml:space="preserve">: After restoring version </w:t>
            </w:r>
            <w:r>
              <w:rPr>
                <w:i/>
                <w:sz w:val="17"/>
                <w:szCs w:val="17"/>
              </w:rPr>
              <w:t xml:space="preserve">n</w:t>
            </w:r>
            <w:r>
              <w:rPr>
                <w:sz w:val="17"/>
                <w:szCs w:val="17"/>
              </w:rPr>
              <w:t xml:space="preserve">, the version list contains all previously retained versions unchanged plus one new version "restore of </w:t>
            </w:r>
            <w:r>
              <w:rPr>
                <w:i/>
                <w:sz w:val="17"/>
                <w:szCs w:val="17"/>
              </w:rPr>
              <w:t xml:space="preserve">n</w:t>
            </w:r>
            <w:r>
              <w:rPr>
                <w:sz w:val="17"/>
                <w:szCs w:val="17"/>
              </w:rPr>
              <w:t xml:space="preserve">", and the board content equals version </w:t>
            </w:r>
            <w:r>
              <w:rPr>
                <w:i/>
                <w:sz w:val="17"/>
                <w:szCs w:val="17"/>
              </w:rPr>
              <w:t xml:space="preserve">n</w:t>
            </w:r>
            <w:r>
              <w:rPr>
                <w:sz w:val="17"/>
                <w:szCs w:val="17"/>
              </w:rPr>
              <w:t xml:space="preserve">; a restore request from an Editor or Viewer is rejected and creates no version; a restore interrupted by a server failure after it was committed is completed when the server restarts, so that the board content equals version </w:t>
            </w:r>
            <w:r>
              <w:rPr>
                <w:i/>
                <w:sz w:val="17"/>
                <w:szCs w:val="17"/>
              </w:rPr>
              <w:t xml:space="preserve">n</w:t>
            </w:r>
            <w:r>
              <w:rPr>
                <w:sz w:val="17"/>
                <w:szCs w:val="17"/>
              </w:rPr>
              <w:t xml:space="preserve"> and exactly one "restore of </w:t>
            </w:r>
            <w:r>
              <w:rPr>
                <w:i/>
                <w:sz w:val="17"/>
                <w:szCs w:val="17"/>
              </w:rPr>
              <w:t xml:space="preserve">n</w:t>
            </w:r>
            <w:r>
              <w:rPr>
                <w:sz w:val="17"/>
                <w:szCs w:val="17"/>
              </w:rPr>
              <w:t xml:space="preserve">" version exists; a restore whose new version would exceed the storage limit, or that fails before it was committed, is rejected and leaves the board and the version list unchanged; a new restore request (new idempotency key) always creates a new version; a retried request with the same idempotency key and version returns the recorded result (same new version number and sequence number) without restoring again or creating a version; the same key used for a different version is rejected; concurrent restores of one board are applied one at a time, each with its own version. Test: </w:t>
              <w:t>TC</w:t>
              <w:noBreakHyphen/>
              <w:t>013</w:t>
              <w:t xml:space="preserve">, </w:t>
              <w:t>TC</w:t>
              <w:noBreakHyphen/>
              <w:t>024</w:t>
              <w:t xml:space="preserve">, </w:t>
              <w:t>TC</w:t>
              <w:noBreakHyphen/>
              <w:t>102</w:t>
            </w:r>
          </w:p>
        </w:tc>
        <w:tc>
          <w:tcPr>
            <w:tcW w:w="1746" w:type="dxa"/>
          </w:tcPr>
          <w:p>
            <w:pPr>
              <w:spacing w:before="0" w:after="0" w:line="240" w:lineRule="auto"/>
            </w:pPr>
            <w:r>
              <w:rPr>
                <w:sz w:val="17"/>
                <w:szCs w:val="17"/>
              </w:rPr>
              <w:t>FR</w:t>
              <w:noBreakHyphen/>
              <w:t>051</w:t>
              <w:t xml:space="preserve">; retention per </w:t>
              <w:t>FR</w:t>
              <w:noBreakHyphen/>
              <w:t>035</w:t>
            </w:r>
          </w:p>
        </w:tc>
      </w:tr>
      <w:tr>
        <w:trPr>
          <w:cantSplit/>
        </w:trPr>
        <w:tc>
          <w:tcPr>
            <w:tcW w:w="901" w:type="dxa"/>
          </w:tcPr>
          <w:p>
            <w:pPr>
              <w:spacing w:before="0" w:after="0" w:line="240" w:lineRule="auto"/>
            </w:pPr>
            <w:r>
              <w:rPr>
                <w:sz w:val="17"/>
                <w:szCs w:val="17"/>
              </w:rPr>
              <w:t>FR</w:t>
              <w:noBreakHyphen/>
              <w:t>034</w:t>
            </w:r>
          </w:p>
        </w:tc>
        <w:tc>
          <w:tcPr>
            <w:tcW w:w="2800" w:type="dxa"/>
          </w:tcPr>
          <w:p>
            <w:pPr>
              <w:spacing w:before="0" w:after="0" w:line="240" w:lineRule="auto"/>
            </w:pPr>
            <w:r>
              <w:rPr>
                <w:sz w:val="17"/>
                <w:szCs w:val="17"/>
              </w:rPr>
              <w:t xml:space="preserve">After a restore, the system shall replace the board content of every connected participant with the restored content.</w:t>
            </w:r>
          </w:p>
        </w:tc>
        <w:tc>
          <w:tcPr>
            <w:tcW w:w="1355" w:type="dxa"/>
          </w:tcPr>
          <w:p>
            <w:pPr>
              <w:spacing w:before="0" w:after="0" w:line="240" w:lineRule="auto"/>
            </w:pPr>
            <w:r>
              <w:rPr>
                <w:sz w:val="17"/>
                <w:szCs w:val="17"/>
              </w:rPr>
              <w:t xml:space="preserve">Functional</w:t>
            </w:r>
          </w:p>
        </w:tc>
        <w:tc>
          <w:tcPr>
            <w:tcW w:w="1056" w:type="dxa"/>
          </w:tcPr>
          <w:p>
            <w:pPr>
              <w:spacing w:before="0" w:after="0" w:line="240" w:lineRule="auto"/>
            </w:pPr>
            <w:r>
              <w:rPr>
                <w:sz w:val="17"/>
                <w:szCs w:val="17"/>
              </w:rPr>
              <w:t xml:space="preserve">High</w:t>
            </w:r>
          </w:p>
        </w:tc>
        <w:tc>
          <w:tcPr>
            <w:tcW w:w="1582" w:type="dxa"/>
          </w:tcPr>
          <w:p>
            <w:pPr>
              <w:spacing w:before="0" w:after="0" w:line="240" w:lineRule="auto"/>
            </w:pPr>
            <w:r>
              <w:rPr>
                <w:sz w:val="17"/>
                <w:szCs w:val="17"/>
              </w:rPr>
              <w:t xml:space="preserve">Team (D5)</w:t>
            </w:r>
          </w:p>
        </w:tc>
        <w:tc>
          <w:tcPr>
            <w:tcW w:w="2800" w:type="dxa"/>
          </w:tcPr>
          <w:p>
            <w:pPr>
              <w:spacing w:before="0" w:after="0" w:line="240" w:lineRule="auto"/>
            </w:pPr>
            <w:r>
              <w:rPr>
                <w:sz w:val="17"/>
                <w:szCs w:val="17"/>
              </w:rPr>
              <w:t>AC</w:t>
              <w:noBreakHyphen/>
              <w:t>FR</w:t>
              <w:noBreakHyphen/>
              <w:t>034</w:t>
              <w:t xml:space="preserve">: All connected participants show the restored content without reloading; timing is verified under </w:t>
              <w:t>NFR</w:t>
              <w:noBreakHyphen/>
              <w:t>005</w:t>
              <w:t xml:space="preserve">. Test: </w:t>
              <w:t>TC</w:t>
              <w:noBreakHyphen/>
              <w:t>013</w:t>
            </w:r>
          </w:p>
        </w:tc>
        <w:tc>
          <w:tcPr>
            <w:tcW w:w="1746" w:type="dxa"/>
          </w:tcPr>
          <w:p>
            <w:pPr>
              <w:spacing w:before="0" w:after="0" w:line="240" w:lineRule="auto"/>
            </w:pPr>
            <w:r>
              <w:rPr>
                <w:sz w:val="17"/>
                <w:szCs w:val="17"/>
              </w:rPr>
              <w:t>NFR</w:t>
              <w:noBreakHyphen/>
              <w:t>005</w:t>
            </w:r>
          </w:p>
        </w:tc>
      </w:tr>
      <w:tr>
        <w:trPr>
          <w:cantSplit/>
        </w:trPr>
        <w:tc>
          <w:tcPr>
            <w:tcW w:w="901" w:type="dxa"/>
          </w:tcPr>
          <w:p>
            <w:pPr>
              <w:spacing w:before="0" w:after="0" w:line="240" w:lineRule="auto"/>
            </w:pPr>
            <w:r>
              <w:rPr>
                <w:sz w:val="17"/>
                <w:szCs w:val="17"/>
              </w:rPr>
              <w:t>FR</w:t>
              <w:noBreakHyphen/>
              <w:t>035</w:t>
            </w:r>
          </w:p>
        </w:tc>
        <w:tc>
          <w:tcPr>
            <w:tcW w:w="2800" w:type="dxa"/>
          </w:tcPr>
          <w:p>
            <w:pPr>
              <w:spacing w:before="0" w:after="0" w:line="240" w:lineRule="auto"/>
            </w:pPr>
            <w:r>
              <w:rPr>
                <w:sz w:val="17"/>
                <w:szCs w:val="17"/>
              </w:rPr>
              <w:t xml:space="preserve">The system shall retain at least the 20 most recent versions of each board until the board is deleted.</w:t>
            </w:r>
          </w:p>
        </w:tc>
        <w:tc>
          <w:tcPr>
            <w:tcW w:w="1355" w:type="dxa"/>
          </w:tcPr>
          <w:p>
            <w:pPr>
              <w:spacing w:before="0" w:after="0" w:line="240" w:lineRule="auto"/>
            </w:pPr>
            <w:r>
              <w:rPr>
                <w:sz w:val="17"/>
                <w:szCs w:val="17"/>
              </w:rPr>
              <w:t xml:space="preserve">Functional</w:t>
            </w:r>
          </w:p>
        </w:tc>
        <w:tc>
          <w:tcPr>
            <w:tcW w:w="1056" w:type="dxa"/>
          </w:tcPr>
          <w:p>
            <w:pPr>
              <w:spacing w:before="0" w:after="0" w:line="240" w:lineRule="auto"/>
            </w:pPr>
            <w:r>
              <w:rPr>
                <w:sz w:val="17"/>
                <w:szCs w:val="17"/>
              </w:rPr>
              <w:t xml:space="preserve">Medium</w:t>
            </w:r>
          </w:p>
        </w:tc>
        <w:tc>
          <w:tcPr>
            <w:tcW w:w="1582" w:type="dxa"/>
          </w:tcPr>
          <w:p>
            <w:pPr>
              <w:spacing w:before="0" w:after="0" w:line="240" w:lineRule="auto"/>
            </w:pPr>
            <w:r>
              <w:rPr>
                <w:sz w:val="17"/>
                <w:szCs w:val="17"/>
              </w:rPr>
              <w:t xml:space="preserve">Team (D5a)</w:t>
            </w:r>
          </w:p>
        </w:tc>
        <w:tc>
          <w:tcPr>
            <w:tcW w:w="2800" w:type="dxa"/>
          </w:tcPr>
          <w:p>
            <w:pPr>
              <w:spacing w:before="0" w:after="0" w:line="240" w:lineRule="auto"/>
            </w:pPr>
            <w:r>
              <w:rPr>
                <w:sz w:val="17"/>
                <w:szCs w:val="17"/>
              </w:rPr>
              <w:t>AC</w:t>
              <w:noBreakHyphen/>
              <w:t>FR</w:t>
              <w:noBreakHyphen/>
              <w:t>035</w:t>
              <w:t xml:space="preserve">: After 25 versions have been created on a board, at least the 20 most recent are listed and can be previewed and restored; a request for a version that is no longer retained returns "version not found". Test: </w:t>
              <w:t>TC</w:t>
              <w:noBreakHyphen/>
              <w:t>014</w:t>
            </w:r>
          </w:p>
        </w:tc>
        <w:tc>
          <w:tcPr>
            <w:tcW w:w="1746" w:type="dxa"/>
          </w:tcPr>
          <w:p>
            <w:pPr>
              <w:spacing w:before="0" w:after="0" w:line="240" w:lineRule="auto"/>
            </w:pPr>
            <w:r>
              <w:rPr>
                <w:sz w:val="17"/>
                <w:szCs w:val="17"/>
              </w:rPr>
              <w:t xml:space="preserve">Value per D5a; mechanism in SAD §3.6</w:t>
            </w:r>
          </w:p>
        </w:tc>
      </w:tr>
    </w:tbl>
    <w:p>
      <w:pPr>
        <w:spacing w:before="0" w:after="60"/>
      </w:pPr>
    </w:p>
    <w:p>
      <w:pPr>
        <w:pStyle w:val="Heading3"/>
      </w:pPr>
      <w:r>
        <w:t xml:space="preserve">4.4 Accounts, boards, sharing and access</w:t>
      </w:r>
    </w:p>
    <w:p>
      <w:r>
        <w:t xml:space="preserve">Description: registered users own boards and share them through links that grant the Viewer or Editor role. Every action is checked against the permission matrix below on the server (</w:t>
        <w:t>SEC</w:t>
        <w:noBreakHyphen/>
        <w:t>REQ</w:t>
        <w:noBreakHyphen/>
        <w:t>003</w:t>
        <w:t xml:space="preserve">), for both request/response calls and real-time messages.</w:t>
      </w:r>
    </w:p>
    <w:p>
      <w:pPr>
        <w:keepNext/>
      </w:pPr>
      <w:r>
        <w:rPr>
          <w:b/>
        </w:rPr>
        <w:t xml:space="preserve">Permission matrix (</w:t>
        <w:t>FR</w:t>
        <w:noBreakHyphen/>
        <w:t>051</w:t>
        <w:t xml:space="preserve">)</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8074"/>
        <w:gridCol w:w="1327"/>
        <w:gridCol w:w="1419"/>
        <w:gridCol w:w="1420"/>
      </w:tblGrid>
      <w:tr>
        <w:trPr>
          <w:tblHeader/>
          <w:cantSplit/>
        </w:trPr>
        <w:tc>
          <w:tcPr>
            <w:tcW w:w="8074" w:type="dxa"/>
            <w:shd w:val="clear" w:color="auto" w:fill="DCE6F2"/>
          </w:tcPr>
          <w:p>
            <w:pPr>
              <w:keepNext/>
              <w:spacing w:before="0" w:after="0" w:line="240" w:lineRule="auto"/>
            </w:pPr>
            <w:r>
              <w:rPr>
                <w:b/>
                <w:sz w:val="17"/>
                <w:szCs w:val="17"/>
              </w:rPr>
              <w:t xml:space="preserve">Action</w:t>
            </w:r>
          </w:p>
        </w:tc>
        <w:tc>
          <w:tcPr>
            <w:tcW w:w="1327" w:type="dxa"/>
            <w:shd w:val="clear" w:color="auto" w:fill="DCE6F2"/>
          </w:tcPr>
          <w:p>
            <w:pPr>
              <w:keepNext/>
              <w:spacing w:before="0" w:after="0" w:line="240" w:lineRule="auto"/>
            </w:pPr>
            <w:r>
              <w:rPr>
                <w:b/>
                <w:sz w:val="17"/>
                <w:szCs w:val="17"/>
              </w:rPr>
              <w:t xml:space="preserve">Owner</w:t>
            </w:r>
          </w:p>
        </w:tc>
        <w:tc>
          <w:tcPr>
            <w:tcW w:w="1419" w:type="dxa"/>
            <w:shd w:val="clear" w:color="auto" w:fill="DCE6F2"/>
          </w:tcPr>
          <w:p>
            <w:pPr>
              <w:keepNext/>
              <w:spacing w:before="0" w:after="0" w:line="240" w:lineRule="auto"/>
            </w:pPr>
            <w:r>
              <w:rPr>
                <w:b/>
                <w:sz w:val="17"/>
                <w:szCs w:val="17"/>
              </w:rPr>
              <w:t xml:space="preserve">Editor</w:t>
            </w:r>
          </w:p>
        </w:tc>
        <w:tc>
          <w:tcPr>
            <w:tcW w:w="1420" w:type="dxa"/>
            <w:shd w:val="clear" w:color="auto" w:fill="DCE6F2"/>
          </w:tcPr>
          <w:p>
            <w:pPr>
              <w:keepNext/>
              <w:spacing w:before="0" w:after="0" w:line="240" w:lineRule="auto"/>
            </w:pPr>
            <w:r>
              <w:rPr>
                <w:b/>
                <w:sz w:val="17"/>
                <w:szCs w:val="17"/>
              </w:rPr>
              <w:t xml:space="preserve">Viewer</w:t>
            </w:r>
          </w:p>
        </w:tc>
      </w:tr>
      <w:tr>
        <w:trPr>
          <w:cantSplit/>
        </w:trPr>
        <w:tc>
          <w:tcPr>
            <w:tcW w:w="8074" w:type="dxa"/>
          </w:tcPr>
          <w:p>
            <w:pPr>
              <w:keepNext/>
              <w:spacing w:before="0" w:after="0" w:line="240" w:lineRule="auto"/>
            </w:pPr>
            <w:r>
              <w:rPr>
                <w:sz w:val="17"/>
                <w:szCs w:val="17"/>
              </w:rPr>
              <w:t xml:space="preserve">View board, participants, members list and version list; preview a version</w:t>
            </w:r>
          </w:p>
        </w:tc>
        <w:tc>
          <w:tcPr>
            <w:tcW w:w="1327" w:type="dxa"/>
          </w:tcPr>
          <w:p>
            <w:pPr>
              <w:keepNext/>
              <w:spacing w:before="0" w:after="0" w:line="240" w:lineRule="auto"/>
            </w:pPr>
            <w:r>
              <w:rPr>
                <w:sz w:val="17"/>
                <w:szCs w:val="17"/>
              </w:rPr>
              <w:t xml:space="preserve">Yes</w:t>
            </w:r>
          </w:p>
        </w:tc>
        <w:tc>
          <w:tcPr>
            <w:tcW w:w="1419" w:type="dxa"/>
          </w:tcPr>
          <w:p>
            <w:pPr>
              <w:keepNext/>
              <w:spacing w:before="0" w:after="0" w:line="240" w:lineRule="auto"/>
            </w:pPr>
            <w:r>
              <w:rPr>
                <w:sz w:val="17"/>
                <w:szCs w:val="17"/>
              </w:rPr>
              <w:t xml:space="preserve">Yes</w:t>
            </w:r>
          </w:p>
        </w:tc>
        <w:tc>
          <w:tcPr>
            <w:tcW w:w="1420" w:type="dxa"/>
          </w:tcPr>
          <w:p>
            <w:pPr>
              <w:keepNext/>
              <w:spacing w:before="0" w:after="0" w:line="240" w:lineRule="auto"/>
            </w:pPr>
            <w:r>
              <w:rPr>
                <w:sz w:val="17"/>
                <w:szCs w:val="17"/>
              </w:rPr>
              <w:t xml:space="preserve">Yes</w:t>
            </w:r>
          </w:p>
        </w:tc>
      </w:tr>
      <w:tr>
        <w:trPr>
          <w:cantSplit/>
        </w:trPr>
        <w:tc>
          <w:tcPr>
            <w:tcW w:w="8074" w:type="dxa"/>
          </w:tcPr>
          <w:p>
            <w:pPr>
              <w:spacing w:before="0" w:after="0" w:line="240" w:lineRule="auto"/>
            </w:pPr>
            <w:r>
              <w:rPr>
                <w:sz w:val="17"/>
                <w:szCs w:val="17"/>
              </w:rPr>
              <w:t xml:space="preserve">Draw, add shapes and text, edit, move, restyle, erase, delete objects</w:t>
            </w:r>
          </w:p>
        </w:tc>
        <w:tc>
          <w:tcPr>
            <w:tcW w:w="1327" w:type="dxa"/>
          </w:tcPr>
          <w:p>
            <w:pPr>
              <w:spacing w:before="0" w:after="0" w:line="240" w:lineRule="auto"/>
            </w:pPr>
            <w:r>
              <w:rPr>
                <w:sz w:val="17"/>
                <w:szCs w:val="17"/>
              </w:rPr>
              <w:t xml:space="preserve">Yes</w:t>
            </w:r>
          </w:p>
        </w:tc>
        <w:tc>
          <w:tcPr>
            <w:tcW w:w="1419" w:type="dxa"/>
          </w:tcPr>
          <w:p>
            <w:pPr>
              <w:spacing w:before="0" w:after="0" w:line="240" w:lineRule="auto"/>
            </w:pPr>
            <w:r>
              <w:rPr>
                <w:sz w:val="17"/>
                <w:szCs w:val="17"/>
              </w:rPr>
              <w:t xml:space="preserve">Yes</w:t>
            </w:r>
          </w:p>
        </w:tc>
        <w:tc>
          <w:tcPr>
            <w:tcW w:w="1420" w:type="dxa"/>
          </w:tcPr>
          <w:p>
            <w:pPr>
              <w:spacing w:before="0" w:after="0" w:line="240" w:lineRule="auto"/>
            </w:pPr>
            <w:r>
              <w:rPr>
                <w:sz w:val="17"/>
                <w:szCs w:val="17"/>
              </w:rPr>
              <w:t xml:space="preserve">No</w:t>
            </w:r>
          </w:p>
        </w:tc>
      </w:tr>
      <w:tr>
        <w:trPr>
          <w:cantSplit/>
        </w:trPr>
        <w:tc>
          <w:tcPr>
            <w:tcW w:w="8074" w:type="dxa"/>
          </w:tcPr>
          <w:p>
            <w:pPr>
              <w:spacing w:before="0" w:after="0" w:line="240" w:lineRule="auto"/>
            </w:pPr>
            <w:r>
              <w:rPr>
                <w:sz w:val="17"/>
                <w:szCs w:val="17"/>
              </w:rPr>
              <w:t xml:space="preserve">Clear the entire board</w:t>
            </w:r>
          </w:p>
        </w:tc>
        <w:tc>
          <w:tcPr>
            <w:tcW w:w="1327" w:type="dxa"/>
          </w:tcPr>
          <w:p>
            <w:pPr>
              <w:spacing w:before="0" w:after="0" w:line="240" w:lineRule="auto"/>
            </w:pPr>
            <w:r>
              <w:rPr>
                <w:sz w:val="17"/>
                <w:szCs w:val="17"/>
              </w:rPr>
              <w:t xml:space="preserve">Yes</w:t>
            </w:r>
          </w:p>
        </w:tc>
        <w:tc>
          <w:tcPr>
            <w:tcW w:w="1419" w:type="dxa"/>
          </w:tcPr>
          <w:p>
            <w:pPr>
              <w:spacing w:before="0" w:after="0" w:line="240" w:lineRule="auto"/>
            </w:pPr>
            <w:r>
              <w:rPr>
                <w:sz w:val="17"/>
                <w:szCs w:val="17"/>
              </w:rPr>
              <w:t xml:space="preserve">No</w:t>
            </w:r>
          </w:p>
        </w:tc>
        <w:tc>
          <w:tcPr>
            <w:tcW w:w="1420" w:type="dxa"/>
          </w:tcPr>
          <w:p>
            <w:pPr>
              <w:spacing w:before="0" w:after="0" w:line="240" w:lineRule="auto"/>
            </w:pPr>
            <w:r>
              <w:rPr>
                <w:sz w:val="17"/>
                <w:szCs w:val="17"/>
              </w:rPr>
              <w:t xml:space="preserve">No</w:t>
            </w:r>
          </w:p>
        </w:tc>
      </w:tr>
      <w:tr>
        <w:trPr>
          <w:cantSplit/>
        </w:trPr>
        <w:tc>
          <w:tcPr>
            <w:tcW w:w="8074" w:type="dxa"/>
          </w:tcPr>
          <w:p>
            <w:pPr>
              <w:spacing w:before="0" w:after="0" w:line="240" w:lineRule="auto"/>
            </w:pPr>
            <w:r>
              <w:rPr>
                <w:sz w:val="17"/>
                <w:szCs w:val="17"/>
              </w:rPr>
              <w:t xml:space="preserve">Restore a version</w:t>
            </w:r>
          </w:p>
        </w:tc>
        <w:tc>
          <w:tcPr>
            <w:tcW w:w="1327" w:type="dxa"/>
          </w:tcPr>
          <w:p>
            <w:pPr>
              <w:spacing w:before="0" w:after="0" w:line="240" w:lineRule="auto"/>
            </w:pPr>
            <w:r>
              <w:rPr>
                <w:sz w:val="17"/>
                <w:szCs w:val="17"/>
              </w:rPr>
              <w:t xml:space="preserve">Yes</w:t>
            </w:r>
          </w:p>
        </w:tc>
        <w:tc>
          <w:tcPr>
            <w:tcW w:w="1419" w:type="dxa"/>
          </w:tcPr>
          <w:p>
            <w:pPr>
              <w:spacing w:before="0" w:after="0" w:line="240" w:lineRule="auto"/>
            </w:pPr>
            <w:r>
              <w:rPr>
                <w:sz w:val="17"/>
                <w:szCs w:val="17"/>
              </w:rPr>
              <w:t xml:space="preserve">No</w:t>
            </w:r>
          </w:p>
        </w:tc>
        <w:tc>
          <w:tcPr>
            <w:tcW w:w="1420" w:type="dxa"/>
          </w:tcPr>
          <w:p>
            <w:pPr>
              <w:spacing w:before="0" w:after="0" w:line="240" w:lineRule="auto"/>
            </w:pPr>
            <w:r>
              <w:rPr>
                <w:sz w:val="17"/>
                <w:szCs w:val="17"/>
              </w:rPr>
              <w:t xml:space="preserve">No</w:t>
            </w:r>
          </w:p>
        </w:tc>
      </w:tr>
      <w:tr>
        <w:trPr>
          <w:cantSplit/>
        </w:trPr>
        <w:tc>
          <w:tcPr>
            <w:tcW w:w="8074" w:type="dxa"/>
          </w:tcPr>
          <w:p>
            <w:pPr>
              <w:spacing w:before="0" w:after="0" w:line="240" w:lineRule="auto"/>
            </w:pPr>
            <w:r>
              <w:rPr>
                <w:sz w:val="17"/>
                <w:szCs w:val="17"/>
              </w:rPr>
              <w:t xml:space="preserve">Create, list and revoke share links</w:t>
            </w:r>
          </w:p>
        </w:tc>
        <w:tc>
          <w:tcPr>
            <w:tcW w:w="1327" w:type="dxa"/>
          </w:tcPr>
          <w:p>
            <w:pPr>
              <w:spacing w:before="0" w:after="0" w:line="240" w:lineRule="auto"/>
            </w:pPr>
            <w:r>
              <w:rPr>
                <w:sz w:val="17"/>
                <w:szCs w:val="17"/>
              </w:rPr>
              <w:t xml:space="preserve">Yes</w:t>
            </w:r>
          </w:p>
        </w:tc>
        <w:tc>
          <w:tcPr>
            <w:tcW w:w="1419" w:type="dxa"/>
          </w:tcPr>
          <w:p>
            <w:pPr>
              <w:spacing w:before="0" w:after="0" w:line="240" w:lineRule="auto"/>
            </w:pPr>
            <w:r>
              <w:rPr>
                <w:sz w:val="17"/>
                <w:szCs w:val="17"/>
              </w:rPr>
              <w:t xml:space="preserve">No</w:t>
            </w:r>
          </w:p>
        </w:tc>
        <w:tc>
          <w:tcPr>
            <w:tcW w:w="1420" w:type="dxa"/>
          </w:tcPr>
          <w:p>
            <w:pPr>
              <w:spacing w:before="0" w:after="0" w:line="240" w:lineRule="auto"/>
            </w:pPr>
            <w:r>
              <w:rPr>
                <w:sz w:val="17"/>
                <w:szCs w:val="17"/>
              </w:rPr>
              <w:t xml:space="preserve">No</w:t>
            </w:r>
          </w:p>
        </w:tc>
      </w:tr>
      <w:tr>
        <w:trPr>
          <w:cantSplit/>
        </w:trPr>
        <w:tc>
          <w:tcPr>
            <w:tcW w:w="8074" w:type="dxa"/>
          </w:tcPr>
          <w:p>
            <w:pPr>
              <w:keepNext/>
              <w:spacing w:before="0" w:after="0" w:line="240" w:lineRule="auto"/>
            </w:pPr>
            <w:r>
              <w:rPr>
                <w:sz w:val="17"/>
                <w:szCs w:val="17"/>
              </w:rPr>
              <w:t xml:space="preserve">Change member roles, remove members</w:t>
            </w:r>
          </w:p>
        </w:tc>
        <w:tc>
          <w:tcPr>
            <w:tcW w:w="1327" w:type="dxa"/>
          </w:tcPr>
          <w:p>
            <w:pPr>
              <w:keepNext/>
              <w:spacing w:before="0" w:after="0" w:line="240" w:lineRule="auto"/>
            </w:pPr>
            <w:r>
              <w:rPr>
                <w:sz w:val="17"/>
                <w:szCs w:val="17"/>
              </w:rPr>
              <w:t xml:space="preserve">Yes</w:t>
            </w:r>
          </w:p>
        </w:tc>
        <w:tc>
          <w:tcPr>
            <w:tcW w:w="1419" w:type="dxa"/>
          </w:tcPr>
          <w:p>
            <w:pPr>
              <w:keepNext/>
              <w:spacing w:before="0" w:after="0" w:line="240" w:lineRule="auto"/>
            </w:pPr>
            <w:r>
              <w:rPr>
                <w:sz w:val="17"/>
                <w:szCs w:val="17"/>
              </w:rPr>
              <w:t xml:space="preserve">No</w:t>
            </w:r>
          </w:p>
        </w:tc>
        <w:tc>
          <w:tcPr>
            <w:tcW w:w="1420" w:type="dxa"/>
          </w:tcPr>
          <w:p>
            <w:pPr>
              <w:keepNext/>
              <w:spacing w:before="0" w:after="0" w:line="240" w:lineRule="auto"/>
            </w:pPr>
            <w:r>
              <w:rPr>
                <w:sz w:val="17"/>
                <w:szCs w:val="17"/>
              </w:rPr>
              <w:t xml:space="preserve">No</w:t>
            </w:r>
          </w:p>
        </w:tc>
      </w:tr>
      <w:tr>
        <w:trPr>
          <w:cantSplit/>
        </w:trPr>
        <w:tc>
          <w:tcPr>
            <w:tcW w:w="8074" w:type="dxa"/>
          </w:tcPr>
          <w:p>
            <w:pPr>
              <w:spacing w:before="0" w:after="0" w:line="240" w:lineRule="auto"/>
            </w:pPr>
            <w:r>
              <w:rPr>
                <w:sz w:val="17"/>
                <w:szCs w:val="17"/>
              </w:rPr>
              <w:t xml:space="preserve">Transfer ownership, delete the board</w:t>
            </w:r>
          </w:p>
        </w:tc>
        <w:tc>
          <w:tcPr>
            <w:tcW w:w="1327" w:type="dxa"/>
          </w:tcPr>
          <w:p>
            <w:pPr>
              <w:spacing w:before="0" w:after="0" w:line="240" w:lineRule="auto"/>
            </w:pPr>
            <w:r>
              <w:rPr>
                <w:sz w:val="17"/>
                <w:szCs w:val="17"/>
              </w:rPr>
              <w:t xml:space="preserve">Yes</w:t>
            </w:r>
          </w:p>
        </w:tc>
        <w:tc>
          <w:tcPr>
            <w:tcW w:w="1419" w:type="dxa"/>
          </w:tcPr>
          <w:p>
            <w:pPr>
              <w:spacing w:before="0" w:after="0" w:line="240" w:lineRule="auto"/>
            </w:pPr>
            <w:r>
              <w:rPr>
                <w:sz w:val="17"/>
                <w:szCs w:val="17"/>
              </w:rPr>
              <w:t xml:space="preserve">No</w:t>
            </w:r>
          </w:p>
        </w:tc>
        <w:tc>
          <w:tcPr>
            <w:tcW w:w="1420" w:type="dxa"/>
          </w:tcPr>
          <w:p>
            <w:pPr>
              <w:spacing w:before="0" w:after="0" w:line="240" w:lineRule="auto"/>
            </w:pPr>
            <w:r>
              <w:rPr>
                <w:sz w:val="17"/>
                <w:szCs w:val="17"/>
              </w:rPr>
              <w:t xml:space="preserve">No</w:t>
            </w:r>
          </w:p>
        </w:tc>
      </w:tr>
    </w:tbl>
    <w:p>
      <w:pPr>
        <w:spacing w:before="0" w:after="60"/>
      </w:pP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911"/>
        <w:gridCol w:w="2815"/>
        <w:gridCol w:w="1373"/>
        <w:gridCol w:w="1063"/>
        <w:gridCol w:w="1523"/>
        <w:gridCol w:w="2815"/>
        <w:gridCol w:w="1740"/>
      </w:tblGrid>
      <w:tr>
        <w:trPr>
          <w:tblHeader/>
          <w:cantSplit/>
        </w:trPr>
        <w:tc>
          <w:tcPr>
            <w:tcW w:w="911" w:type="dxa"/>
            <w:shd w:val="clear" w:color="auto" w:fill="DCE6F2"/>
          </w:tcPr>
          <w:p>
            <w:pPr>
              <w:spacing w:before="0" w:after="0" w:line="240" w:lineRule="auto"/>
            </w:pPr>
            <w:r>
              <w:rPr>
                <w:b/>
                <w:sz w:val="17"/>
                <w:szCs w:val="17"/>
              </w:rPr>
              <w:t xml:space="preserve">Req ID</w:t>
            </w:r>
          </w:p>
        </w:tc>
        <w:tc>
          <w:tcPr>
            <w:tcW w:w="2815" w:type="dxa"/>
            <w:shd w:val="clear" w:color="auto" w:fill="DCE6F2"/>
          </w:tcPr>
          <w:p>
            <w:pPr>
              <w:spacing w:before="0" w:after="0" w:line="240" w:lineRule="auto"/>
            </w:pPr>
            <w:r>
              <w:rPr>
                <w:b/>
                <w:sz w:val="17"/>
                <w:szCs w:val="17"/>
              </w:rPr>
              <w:t xml:space="preserve">Requirement (shall...)</w:t>
            </w:r>
          </w:p>
        </w:tc>
        <w:tc>
          <w:tcPr>
            <w:tcW w:w="1373" w:type="dxa"/>
            <w:shd w:val="clear" w:color="auto" w:fill="DCE6F2"/>
          </w:tcPr>
          <w:p>
            <w:pPr>
              <w:spacing w:before="0" w:after="0" w:line="240" w:lineRule="auto"/>
            </w:pPr>
            <w:r>
              <w:rPr>
                <w:b/>
                <w:sz w:val="17"/>
                <w:szCs w:val="17"/>
              </w:rPr>
              <w:t xml:space="preserve">Type</w:t>
            </w:r>
          </w:p>
        </w:tc>
        <w:tc>
          <w:tcPr>
            <w:tcW w:w="1063" w:type="dxa"/>
            <w:shd w:val="clear" w:color="auto" w:fill="DCE6F2"/>
          </w:tcPr>
          <w:p>
            <w:pPr>
              <w:spacing w:before="0" w:after="0" w:line="240" w:lineRule="auto"/>
            </w:pPr>
            <w:r>
              <w:rPr>
                <w:b/>
                <w:sz w:val="17"/>
                <w:szCs w:val="17"/>
              </w:rPr>
              <w:t xml:space="preserve">Priority</w:t>
            </w:r>
          </w:p>
        </w:tc>
        <w:tc>
          <w:tcPr>
            <w:tcW w:w="1523" w:type="dxa"/>
            <w:shd w:val="clear" w:color="auto" w:fill="DCE6F2"/>
          </w:tcPr>
          <w:p>
            <w:pPr>
              <w:spacing w:before="0" w:after="0" w:line="240" w:lineRule="auto"/>
            </w:pPr>
            <w:r>
              <w:rPr>
                <w:b/>
                <w:sz w:val="17"/>
                <w:szCs w:val="17"/>
              </w:rPr>
              <w:t xml:space="preserve">Source/​Stakeholder</w:t>
            </w:r>
          </w:p>
        </w:tc>
        <w:tc>
          <w:tcPr>
            <w:tcW w:w="2815" w:type="dxa"/>
            <w:shd w:val="clear" w:color="auto" w:fill="DCE6F2"/>
          </w:tcPr>
          <w:p>
            <w:pPr>
              <w:spacing w:before="0" w:after="0" w:line="240" w:lineRule="auto"/>
            </w:pPr>
            <w:r>
              <w:rPr>
                <w:b/>
                <w:sz w:val="17"/>
                <w:szCs w:val="17"/>
              </w:rPr>
              <w:t xml:space="preserve">Acceptance criteria /​ Test case ref</w:t>
            </w:r>
          </w:p>
        </w:tc>
        <w:tc>
          <w:tcPr>
            <w:tcW w:w="1740" w:type="dxa"/>
            <w:shd w:val="clear" w:color="auto" w:fill="DCE6F2"/>
          </w:tcPr>
          <w:p>
            <w:pPr>
              <w:spacing w:before="0" w:after="0" w:line="240" w:lineRule="auto"/>
            </w:pPr>
            <w:r>
              <w:rPr>
                <w:b/>
                <w:sz w:val="17"/>
                <w:szCs w:val="17"/>
              </w:rPr>
              <w:t xml:space="preserve">Comments /​ Dependencies</w:t>
            </w:r>
          </w:p>
        </w:tc>
      </w:tr>
      <w:tr>
        <w:trPr>
          <w:cantSplit/>
        </w:trPr>
        <w:tc>
          <w:tcPr>
            <w:tcW w:w="911" w:type="dxa"/>
          </w:tcPr>
          <w:p>
            <w:pPr>
              <w:spacing w:before="0" w:after="0" w:line="240" w:lineRule="auto"/>
            </w:pPr>
            <w:r>
              <w:rPr>
                <w:sz w:val="17"/>
                <w:szCs w:val="17"/>
              </w:rPr>
              <w:t>FR</w:t>
              <w:noBreakHyphen/>
              <w:t>040</w:t>
            </w:r>
          </w:p>
        </w:tc>
        <w:tc>
          <w:tcPr>
            <w:tcW w:w="2815" w:type="dxa"/>
          </w:tcPr>
          <w:p>
            <w:pPr>
              <w:spacing w:before="0" w:after="0" w:line="240" w:lineRule="auto"/>
            </w:pPr>
            <w:r>
              <w:rPr>
                <w:sz w:val="17"/>
                <w:szCs w:val="17"/>
              </w:rPr>
              <w:t xml:space="preserve">The system shall let a visitor register an account with a unique e-mail address, a password that satisfies </w:t>
              <w:t>SEC</w:t>
              <w:noBreakHyphen/>
              <w:t>REQ</w:t>
              <w:noBreakHyphen/>
              <w:t>001</w:t>
              <w:t xml:space="preserve"> and a display name of 1–30 characters.</w:t>
            </w:r>
          </w:p>
        </w:tc>
        <w:tc>
          <w:tcPr>
            <w:tcW w:w="1373" w:type="dxa"/>
          </w:tcPr>
          <w:p>
            <w:pPr>
              <w:spacing w:before="0" w:after="0" w:line="240" w:lineRule="auto"/>
            </w:pPr>
            <w:r>
              <w:rPr>
                <w:sz w:val="17"/>
                <w:szCs w:val="17"/>
              </w:rPr>
              <w:t xml:space="preserve">Functional</w:t>
            </w:r>
          </w:p>
        </w:tc>
        <w:tc>
          <w:tcPr>
            <w:tcW w:w="1063" w:type="dxa"/>
          </w:tcPr>
          <w:p>
            <w:pPr>
              <w:spacing w:before="0" w:after="0" w:line="240" w:lineRule="auto"/>
            </w:pPr>
            <w:r>
              <w:rPr>
                <w:sz w:val="17"/>
                <w:szCs w:val="17"/>
              </w:rPr>
              <w:t xml:space="preserve">High</w:t>
            </w:r>
          </w:p>
        </w:tc>
        <w:tc>
          <w:tcPr>
            <w:tcW w:w="1523" w:type="dxa"/>
          </w:tcPr>
          <w:p>
            <w:pPr>
              <w:spacing w:before="0" w:after="0" w:line="240" w:lineRule="auto"/>
            </w:pPr>
            <w:r>
              <w:rPr>
                <w:sz w:val="17"/>
                <w:szCs w:val="17"/>
              </w:rPr>
              <w:t xml:space="preserve">Team (D2)</w:t>
            </w:r>
          </w:p>
        </w:tc>
        <w:tc>
          <w:tcPr>
            <w:tcW w:w="2815" w:type="dxa"/>
          </w:tcPr>
          <w:p>
            <w:pPr>
              <w:spacing w:before="0" w:after="0" w:line="240" w:lineRule="auto"/>
            </w:pPr>
            <w:r>
              <w:rPr>
                <w:sz w:val="17"/>
                <w:szCs w:val="17"/>
              </w:rPr>
              <w:t>AC</w:t>
              <w:noBreakHyphen/>
              <w:t>FR</w:t>
              <w:noBreakHyphen/>
              <w:t>040</w:t>
              <w:t xml:space="preserve">: Valid data creates an account; a duplicate e-mail address or invalid data is rejected with a message naming the problem. Test: </w:t>
              <w:t>TC</w:t>
              <w:noBreakHyphen/>
              <w:t>015</w:t>
            </w:r>
          </w:p>
        </w:tc>
        <w:tc>
          <w:tcPr>
            <w:tcW w:w="1740" w:type="dxa"/>
          </w:tcPr>
          <w:p>
            <w:pPr>
              <w:spacing w:before="0" w:after="0" w:line="240" w:lineRule="auto"/>
            </w:pPr>
            <w:r>
              <w:rPr>
                <w:sz w:val="17"/>
                <w:szCs w:val="17"/>
              </w:rPr>
              <w:t>SEC</w:t>
              <w:noBreakHyphen/>
              <w:t>REQ</w:t>
              <w:noBreakHyphen/>
              <w:t>001</w:t>
            </w:r>
          </w:p>
        </w:tc>
      </w:tr>
      <w:tr>
        <w:trPr>
          <w:cantSplit/>
        </w:trPr>
        <w:tc>
          <w:tcPr>
            <w:tcW w:w="911" w:type="dxa"/>
          </w:tcPr>
          <w:p>
            <w:pPr>
              <w:spacing w:before="0" w:after="0" w:line="240" w:lineRule="auto"/>
            </w:pPr>
            <w:r>
              <w:rPr>
                <w:sz w:val="17"/>
                <w:szCs w:val="17"/>
              </w:rPr>
              <w:t>FR</w:t>
              <w:noBreakHyphen/>
              <w:t>041</w:t>
            </w:r>
          </w:p>
        </w:tc>
        <w:tc>
          <w:tcPr>
            <w:tcW w:w="2815" w:type="dxa"/>
          </w:tcPr>
          <w:p>
            <w:pPr>
              <w:spacing w:before="0" w:after="0" w:line="240" w:lineRule="auto"/>
            </w:pPr>
            <w:r>
              <w:rPr>
                <w:sz w:val="17"/>
                <w:szCs w:val="17"/>
              </w:rPr>
              <w:t xml:space="preserve">The system shall let a registered user log in with e-mail address and password and log out.</w:t>
            </w:r>
          </w:p>
        </w:tc>
        <w:tc>
          <w:tcPr>
            <w:tcW w:w="1373" w:type="dxa"/>
          </w:tcPr>
          <w:p>
            <w:pPr>
              <w:spacing w:before="0" w:after="0" w:line="240" w:lineRule="auto"/>
            </w:pPr>
            <w:r>
              <w:rPr>
                <w:sz w:val="17"/>
                <w:szCs w:val="17"/>
              </w:rPr>
              <w:t xml:space="preserve">Functional</w:t>
            </w:r>
          </w:p>
        </w:tc>
        <w:tc>
          <w:tcPr>
            <w:tcW w:w="1063" w:type="dxa"/>
          </w:tcPr>
          <w:p>
            <w:pPr>
              <w:spacing w:before="0" w:after="0" w:line="240" w:lineRule="auto"/>
            </w:pPr>
            <w:r>
              <w:rPr>
                <w:sz w:val="17"/>
                <w:szCs w:val="17"/>
              </w:rPr>
              <w:t xml:space="preserve">High</w:t>
            </w:r>
          </w:p>
        </w:tc>
        <w:tc>
          <w:tcPr>
            <w:tcW w:w="1523" w:type="dxa"/>
          </w:tcPr>
          <w:p>
            <w:pPr>
              <w:spacing w:before="0" w:after="0" w:line="240" w:lineRule="auto"/>
            </w:pPr>
            <w:r>
              <w:rPr>
                <w:sz w:val="17"/>
                <w:szCs w:val="17"/>
              </w:rPr>
              <w:t xml:space="preserve">Team (D2)</w:t>
            </w:r>
          </w:p>
        </w:tc>
        <w:tc>
          <w:tcPr>
            <w:tcW w:w="2815" w:type="dxa"/>
          </w:tcPr>
          <w:p>
            <w:pPr>
              <w:spacing w:before="0" w:after="0" w:line="240" w:lineRule="auto"/>
            </w:pPr>
            <w:r>
              <w:rPr>
                <w:sz w:val="17"/>
                <w:szCs w:val="17"/>
              </w:rPr>
              <w:t>AC</w:t>
              <w:noBreakHyphen/>
              <w:t>FR</w:t>
              <w:noBreakHyphen/>
              <w:t>041</w:t>
              <w:t xml:space="preserve">: Correct credentials open the dashboard; wrong credentials are rejected with a message that does not reveal which field was wrong; after logout, the dashboard cannot be opened without logging in again. Test: </w:t>
              <w:t>TC</w:t>
              <w:noBreakHyphen/>
              <w:t>015</w:t>
            </w:r>
          </w:p>
        </w:tc>
        <w:tc>
          <w:tcPr>
            <w:tcW w:w="1740" w:type="dxa"/>
          </w:tcPr>
          <w:p>
            <w:pPr>
              <w:spacing w:before="0" w:after="0" w:line="240" w:lineRule="auto"/>
            </w:pPr>
            <w:r>
              <w:rPr>
                <w:sz w:val="17"/>
                <w:szCs w:val="17"/>
              </w:rPr>
              <w:t>SEC</w:t>
              <w:noBreakHyphen/>
              <w:t>REQ</w:t>
              <w:noBreakHyphen/>
              <w:t>002</w:t>
              <w:t xml:space="preserve">, </w:t>
              <w:t>SEC</w:t>
              <w:noBreakHyphen/>
              <w:t>REQ</w:t>
              <w:noBreakHyphen/>
              <w:t>006</w:t>
            </w:r>
          </w:p>
        </w:tc>
      </w:tr>
      <w:tr>
        <w:trPr>
          <w:cantSplit/>
        </w:trPr>
        <w:tc>
          <w:tcPr>
            <w:tcW w:w="911" w:type="dxa"/>
          </w:tcPr>
          <w:p>
            <w:pPr>
              <w:spacing w:before="0" w:after="0" w:line="240" w:lineRule="auto"/>
            </w:pPr>
            <w:r>
              <w:rPr>
                <w:sz w:val="17"/>
                <w:szCs w:val="17"/>
              </w:rPr>
              <w:t>FR</w:t>
              <w:noBreakHyphen/>
              <w:t>042</w:t>
            </w:r>
          </w:p>
        </w:tc>
        <w:tc>
          <w:tcPr>
            <w:tcW w:w="2815" w:type="dxa"/>
          </w:tcPr>
          <w:p>
            <w:pPr>
              <w:spacing w:before="0" w:after="0" w:line="240" w:lineRule="auto"/>
            </w:pPr>
            <w:r>
              <w:rPr>
                <w:sz w:val="17"/>
                <w:szCs w:val="17"/>
              </w:rPr>
              <w:t xml:space="preserve">The system shall let a logged-in registered user create a board with a title of 1–100 characters and shall make that user the board's Owner.</w:t>
            </w:r>
          </w:p>
        </w:tc>
        <w:tc>
          <w:tcPr>
            <w:tcW w:w="1373" w:type="dxa"/>
          </w:tcPr>
          <w:p>
            <w:pPr>
              <w:spacing w:before="0" w:after="0" w:line="240" w:lineRule="auto"/>
            </w:pPr>
            <w:r>
              <w:rPr>
                <w:sz w:val="17"/>
                <w:szCs w:val="17"/>
              </w:rPr>
              <w:t xml:space="preserve">Functional</w:t>
            </w:r>
          </w:p>
        </w:tc>
        <w:tc>
          <w:tcPr>
            <w:tcW w:w="1063" w:type="dxa"/>
          </w:tcPr>
          <w:p>
            <w:pPr>
              <w:spacing w:before="0" w:after="0" w:line="240" w:lineRule="auto"/>
            </w:pPr>
            <w:r>
              <w:rPr>
                <w:sz w:val="17"/>
                <w:szCs w:val="17"/>
              </w:rPr>
              <w:t xml:space="preserve">High</w:t>
            </w:r>
          </w:p>
        </w:tc>
        <w:tc>
          <w:tcPr>
            <w:tcW w:w="1523" w:type="dxa"/>
          </w:tcPr>
          <w:p>
            <w:pPr>
              <w:spacing w:before="0" w:after="0" w:line="240" w:lineRule="auto"/>
            </w:pPr>
            <w:r>
              <w:rPr>
                <w:sz w:val="17"/>
                <w:szCs w:val="17"/>
              </w:rPr>
              <w:t xml:space="preserve">Team (D2)</w:t>
            </w:r>
          </w:p>
        </w:tc>
        <w:tc>
          <w:tcPr>
            <w:tcW w:w="2815" w:type="dxa"/>
          </w:tcPr>
          <w:p>
            <w:pPr>
              <w:spacing w:before="0" w:after="0" w:line="240" w:lineRule="auto"/>
            </w:pPr>
            <w:r>
              <w:rPr>
                <w:sz w:val="17"/>
                <w:szCs w:val="17"/>
              </w:rPr>
              <w:t>AC</w:t>
              <w:noBreakHyphen/>
              <w:t>FR</w:t>
              <w:noBreakHyphen/>
              <w:t>042</w:t>
              <w:t xml:space="preserve">: The new board appears on the creator's dashboard with role "Owner" and an empty canvas. Test: </w:t>
              <w:t>TC</w:t>
              <w:noBreakHyphen/>
              <w:t>016</w:t>
            </w:r>
          </w:p>
        </w:tc>
        <w:tc>
          <w:tcPr>
            <w:tcW w:w="1740" w:type="dxa"/>
          </w:tcPr>
          <w:p>
            <w:pPr>
              <w:spacing w:before="0" w:after="0" w:line="240" w:lineRule="auto"/>
            </w:pPr>
            <w:r>
              <w:rPr>
                <w:sz w:val="17"/>
                <w:szCs w:val="17"/>
              </w:rPr>
              <w:t xml:space="preserve">Exactly one Owner per board</w:t>
            </w:r>
          </w:p>
        </w:tc>
      </w:tr>
      <w:tr>
        <w:trPr>
          <w:cantSplit/>
        </w:trPr>
        <w:tc>
          <w:tcPr>
            <w:tcW w:w="911" w:type="dxa"/>
          </w:tcPr>
          <w:p>
            <w:pPr>
              <w:spacing w:before="0" w:after="0" w:line="240" w:lineRule="auto"/>
            </w:pPr>
            <w:r>
              <w:rPr>
                <w:sz w:val="17"/>
                <w:szCs w:val="17"/>
              </w:rPr>
              <w:t>FR</w:t>
              <w:noBreakHyphen/>
              <w:t>043</w:t>
            </w:r>
          </w:p>
        </w:tc>
        <w:tc>
          <w:tcPr>
            <w:tcW w:w="2815" w:type="dxa"/>
          </w:tcPr>
          <w:p>
            <w:pPr>
              <w:spacing w:before="0" w:after="0" w:line="240" w:lineRule="auto"/>
            </w:pPr>
            <w:r>
              <w:rPr>
                <w:sz w:val="17"/>
                <w:szCs w:val="17"/>
              </w:rPr>
              <w:t xml:space="preserve">The system shall show a logged-in registered user a dashboard listing every board they own or are a member of, with title, role and last-modified time.</w:t>
            </w:r>
          </w:p>
        </w:tc>
        <w:tc>
          <w:tcPr>
            <w:tcW w:w="1373" w:type="dxa"/>
          </w:tcPr>
          <w:p>
            <w:pPr>
              <w:spacing w:before="0" w:after="0" w:line="240" w:lineRule="auto"/>
            </w:pPr>
            <w:r>
              <w:rPr>
                <w:sz w:val="17"/>
                <w:szCs w:val="17"/>
              </w:rPr>
              <w:t xml:space="preserve">Functional</w:t>
            </w:r>
          </w:p>
        </w:tc>
        <w:tc>
          <w:tcPr>
            <w:tcW w:w="1063" w:type="dxa"/>
          </w:tcPr>
          <w:p>
            <w:pPr>
              <w:spacing w:before="0" w:after="0" w:line="240" w:lineRule="auto"/>
            </w:pPr>
            <w:r>
              <w:rPr>
                <w:sz w:val="17"/>
                <w:szCs w:val="17"/>
              </w:rPr>
              <w:t xml:space="preserve">Medium</w:t>
            </w:r>
          </w:p>
        </w:tc>
        <w:tc>
          <w:tcPr>
            <w:tcW w:w="1523" w:type="dxa"/>
          </w:tcPr>
          <w:p>
            <w:pPr>
              <w:spacing w:before="0" w:after="0" w:line="240" w:lineRule="auto"/>
            </w:pPr>
            <w:r>
              <w:rPr>
                <w:sz w:val="17"/>
                <w:szCs w:val="17"/>
              </w:rPr>
              <w:t xml:space="preserve">Team</w:t>
            </w:r>
          </w:p>
        </w:tc>
        <w:tc>
          <w:tcPr>
            <w:tcW w:w="2815" w:type="dxa"/>
          </w:tcPr>
          <w:p>
            <w:pPr>
              <w:spacing w:before="0" w:after="0" w:line="240" w:lineRule="auto"/>
            </w:pPr>
            <w:r>
              <w:rPr>
                <w:sz w:val="17"/>
                <w:szCs w:val="17"/>
              </w:rPr>
              <w:t>AC</w:t>
              <w:noBreakHyphen/>
              <w:t>FR</w:t>
              <w:noBreakHyphen/>
              <w:t>043</w:t>
              <w:t xml:space="preserve">: The dashboard lists exactly the boards where the user is Owner or member, with correct role. Test: </w:t>
              <w:t>TC</w:t>
              <w:noBreakHyphen/>
              <w:t>016</w:t>
            </w:r>
          </w:p>
        </w:tc>
        <w:tc>
          <w:tcPr>
            <w:tcW w:w="1740" w:type="dxa"/>
          </w:tcPr>
          <w:p>
            <w:pPr>
              <w:spacing w:before="0" w:after="0" w:line="240" w:lineRule="auto"/>
            </w:pPr>
            <w:r>
              <w:rPr>
                <w:sz w:val="17"/>
                <w:szCs w:val="17"/>
              </w:rPr>
              <w:t xml:space="preserve">—</w:t>
            </w:r>
          </w:p>
        </w:tc>
      </w:tr>
      <w:tr>
        <w:trPr>
          <w:cantSplit/>
        </w:trPr>
        <w:tc>
          <w:tcPr>
            <w:tcW w:w="911" w:type="dxa"/>
          </w:tcPr>
          <w:p>
            <w:pPr>
              <w:spacing w:before="0" w:after="0" w:line="240" w:lineRule="auto"/>
            </w:pPr>
            <w:r>
              <w:rPr>
                <w:sz w:val="17"/>
                <w:szCs w:val="17"/>
              </w:rPr>
              <w:t>FR</w:t>
              <w:noBreakHyphen/>
              <w:t>044</w:t>
            </w:r>
          </w:p>
        </w:tc>
        <w:tc>
          <w:tcPr>
            <w:tcW w:w="2815" w:type="dxa"/>
          </w:tcPr>
          <w:p>
            <w:pPr>
              <w:spacing w:before="0" w:after="0" w:line="240" w:lineRule="auto"/>
            </w:pPr>
            <w:r>
              <w:rPr>
                <w:sz w:val="17"/>
                <w:szCs w:val="17"/>
              </w:rPr>
              <w:t xml:space="preserve">The system shall let only the Owner delete a board after confirmation; deletion shall remove the board's content, versions, members and share links, and disconnect all participants with a notice.</w:t>
            </w:r>
          </w:p>
        </w:tc>
        <w:tc>
          <w:tcPr>
            <w:tcW w:w="1373" w:type="dxa"/>
          </w:tcPr>
          <w:p>
            <w:pPr>
              <w:spacing w:before="0" w:after="0" w:line="240" w:lineRule="auto"/>
            </w:pPr>
            <w:r>
              <w:rPr>
                <w:sz w:val="17"/>
                <w:szCs w:val="17"/>
              </w:rPr>
              <w:t xml:space="preserve">Functional</w:t>
            </w:r>
          </w:p>
        </w:tc>
        <w:tc>
          <w:tcPr>
            <w:tcW w:w="1063" w:type="dxa"/>
          </w:tcPr>
          <w:p>
            <w:pPr>
              <w:spacing w:before="0" w:after="0" w:line="240" w:lineRule="auto"/>
            </w:pPr>
            <w:r>
              <w:rPr>
                <w:sz w:val="17"/>
                <w:szCs w:val="17"/>
              </w:rPr>
              <w:t xml:space="preserve">High</w:t>
            </w:r>
          </w:p>
        </w:tc>
        <w:tc>
          <w:tcPr>
            <w:tcW w:w="1523" w:type="dxa"/>
          </w:tcPr>
          <w:p>
            <w:pPr>
              <w:spacing w:before="0" w:after="0" w:line="240" w:lineRule="auto"/>
            </w:pPr>
            <w:r>
              <w:rPr>
                <w:sz w:val="17"/>
                <w:szCs w:val="17"/>
              </w:rPr>
              <w:t xml:space="preserve">Team (D3)</w:t>
            </w:r>
          </w:p>
        </w:tc>
        <w:tc>
          <w:tcPr>
            <w:tcW w:w="2815" w:type="dxa"/>
          </w:tcPr>
          <w:p>
            <w:pPr>
              <w:spacing w:before="0" w:after="0" w:line="240" w:lineRule="auto"/>
            </w:pPr>
            <w:r>
              <w:rPr>
                <w:sz w:val="17"/>
                <w:szCs w:val="17"/>
              </w:rPr>
              <w:t>AC</w:t>
              <w:noBreakHyphen/>
              <w:t>FR</w:t>
              <w:noBreakHyphen/>
              <w:t>044</w:t>
              <w:t xml:space="preserve">: After deletion the board is gone from all dashboards, its links no longer work, connected participants see a "board deleted" notice; a delete request from a non-Owner is rejected. Test: </w:t>
              <w:t>TC</w:t>
              <w:noBreakHyphen/>
              <w:t>016</w:t>
              <w:t xml:space="preserve">, </w:t>
              <w:t>TC</w:t>
              <w:noBreakHyphen/>
              <w:t>102</w:t>
            </w:r>
          </w:p>
        </w:tc>
        <w:tc>
          <w:tcPr>
            <w:tcW w:w="1740" w:type="dxa"/>
          </w:tcPr>
          <w:p>
            <w:pPr>
              <w:spacing w:before="0" w:after="0" w:line="240" w:lineRule="auto"/>
            </w:pPr>
            <w:r>
              <w:rPr>
                <w:sz w:val="17"/>
                <w:szCs w:val="17"/>
              </w:rPr>
              <w:t>FR</w:t>
              <w:noBreakHyphen/>
              <w:t>051</w:t>
            </w:r>
          </w:p>
        </w:tc>
      </w:tr>
      <w:tr>
        <w:trPr>
          <w:cantSplit/>
        </w:trPr>
        <w:tc>
          <w:tcPr>
            <w:tcW w:w="911" w:type="dxa"/>
          </w:tcPr>
          <w:p>
            <w:pPr>
              <w:spacing w:before="0" w:after="0" w:line="240" w:lineRule="auto"/>
            </w:pPr>
            <w:r>
              <w:rPr>
                <w:sz w:val="17"/>
                <w:szCs w:val="17"/>
              </w:rPr>
              <w:t>FR</w:t>
              <w:noBreakHyphen/>
              <w:t>045</w:t>
            </w:r>
          </w:p>
        </w:tc>
        <w:tc>
          <w:tcPr>
            <w:tcW w:w="2815" w:type="dxa"/>
          </w:tcPr>
          <w:p>
            <w:pPr>
              <w:spacing w:before="0" w:after="0" w:line="240" w:lineRule="auto"/>
            </w:pPr>
            <w:r>
              <w:rPr>
                <w:sz w:val="17"/>
                <w:szCs w:val="17"/>
              </w:rPr>
              <w:t xml:space="preserve">The system shall let the Owner create a share link for a board that grants either the Viewer or the Editor role and expires after a duration chosen from 1 hour, 24 hours or 7 days (default 7 days), and shall show the Owner the list of the board's active links with role and expiry time.</w:t>
            </w:r>
          </w:p>
        </w:tc>
        <w:tc>
          <w:tcPr>
            <w:tcW w:w="1373" w:type="dxa"/>
          </w:tcPr>
          <w:p>
            <w:pPr>
              <w:spacing w:before="0" w:after="0" w:line="240" w:lineRule="auto"/>
            </w:pPr>
            <w:r>
              <w:rPr>
                <w:sz w:val="17"/>
                <w:szCs w:val="17"/>
              </w:rPr>
              <w:t xml:space="preserve">Functional</w:t>
            </w:r>
          </w:p>
        </w:tc>
        <w:tc>
          <w:tcPr>
            <w:tcW w:w="1063" w:type="dxa"/>
          </w:tcPr>
          <w:p>
            <w:pPr>
              <w:spacing w:before="0" w:after="0" w:line="240" w:lineRule="auto"/>
            </w:pPr>
            <w:r>
              <w:rPr>
                <w:sz w:val="17"/>
                <w:szCs w:val="17"/>
              </w:rPr>
              <w:t xml:space="preserve">High</w:t>
            </w:r>
          </w:p>
        </w:tc>
        <w:tc>
          <w:tcPr>
            <w:tcW w:w="1523" w:type="dxa"/>
          </w:tcPr>
          <w:p>
            <w:pPr>
              <w:spacing w:before="0" w:after="0" w:line="240" w:lineRule="auto"/>
            </w:pPr>
            <w:r>
              <w:rPr>
                <w:sz w:val="17"/>
                <w:szCs w:val="17"/>
              </w:rPr>
              <w:t xml:space="preserve">Team (D4)</w:t>
            </w:r>
          </w:p>
        </w:tc>
        <w:tc>
          <w:tcPr>
            <w:tcW w:w="2815" w:type="dxa"/>
          </w:tcPr>
          <w:p>
            <w:pPr>
              <w:spacing w:before="0" w:after="0" w:line="240" w:lineRule="auto"/>
            </w:pPr>
            <w:r>
              <w:rPr>
                <w:sz w:val="17"/>
                <w:szCs w:val="17"/>
              </w:rPr>
              <w:t>AC</w:t>
              <w:noBreakHyphen/>
              <w:t>FR</w:t>
              <w:noBreakHyphen/>
              <w:t>045</w:t>
              <w:t xml:space="preserve">: A created link appears in the list with the chosen role and correct expiry time; the full link is displayed only once, at creation. Test: </w:t>
              <w:t>TC</w:t>
              <w:noBreakHyphen/>
              <w:t>017</w:t>
            </w:r>
          </w:p>
        </w:tc>
        <w:tc>
          <w:tcPr>
            <w:tcW w:w="1740" w:type="dxa"/>
          </w:tcPr>
          <w:p>
            <w:pPr>
              <w:spacing w:before="0" w:after="0" w:line="240" w:lineRule="auto"/>
            </w:pPr>
            <w:r>
              <w:rPr>
                <w:sz w:val="17"/>
                <w:szCs w:val="17"/>
              </w:rPr>
              <w:t xml:space="preserve">Values per D4a; </w:t>
              <w:t>SEC</w:t>
              <w:noBreakHyphen/>
              <w:t>REQ</w:t>
              <w:noBreakHyphen/>
              <w:t>004</w:t>
            </w:r>
          </w:p>
        </w:tc>
      </w:tr>
      <w:tr>
        <w:trPr>
          <w:cantSplit/>
        </w:trPr>
        <w:tc>
          <w:tcPr>
            <w:tcW w:w="911" w:type="dxa"/>
          </w:tcPr>
          <w:p>
            <w:pPr>
              <w:spacing w:before="0" w:after="0" w:line="240" w:lineRule="auto"/>
            </w:pPr>
            <w:r>
              <w:rPr>
                <w:sz w:val="17"/>
                <w:szCs w:val="17"/>
              </w:rPr>
              <w:t>FR</w:t>
              <w:noBreakHyphen/>
              <w:t>046</w:t>
            </w:r>
          </w:p>
        </w:tc>
        <w:tc>
          <w:tcPr>
            <w:tcW w:w="2815" w:type="dxa"/>
          </w:tcPr>
          <w:p>
            <w:pPr>
              <w:spacing w:before="0" w:after="0" w:line="240" w:lineRule="auto"/>
            </w:pPr>
            <w:r>
              <w:rPr>
                <w:sz w:val="17"/>
                <w:szCs w:val="17"/>
              </w:rPr>
              <w:t xml:space="preserve">The system shall admit a person who opens a valid share link to the board with the link's role: a logged-in registered user becomes a member with that role, unless they already have an equal or higher role; a person who is not logged in may enter a display name of 1–30 characters and join as a guest for the current browser session.</w:t>
            </w:r>
          </w:p>
        </w:tc>
        <w:tc>
          <w:tcPr>
            <w:tcW w:w="1373" w:type="dxa"/>
          </w:tcPr>
          <w:p>
            <w:pPr>
              <w:spacing w:before="0" w:after="0" w:line="240" w:lineRule="auto"/>
            </w:pPr>
            <w:r>
              <w:rPr>
                <w:sz w:val="17"/>
                <w:szCs w:val="17"/>
              </w:rPr>
              <w:t xml:space="preserve">Functional</w:t>
            </w:r>
          </w:p>
        </w:tc>
        <w:tc>
          <w:tcPr>
            <w:tcW w:w="1063" w:type="dxa"/>
          </w:tcPr>
          <w:p>
            <w:pPr>
              <w:spacing w:before="0" w:after="0" w:line="240" w:lineRule="auto"/>
            </w:pPr>
            <w:r>
              <w:rPr>
                <w:sz w:val="17"/>
                <w:szCs w:val="17"/>
              </w:rPr>
              <w:t xml:space="preserve">High</w:t>
            </w:r>
          </w:p>
        </w:tc>
        <w:tc>
          <w:tcPr>
            <w:tcW w:w="1523" w:type="dxa"/>
          </w:tcPr>
          <w:p>
            <w:pPr>
              <w:spacing w:before="0" w:after="0" w:line="240" w:lineRule="auto"/>
            </w:pPr>
            <w:r>
              <w:rPr>
                <w:sz w:val="17"/>
                <w:szCs w:val="17"/>
              </w:rPr>
              <w:t xml:space="preserve">Team (D2, D4)</w:t>
            </w:r>
          </w:p>
        </w:tc>
        <w:tc>
          <w:tcPr>
            <w:tcW w:w="2815" w:type="dxa"/>
          </w:tcPr>
          <w:p>
            <w:pPr>
              <w:spacing w:before="0" w:after="0" w:line="240" w:lineRule="auto"/>
            </w:pPr>
            <w:r>
              <w:rPr>
                <w:sz w:val="17"/>
                <w:szCs w:val="17"/>
              </w:rPr>
              <w:t>AC</w:t>
              <w:noBreakHyphen/>
              <w:t>FR</w:t>
              <w:noBreakHyphen/>
              <w:t>046</w:t>
              <w:t xml:space="preserve">: A registered user opening an Editor link appears in the members list as Editor; a guest joins with the entered name shown with "(guest)" and has the link's permissions only. Test: </w:t>
              <w:t>TC</w:t>
              <w:noBreakHyphen/>
              <w:t>017</w:t>
            </w:r>
          </w:p>
        </w:tc>
        <w:tc>
          <w:tcPr>
            <w:tcW w:w="1740" w:type="dxa"/>
          </w:tcPr>
          <w:p>
            <w:pPr>
              <w:spacing w:before="0" w:after="0" w:line="240" w:lineRule="auto"/>
            </w:pPr>
            <w:r>
              <w:rPr>
                <w:sz w:val="17"/>
                <w:szCs w:val="17"/>
              </w:rPr>
              <w:t xml:space="preserve">D4b, D4c</w:t>
            </w:r>
          </w:p>
        </w:tc>
      </w:tr>
      <w:tr>
        <w:trPr>
          <w:cantSplit/>
        </w:trPr>
        <w:tc>
          <w:tcPr>
            <w:tcW w:w="911" w:type="dxa"/>
          </w:tcPr>
          <w:p>
            <w:pPr>
              <w:spacing w:before="0" w:after="0" w:line="240" w:lineRule="auto"/>
            </w:pPr>
            <w:r>
              <w:rPr>
                <w:sz w:val="17"/>
                <w:szCs w:val="17"/>
              </w:rPr>
              <w:t>FR</w:t>
              <w:noBreakHyphen/>
              <w:t>047</w:t>
            </w:r>
          </w:p>
        </w:tc>
        <w:tc>
          <w:tcPr>
            <w:tcW w:w="2815" w:type="dxa"/>
          </w:tcPr>
          <w:p>
            <w:pPr>
              <w:spacing w:before="0" w:after="0" w:line="240" w:lineRule="auto"/>
            </w:pPr>
            <w:r>
              <w:rPr>
                <w:sz w:val="17"/>
                <w:szCs w:val="17"/>
              </w:rPr>
              <w:t xml:space="preserve">The system shall let the Owner revoke a share link; after revocation the link shall no longer admit anyone, and guests admitted by that link shall be disconnected within 5 seconds with a notice. Registered members keep their membership until the Owner removes them.</w:t>
            </w:r>
          </w:p>
        </w:tc>
        <w:tc>
          <w:tcPr>
            <w:tcW w:w="1373" w:type="dxa"/>
          </w:tcPr>
          <w:p>
            <w:pPr>
              <w:spacing w:before="0" w:after="0" w:line="240" w:lineRule="auto"/>
            </w:pPr>
            <w:r>
              <w:rPr>
                <w:sz w:val="17"/>
                <w:szCs w:val="17"/>
              </w:rPr>
              <w:t xml:space="preserve">Functional</w:t>
            </w:r>
          </w:p>
        </w:tc>
        <w:tc>
          <w:tcPr>
            <w:tcW w:w="1063" w:type="dxa"/>
          </w:tcPr>
          <w:p>
            <w:pPr>
              <w:spacing w:before="0" w:after="0" w:line="240" w:lineRule="auto"/>
            </w:pPr>
            <w:r>
              <w:rPr>
                <w:sz w:val="17"/>
                <w:szCs w:val="17"/>
              </w:rPr>
              <w:t xml:space="preserve">High</w:t>
            </w:r>
          </w:p>
        </w:tc>
        <w:tc>
          <w:tcPr>
            <w:tcW w:w="1523" w:type="dxa"/>
          </w:tcPr>
          <w:p>
            <w:pPr>
              <w:spacing w:before="0" w:after="0" w:line="240" w:lineRule="auto"/>
            </w:pPr>
            <w:r>
              <w:rPr>
                <w:sz w:val="17"/>
                <w:szCs w:val="17"/>
              </w:rPr>
              <w:t xml:space="preserve">Team (D4)</w:t>
            </w:r>
          </w:p>
        </w:tc>
        <w:tc>
          <w:tcPr>
            <w:tcW w:w="2815" w:type="dxa"/>
          </w:tcPr>
          <w:p>
            <w:pPr>
              <w:spacing w:before="0" w:after="0" w:line="240" w:lineRule="auto"/>
            </w:pPr>
            <w:r>
              <w:rPr>
                <w:sz w:val="17"/>
                <w:szCs w:val="17"/>
              </w:rPr>
              <w:t>AC</w:t>
              <w:noBreakHyphen/>
              <w:t>FR</w:t>
              <w:noBreakHyphen/>
              <w:t>047</w:t>
              <w:t xml:space="preserve">: Opening a revoked link shows "link revoked"; a guest connected through it is disconnected within 5 s; registered members admitted through it still have access. Test: </w:t>
              <w:t>TC</w:t>
              <w:noBreakHyphen/>
              <w:t>103</w:t>
            </w:r>
          </w:p>
        </w:tc>
        <w:tc>
          <w:tcPr>
            <w:tcW w:w="1740" w:type="dxa"/>
          </w:tcPr>
          <w:p>
            <w:pPr>
              <w:spacing w:before="0" w:after="0" w:line="240" w:lineRule="auto"/>
            </w:pPr>
            <w:r>
              <w:rPr>
                <w:sz w:val="17"/>
                <w:szCs w:val="17"/>
              </w:rPr>
              <w:t xml:space="preserve">D4b; </w:t>
              <w:t>SEC</w:t>
              <w:noBreakHyphen/>
              <w:t>REQ</w:t>
              <w:noBreakHyphen/>
              <w:t>004</w:t>
            </w:r>
          </w:p>
        </w:tc>
      </w:tr>
      <w:tr>
        <w:trPr>
          <w:cantSplit/>
        </w:trPr>
        <w:tc>
          <w:tcPr>
            <w:tcW w:w="911" w:type="dxa"/>
          </w:tcPr>
          <w:p>
            <w:pPr>
              <w:spacing w:before="0" w:after="0" w:line="240" w:lineRule="auto"/>
            </w:pPr>
            <w:r>
              <w:rPr>
                <w:sz w:val="17"/>
                <w:szCs w:val="17"/>
              </w:rPr>
              <w:t>FR</w:t>
              <w:noBreakHyphen/>
              <w:t>048</w:t>
            </w:r>
          </w:p>
        </w:tc>
        <w:tc>
          <w:tcPr>
            <w:tcW w:w="2815" w:type="dxa"/>
          </w:tcPr>
          <w:p>
            <w:pPr>
              <w:spacing w:before="0" w:after="0" w:line="240" w:lineRule="auto"/>
            </w:pPr>
            <w:r>
              <w:rPr>
                <w:sz w:val="17"/>
                <w:szCs w:val="17"/>
              </w:rPr>
              <w:t xml:space="preserve">The system shall reject an expired share link with an "expired" message and shall disconnect guests admitted by that link within 5 seconds after it expires.</w:t>
            </w:r>
          </w:p>
        </w:tc>
        <w:tc>
          <w:tcPr>
            <w:tcW w:w="1373" w:type="dxa"/>
          </w:tcPr>
          <w:p>
            <w:pPr>
              <w:spacing w:before="0" w:after="0" w:line="240" w:lineRule="auto"/>
            </w:pPr>
            <w:r>
              <w:rPr>
                <w:sz w:val="17"/>
                <w:szCs w:val="17"/>
              </w:rPr>
              <w:t xml:space="preserve">Functional</w:t>
            </w:r>
          </w:p>
        </w:tc>
        <w:tc>
          <w:tcPr>
            <w:tcW w:w="1063" w:type="dxa"/>
          </w:tcPr>
          <w:p>
            <w:pPr>
              <w:spacing w:before="0" w:after="0" w:line="240" w:lineRule="auto"/>
            </w:pPr>
            <w:r>
              <w:rPr>
                <w:sz w:val="17"/>
                <w:szCs w:val="17"/>
              </w:rPr>
              <w:t xml:space="preserve">High</w:t>
            </w:r>
          </w:p>
        </w:tc>
        <w:tc>
          <w:tcPr>
            <w:tcW w:w="1523" w:type="dxa"/>
          </w:tcPr>
          <w:p>
            <w:pPr>
              <w:spacing w:before="0" w:after="0" w:line="240" w:lineRule="auto"/>
            </w:pPr>
            <w:r>
              <w:rPr>
                <w:sz w:val="17"/>
                <w:szCs w:val="17"/>
              </w:rPr>
              <w:t xml:space="preserve">Team (D4)</w:t>
            </w:r>
          </w:p>
        </w:tc>
        <w:tc>
          <w:tcPr>
            <w:tcW w:w="2815" w:type="dxa"/>
          </w:tcPr>
          <w:p>
            <w:pPr>
              <w:spacing w:before="0" w:after="0" w:line="240" w:lineRule="auto"/>
            </w:pPr>
            <w:r>
              <w:rPr>
                <w:sz w:val="17"/>
                <w:szCs w:val="17"/>
              </w:rPr>
              <w:t>AC</w:t>
              <w:noBreakHyphen/>
              <w:t>FR</w:t>
              <w:noBreakHyphen/>
              <w:t>048</w:t>
              <w:t xml:space="preserve">: A link opened after its expiry time is rejected; a guest connected through it is disconnected within 5 s of expiry. Test: </w:t>
              <w:t>TC</w:t>
              <w:noBreakHyphen/>
              <w:t>103</w:t>
            </w:r>
          </w:p>
        </w:tc>
        <w:tc>
          <w:tcPr>
            <w:tcW w:w="1740" w:type="dxa"/>
          </w:tcPr>
          <w:p>
            <w:pPr>
              <w:spacing w:before="0" w:after="0" w:line="240" w:lineRule="auto"/>
            </w:pPr>
            <w:r>
              <w:rPr>
                <w:sz w:val="17"/>
                <w:szCs w:val="17"/>
              </w:rPr>
              <w:t xml:space="preserve">D4a, D4b</w:t>
            </w:r>
          </w:p>
        </w:tc>
      </w:tr>
      <w:tr>
        <w:trPr>
          <w:cantSplit/>
        </w:trPr>
        <w:tc>
          <w:tcPr>
            <w:tcW w:w="911" w:type="dxa"/>
          </w:tcPr>
          <w:p>
            <w:pPr>
              <w:spacing w:before="0" w:after="0" w:line="240" w:lineRule="auto"/>
            </w:pPr>
            <w:r>
              <w:rPr>
                <w:sz w:val="17"/>
                <w:szCs w:val="17"/>
              </w:rPr>
              <w:t>FR</w:t>
              <w:noBreakHyphen/>
              <w:t>049</w:t>
            </w:r>
          </w:p>
        </w:tc>
        <w:tc>
          <w:tcPr>
            <w:tcW w:w="2815" w:type="dxa"/>
          </w:tcPr>
          <w:p>
            <w:pPr>
              <w:spacing w:before="0" w:after="0" w:line="240" w:lineRule="auto"/>
            </w:pPr>
            <w:r>
              <w:rPr>
                <w:sz w:val="17"/>
                <w:szCs w:val="17"/>
              </w:rPr>
              <w:t xml:space="preserve">The system shall let the Owner change a member's role between Editor and Viewer or remove a member; the change shall apply to that member's next operation and to their open board view without a reload.</w:t>
            </w:r>
          </w:p>
        </w:tc>
        <w:tc>
          <w:tcPr>
            <w:tcW w:w="1373" w:type="dxa"/>
          </w:tcPr>
          <w:p>
            <w:pPr>
              <w:spacing w:before="0" w:after="0" w:line="240" w:lineRule="auto"/>
            </w:pPr>
            <w:r>
              <w:rPr>
                <w:sz w:val="17"/>
                <w:szCs w:val="17"/>
              </w:rPr>
              <w:t xml:space="preserve">Functional</w:t>
            </w:r>
          </w:p>
        </w:tc>
        <w:tc>
          <w:tcPr>
            <w:tcW w:w="1063" w:type="dxa"/>
          </w:tcPr>
          <w:p>
            <w:pPr>
              <w:spacing w:before="0" w:after="0" w:line="240" w:lineRule="auto"/>
            </w:pPr>
            <w:r>
              <w:rPr>
                <w:sz w:val="17"/>
                <w:szCs w:val="17"/>
              </w:rPr>
              <w:t xml:space="preserve">Medium</w:t>
            </w:r>
          </w:p>
        </w:tc>
        <w:tc>
          <w:tcPr>
            <w:tcW w:w="1523" w:type="dxa"/>
          </w:tcPr>
          <w:p>
            <w:pPr>
              <w:spacing w:before="0" w:after="0" w:line="240" w:lineRule="auto"/>
            </w:pPr>
            <w:r>
              <w:rPr>
                <w:sz w:val="17"/>
                <w:szCs w:val="17"/>
              </w:rPr>
              <w:t xml:space="preserve">Team (D3)</w:t>
            </w:r>
          </w:p>
        </w:tc>
        <w:tc>
          <w:tcPr>
            <w:tcW w:w="2815" w:type="dxa"/>
          </w:tcPr>
          <w:p>
            <w:pPr>
              <w:spacing w:before="0" w:after="0" w:line="240" w:lineRule="auto"/>
            </w:pPr>
            <w:r>
              <w:rPr>
                <w:sz w:val="17"/>
                <w:szCs w:val="17"/>
              </w:rPr>
              <w:t>AC</w:t>
              <w:noBreakHyphen/>
              <w:t>FR</w:t>
              <w:noBreakHyphen/>
              <w:t>049</w:t>
              <w:t xml:space="preserve">: After an Editor is changed to Viewer, their next edit is rejected and their tools are disabled; a removed member is disconnected and the board disappears from their dashboard. Test: </w:t>
              <w:t>TC</w:t>
              <w:noBreakHyphen/>
              <w:t>023</w:t>
            </w:r>
          </w:p>
        </w:tc>
        <w:tc>
          <w:tcPr>
            <w:tcW w:w="1740" w:type="dxa"/>
          </w:tcPr>
          <w:p>
            <w:pPr>
              <w:spacing w:before="0" w:after="0" w:line="240" w:lineRule="auto"/>
            </w:pPr>
            <w:r>
              <w:rPr>
                <w:sz w:val="17"/>
                <w:szCs w:val="17"/>
              </w:rPr>
              <w:t>FR</w:t>
              <w:noBreakHyphen/>
              <w:t>051</w:t>
            </w:r>
          </w:p>
        </w:tc>
      </w:tr>
      <w:tr>
        <w:trPr>
          <w:cantSplit/>
        </w:trPr>
        <w:tc>
          <w:tcPr>
            <w:tcW w:w="911" w:type="dxa"/>
          </w:tcPr>
          <w:p>
            <w:pPr>
              <w:spacing w:before="0" w:after="0" w:line="240" w:lineRule="auto"/>
            </w:pPr>
            <w:r>
              <w:rPr>
                <w:sz w:val="17"/>
                <w:szCs w:val="17"/>
              </w:rPr>
              <w:t>FR</w:t>
              <w:noBreakHyphen/>
              <w:t>050</w:t>
            </w:r>
          </w:p>
        </w:tc>
        <w:tc>
          <w:tcPr>
            <w:tcW w:w="2815" w:type="dxa"/>
          </w:tcPr>
          <w:p>
            <w:pPr>
              <w:spacing w:before="0" w:after="0" w:line="240" w:lineRule="auto"/>
            </w:pPr>
            <w:r>
              <w:rPr>
                <w:sz w:val="17"/>
                <w:szCs w:val="17"/>
              </w:rPr>
              <w:t xml:space="preserve">The system shall let the Owner transfer ownership of a board, after an explicit confirmation, to a registered user who is currently an Editor or Viewer member of that board; the new Owner shall gain all Owner permissions, the previous Owner shall become an Editor member, and both users' open board views shall reflect the new roles without a reload.</w:t>
            </w:r>
          </w:p>
        </w:tc>
        <w:tc>
          <w:tcPr>
            <w:tcW w:w="1373" w:type="dxa"/>
          </w:tcPr>
          <w:p>
            <w:pPr>
              <w:spacing w:before="0" w:after="0" w:line="240" w:lineRule="auto"/>
            </w:pPr>
            <w:r>
              <w:rPr>
                <w:sz w:val="17"/>
                <w:szCs w:val="17"/>
              </w:rPr>
              <w:t xml:space="preserve">Functional</w:t>
            </w:r>
          </w:p>
        </w:tc>
        <w:tc>
          <w:tcPr>
            <w:tcW w:w="1063" w:type="dxa"/>
          </w:tcPr>
          <w:p>
            <w:pPr>
              <w:spacing w:before="0" w:after="0" w:line="240" w:lineRule="auto"/>
            </w:pPr>
            <w:r>
              <w:rPr>
                <w:sz w:val="17"/>
                <w:szCs w:val="17"/>
              </w:rPr>
              <w:t xml:space="preserve">Medium</w:t>
            </w:r>
          </w:p>
        </w:tc>
        <w:tc>
          <w:tcPr>
            <w:tcW w:w="1523" w:type="dxa"/>
          </w:tcPr>
          <w:p>
            <w:pPr>
              <w:spacing w:before="0" w:after="0" w:line="240" w:lineRule="auto"/>
            </w:pPr>
            <w:r>
              <w:rPr>
                <w:sz w:val="17"/>
                <w:szCs w:val="17"/>
              </w:rPr>
              <w:t xml:space="preserve">Team (D3)</w:t>
            </w:r>
          </w:p>
        </w:tc>
        <w:tc>
          <w:tcPr>
            <w:tcW w:w="2815" w:type="dxa"/>
          </w:tcPr>
          <w:p>
            <w:pPr>
              <w:spacing w:before="0" w:after="0" w:line="240" w:lineRule="auto"/>
            </w:pPr>
            <w:r>
              <w:rPr>
                <w:sz w:val="17"/>
                <w:szCs w:val="17"/>
              </w:rPr>
              <w:t>AC</w:t>
              <w:noBreakHyphen/>
              <w:t>FR</w:t>
              <w:noBreakHyphen/>
              <w:t>050</w:t>
              <w:t xml:space="preserve">: After transfer, the new Owner can restore versions, manage links and members and delete the board, and the previous Owner can edit but can no longer do any of these; both dashboards show the new roles; a transfer requested by a non-Owner, without confirmation, to the Owner themself, to a guest or to a non-member is rejected and changes no role. Test: </w:t>
              <w:t>TC</w:t>
              <w:noBreakHyphen/>
              <w:t>018</w:t>
            </w:r>
          </w:p>
        </w:tc>
        <w:tc>
          <w:tcPr>
            <w:tcW w:w="1740" w:type="dxa"/>
          </w:tcPr>
          <w:p>
            <w:pPr>
              <w:spacing w:before="0" w:after="0" w:line="240" w:lineRule="auto"/>
            </w:pPr>
            <w:r>
              <w:rPr>
                <w:sz w:val="17"/>
                <w:szCs w:val="17"/>
              </w:rPr>
              <w:t xml:space="preserve">Guests cannot become Owner; API in SAD §4.3 (</w:t>
              <w:t>API</w:t>
              <w:noBreakHyphen/>
              <w:t>02</w:t>
              <w:t xml:space="preserve">)</w:t>
            </w:r>
          </w:p>
        </w:tc>
      </w:tr>
      <w:tr>
        <w:trPr>
          <w:cantSplit/>
        </w:trPr>
        <w:tc>
          <w:tcPr>
            <w:tcW w:w="911" w:type="dxa"/>
          </w:tcPr>
          <w:p>
            <w:pPr>
              <w:spacing w:before="0" w:after="0" w:line="240" w:lineRule="auto"/>
            </w:pPr>
            <w:r>
              <w:rPr>
                <w:sz w:val="17"/>
                <w:szCs w:val="17"/>
              </w:rPr>
              <w:t>FR</w:t>
              <w:noBreakHyphen/>
              <w:t>051</w:t>
            </w:r>
          </w:p>
        </w:tc>
        <w:tc>
          <w:tcPr>
            <w:tcW w:w="2815" w:type="dxa"/>
          </w:tcPr>
          <w:p>
            <w:pPr>
              <w:spacing w:before="0" w:after="0" w:line="240" w:lineRule="auto"/>
            </w:pPr>
            <w:r>
              <w:rPr>
                <w:sz w:val="17"/>
                <w:szCs w:val="17"/>
              </w:rPr>
              <w:t xml:space="preserve">The system shall permit each action only to the roles marked "Yes" in the permission matrix of §4.4 and shall reject every other attempt without changing board data or notifying other participants of the attempted change.</w:t>
            </w:r>
          </w:p>
        </w:tc>
        <w:tc>
          <w:tcPr>
            <w:tcW w:w="1373" w:type="dxa"/>
          </w:tcPr>
          <w:p>
            <w:pPr>
              <w:spacing w:before="0" w:after="0" w:line="240" w:lineRule="auto"/>
            </w:pPr>
            <w:r>
              <w:rPr>
                <w:sz w:val="17"/>
                <w:szCs w:val="17"/>
              </w:rPr>
              <w:t xml:space="preserve">Functional</w:t>
            </w:r>
          </w:p>
        </w:tc>
        <w:tc>
          <w:tcPr>
            <w:tcW w:w="1063" w:type="dxa"/>
          </w:tcPr>
          <w:p>
            <w:pPr>
              <w:spacing w:before="0" w:after="0" w:line="240" w:lineRule="auto"/>
            </w:pPr>
            <w:r>
              <w:rPr>
                <w:sz w:val="17"/>
                <w:szCs w:val="17"/>
              </w:rPr>
              <w:t xml:space="preserve">High</w:t>
            </w:r>
          </w:p>
        </w:tc>
        <w:tc>
          <w:tcPr>
            <w:tcW w:w="1523" w:type="dxa"/>
          </w:tcPr>
          <w:p>
            <w:pPr>
              <w:spacing w:before="0" w:after="0" w:line="240" w:lineRule="auto"/>
            </w:pPr>
            <w:r>
              <w:rPr>
                <w:sz w:val="17"/>
                <w:szCs w:val="17"/>
              </w:rPr>
              <w:t xml:space="preserve">Team (D3)</w:t>
            </w:r>
          </w:p>
        </w:tc>
        <w:tc>
          <w:tcPr>
            <w:tcW w:w="2815" w:type="dxa"/>
          </w:tcPr>
          <w:p>
            <w:pPr>
              <w:spacing w:before="0" w:after="0" w:line="240" w:lineRule="auto"/>
            </w:pPr>
            <w:r>
              <w:rPr>
                <w:sz w:val="17"/>
                <w:szCs w:val="17"/>
              </w:rPr>
              <w:t>AC</w:t>
              <w:noBreakHyphen/>
              <w:t>FR</w:t>
              <w:noBreakHyphen/>
              <w:t>051</w:t>
              <w:t xml:space="preserve">: For every row of the matrix, an attempt by each role marked "No" is rejected and the board data is unchanged. Test: </w:t>
              <w:t>TC</w:t>
              <w:noBreakHyphen/>
              <w:t>101</w:t>
              <w:t xml:space="preserve">, </w:t>
              <w:t>TC</w:t>
              <w:noBreakHyphen/>
              <w:t>102</w:t>
            </w:r>
          </w:p>
        </w:tc>
        <w:tc>
          <w:tcPr>
            <w:tcW w:w="1740" w:type="dxa"/>
          </w:tcPr>
          <w:p>
            <w:pPr>
              <w:spacing w:before="0" w:after="0" w:line="240" w:lineRule="auto"/>
            </w:pPr>
            <w:r>
              <w:rPr>
                <w:sz w:val="17"/>
                <w:szCs w:val="17"/>
              </w:rPr>
              <w:t>SEC</w:t>
              <w:noBreakHyphen/>
              <w:t>REQ</w:t>
              <w:noBreakHyphen/>
              <w:t>003</w:t>
            </w:r>
          </w:p>
        </w:tc>
      </w:tr>
      <w:tr>
        <w:trPr>
          <w:cantSplit/>
        </w:trPr>
        <w:tc>
          <w:tcPr>
            <w:tcW w:w="911" w:type="dxa"/>
          </w:tcPr>
          <w:p>
            <w:pPr>
              <w:spacing w:before="0" w:after="0" w:line="240" w:lineRule="auto"/>
            </w:pPr>
            <w:r>
              <w:rPr>
                <w:sz w:val="17"/>
                <w:szCs w:val="17"/>
              </w:rPr>
              <w:t>FR</w:t>
              <w:noBreakHyphen/>
              <w:t>052</w:t>
            </w:r>
          </w:p>
        </w:tc>
        <w:tc>
          <w:tcPr>
            <w:tcW w:w="2815" w:type="dxa"/>
          </w:tcPr>
          <w:p>
            <w:pPr>
              <w:spacing w:before="0" w:after="0" w:line="240" w:lineRule="auto"/>
            </w:pPr>
            <w:r>
              <w:rPr>
                <w:sz w:val="17"/>
                <w:szCs w:val="17"/>
              </w:rPr>
              <w:t xml:space="preserve">The system shall show every participant a list of the participants currently connected to the board, with display name and role, and shall update it when a participant joins or leaves.</w:t>
            </w:r>
          </w:p>
        </w:tc>
        <w:tc>
          <w:tcPr>
            <w:tcW w:w="1373" w:type="dxa"/>
          </w:tcPr>
          <w:p>
            <w:pPr>
              <w:spacing w:before="0" w:after="0" w:line="240" w:lineRule="auto"/>
            </w:pPr>
            <w:r>
              <w:rPr>
                <w:sz w:val="17"/>
                <w:szCs w:val="17"/>
              </w:rPr>
              <w:t xml:space="preserve">Functional</w:t>
            </w:r>
          </w:p>
        </w:tc>
        <w:tc>
          <w:tcPr>
            <w:tcW w:w="1063" w:type="dxa"/>
          </w:tcPr>
          <w:p>
            <w:pPr>
              <w:spacing w:before="0" w:after="0" w:line="240" w:lineRule="auto"/>
            </w:pPr>
            <w:r>
              <w:rPr>
                <w:sz w:val="17"/>
                <w:szCs w:val="17"/>
              </w:rPr>
              <w:t xml:space="preserve">Medium</w:t>
            </w:r>
          </w:p>
        </w:tc>
        <w:tc>
          <w:tcPr>
            <w:tcW w:w="1523" w:type="dxa"/>
          </w:tcPr>
          <w:p>
            <w:pPr>
              <w:spacing w:before="0" w:after="0" w:line="240" w:lineRule="auto"/>
            </w:pPr>
            <w:r>
              <w:rPr>
                <w:sz w:val="17"/>
                <w:szCs w:val="17"/>
              </w:rPr>
              <w:t xml:space="preserve">Team</w:t>
            </w:r>
          </w:p>
        </w:tc>
        <w:tc>
          <w:tcPr>
            <w:tcW w:w="2815" w:type="dxa"/>
          </w:tcPr>
          <w:p>
            <w:pPr>
              <w:spacing w:before="0" w:after="0" w:line="240" w:lineRule="auto"/>
            </w:pPr>
            <w:r>
              <w:rPr>
                <w:sz w:val="17"/>
                <w:szCs w:val="17"/>
              </w:rPr>
              <w:t>AC</w:t>
              <w:noBreakHyphen/>
              <w:t>FR</w:t>
              <w:noBreakHyphen/>
              <w:t>052</w:t>
              <w:t xml:space="preserve">: When a participant joins or leaves, every other participant's list changes accordingly; guests are marked "(guest)". Test: </w:t>
              <w:t>TC</w:t>
              <w:noBreakHyphen/>
              <w:t>017</w:t>
            </w:r>
          </w:p>
        </w:tc>
        <w:tc>
          <w:tcPr>
            <w:tcW w:w="1740" w:type="dxa"/>
          </w:tcPr>
          <w:p>
            <w:pPr>
              <w:spacing w:before="0" w:after="0" w:line="240" w:lineRule="auto"/>
            </w:pPr>
            <w:r>
              <w:rPr>
                <w:sz w:val="17"/>
                <w:szCs w:val="17"/>
              </w:rPr>
              <w:t xml:space="preserve">No separate timing target in v1.0</w:t>
            </w:r>
          </w:p>
        </w:tc>
      </w:tr>
    </w:tbl>
    <w:p>
      <w:pPr>
        <w:spacing w:before="0" w:after="60"/>
      </w:pPr>
    </w:p>
    <w:p>
      <w:pPr>
        <w:sectPr w:rsidR="00455210">
          <w:footerReference w:type="default" r:id="rIdFtr1"/>
          <w:pgSz w:w="15840" w:h="12240" w:orient="landscape"/>
          <w:pgMar w:top="1440" w:right="1800" w:bottom="1440" w:left="1800" w:header="720" w:footer="720" w:gutter="0"/>
          <w:pgNumType/>
          <w:cols w:space="720"/>
        </w:sectPr>
      </w:pPr>
    </w:p>
    <w:p>
      <w:pPr>
        <w:pStyle w:val="Heading2"/>
      </w:pPr>
      <w:r>
        <w:t xml:space="preserve">5. Non-functional requirements (detailed)</w:t>
      </w:r>
    </w:p>
    <w:p>
      <w:r>
        <w:t xml:space="preserve">The non-functional requirements below are measurable and tied to STP test cases. </w:t>
      </w:r>
      <w:r>
        <w:rPr>
          <w:b/>
        </w:rPr>
        <w:t xml:space="preserve">The numeric targets in </w:t>
        <w:t>NFR</w:t>
        <w:noBreakHyphen/>
        <w:t>001</w:t>
        <w:t xml:space="preserve"> to </w:t>
        <w:t>NFR</w:t>
        <w:noBreakHyphen/>
        <w:t>005</w:t>
        <w:t xml:space="preserve"> are the specified version 1.0 targets (DECISIONS.md D7). They have not been measured: verification requires the implemented system and the test cases </w:t>
        <w:t>TC</w:t>
        <w:noBreakHyphen/>
        <w:t>009</w:t>
        <w:t xml:space="preserve">, </w:t>
        <w:t>TC</w:t>
        <w:noBreakHyphen/>
        <w:t>013</w:t>
        <w:t xml:space="preserve">, </w:t>
        <w:t>TC</w:t>
        <w:noBreakHyphen/>
        <w:t>019</w:t>
        <w:t xml:space="preserve"> and </w:t>
        <w:t>TC</w:t>
        <w:noBreakHyphen/>
        <w:t>020</w:t>
        <w:t xml:space="preserve">. If a measurement shows that a target cannot be met, a change request updates the requirement.</w:t>
      </w:r>
    </w:p>
    <w:p>
      <w:pPr>
        <w:keepNext/>
      </w:pPr>
      <w:r>
        <w:rPr>
          <w:b/>
        </w:rPr>
        <w:t xml:space="preserve">Common measurement conditions for </w:t>
        <w:t>NFR</w:t>
        <w:noBreakHyphen/>
        <w:t>001</w:t>
        <w:t xml:space="preserve"> to </w:t>
        <w:t>NFR</w:t>
        <w:noBreakHyphen/>
        <w:t>005</w:t>
        <w:t xml:space="preserve"> (D7b):</w:t>
      </w:r>
    </w:p>
    <w:p>
      <w:pPr>
        <w:tabs>
          <w:tab w:val="left" w:pos="360"/>
        </w:tabs>
        <w:spacing w:before="0" w:after="40"/>
        <w:ind w:left="360" w:hanging="300"/>
      </w:pPr>
      <w:r>
        <w:t xml:space="preserve">•	</w:t>
      </w:r>
      <w:r>
        <w:t xml:space="preserve">Server (application and MongoDB) on one laptop; clients on the same laptop; no artificial network delay; no other heavy applications running. Hardware, operating system, Node.js, MongoDB and browser versions and the Git commit are recorded with every result.</w:t>
      </w:r>
    </w:p>
    <w:p>
      <w:pPr>
        <w:tabs>
          <w:tab w:val="left" w:pos="360"/>
        </w:tabs>
        <w:spacing w:before="0" w:after="40"/>
        <w:ind w:left="360" w:hanging="300"/>
      </w:pPr>
      <w:r>
        <w:t xml:space="preserve">•	</w:t>
      </w:r>
      <w:r>
        <w:t xml:space="preserve">Scripted clients run in </w:t>
      </w:r>
      <w:r>
        <w:rPr>
          <w:b/>
        </w:rPr>
        <w:t xml:space="preserve">one Node.js process</w:t>
      </w:r>
      <w:r>
        <w:t xml:space="preserve"> and use one monotonic clock (</w:t>
      </w:r>
      <w:r>
        <w:rPr>
          <w:rFonts w:ascii="Consolas" w:hAnsi="Consolas" w:cs="Consolas"/>
        </w:rPr>
        <w:t xml:space="preserve">performance.now()</w:t>
      </w:r>
      <w:r>
        <w:t xml:space="preserve">), so start and end times are comparable. Scripted clients use the same client synchronisation logic as the browser client (SAD </w:t>
        <w:t>COMP</w:t>
        <w:noBreakHyphen/>
        <w:t>02</w:t>
        <w:t xml:space="preserve">) but do not render.</w:t>
      </w:r>
    </w:p>
    <w:p>
      <w:pPr>
        <w:tabs>
          <w:tab w:val="left" w:pos="360"/>
        </w:tabs>
        <w:spacing w:before="0" w:after="40"/>
        <w:ind w:left="360" w:hanging="300"/>
      </w:pPr>
      <w:r>
        <w:t xml:space="preserve">•	</w:t>
      </w:r>
      <w:r>
        <w:rPr>
          <w:b/>
        </w:rPr>
        <w:t xml:space="preserve">TB-STD</w:t>
      </w:r>
      <w:r>
        <w:t xml:space="preserve"> (D7a) = 300 freehand strokes of at most 200 points each, 50 shapes and 20 text objects, produced by a seed script with a fixed random seed.</w:t>
      </w:r>
    </w:p>
    <w:p>
      <w:pPr>
        <w:tabs>
          <w:tab w:val="left" w:pos="360"/>
        </w:tabs>
        <w:spacing w:before="0" w:after="40"/>
        <w:ind w:left="360" w:hanging="300"/>
      </w:pPr>
      <w:r>
        <w:t xml:space="preserve">•	</w:t>
      </w:r>
      <w:r>
        <w:t xml:space="preserve">Percentiles use the nearest-rank method: p95 = the value at position ⌈0.95 × n⌉ in the ascending list of n samples.</w:t>
      </w:r>
    </w:p>
    <w:p>
      <w:pPr>
        <w:tabs>
          <w:tab w:val="left" w:pos="360"/>
        </w:tabs>
        <w:spacing w:before="0" w:after="40"/>
        <w:ind w:left="360" w:hanging="300"/>
      </w:pPr>
      <w:r>
        <w:t xml:space="preserve">•	</w:t>
      </w:r>
      <w:r>
        <w:t xml:space="preserve">Browser timings use the client's </w:t>
      </w:r>
      <w:r>
        <w:rPr>
          <w:rFonts w:ascii="Consolas" w:hAnsi="Consolas" w:cs="Consolas"/>
        </w:rPr>
        <w:t xml:space="preserve">board-ready</w:t>
      </w:r>
      <w:r>
        <w:t xml:space="preserve"> performance mark, which the client records when every object of the received state has been rendered and editing tools are enabled (SAD §4.1, test hooks).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967"/>
        <w:gridCol w:w="2211"/>
        <w:gridCol w:w="1665"/>
        <w:gridCol w:w="1032"/>
        <w:gridCol w:w="2765"/>
      </w:tblGrid>
      <w:tr>
        <w:trPr>
          <w:tblHeader/>
          <w:cantSplit/>
        </w:trPr>
        <w:tc>
          <w:tcPr>
            <w:tcW w:w="967" w:type="dxa"/>
            <w:shd w:val="clear" w:color="auto" w:fill="DCE6F2"/>
          </w:tcPr>
          <w:p>
            <w:pPr>
              <w:spacing w:before="0" w:after="0" w:line="240" w:lineRule="auto"/>
            </w:pPr>
            <w:r>
              <w:rPr>
                <w:b/>
                <w:sz w:val="17"/>
                <w:szCs w:val="17"/>
              </w:rPr>
              <w:t xml:space="preserve">Req ID</w:t>
            </w:r>
          </w:p>
        </w:tc>
        <w:tc>
          <w:tcPr>
            <w:tcW w:w="2211" w:type="dxa"/>
            <w:shd w:val="clear" w:color="auto" w:fill="DCE6F2"/>
          </w:tcPr>
          <w:p>
            <w:pPr>
              <w:spacing w:before="0" w:after="0" w:line="240" w:lineRule="auto"/>
            </w:pPr>
            <w:r>
              <w:rPr>
                <w:b/>
                <w:sz w:val="17"/>
                <w:szCs w:val="17"/>
              </w:rPr>
              <w:t xml:space="preserve">Requirement</w:t>
            </w:r>
          </w:p>
        </w:tc>
        <w:tc>
          <w:tcPr>
            <w:tcW w:w="1665" w:type="dxa"/>
            <w:shd w:val="clear" w:color="auto" w:fill="DCE6F2"/>
          </w:tcPr>
          <w:p>
            <w:pPr>
              <w:spacing w:before="0" w:after="0" w:line="240" w:lineRule="auto"/>
            </w:pPr>
            <w:r>
              <w:rPr>
                <w:b/>
                <w:sz w:val="17"/>
                <w:szCs w:val="17"/>
              </w:rPr>
              <w:t xml:space="preserve">Category</w:t>
            </w:r>
          </w:p>
        </w:tc>
        <w:tc>
          <w:tcPr>
            <w:tcW w:w="1032" w:type="dxa"/>
            <w:shd w:val="clear" w:color="auto" w:fill="DCE6F2"/>
          </w:tcPr>
          <w:p>
            <w:pPr>
              <w:spacing w:before="0" w:after="0" w:line="240" w:lineRule="auto"/>
            </w:pPr>
            <w:r>
              <w:rPr>
                <w:b/>
                <w:sz w:val="17"/>
                <w:szCs w:val="17"/>
              </w:rPr>
              <w:t xml:space="preserve">Priority</w:t>
            </w:r>
          </w:p>
        </w:tc>
        <w:tc>
          <w:tcPr>
            <w:tcW w:w="2765" w:type="dxa"/>
            <w:shd w:val="clear" w:color="auto" w:fill="DCE6F2"/>
          </w:tcPr>
          <w:p>
            <w:pPr>
              <w:spacing w:before="0" w:after="0" w:line="240" w:lineRule="auto"/>
            </w:pPr>
            <w:r>
              <w:rPr>
                <w:b/>
                <w:sz w:val="17"/>
                <w:szCs w:val="17"/>
              </w:rPr>
              <w:t xml:space="preserve">Acceptance criteria /​ Measurement</w:t>
            </w:r>
          </w:p>
        </w:tc>
      </w:tr>
      <w:tr>
        <w:trPr>
          <w:cantSplit/>
        </w:trPr>
        <w:tc>
          <w:tcPr>
            <w:tcW w:w="967" w:type="dxa"/>
          </w:tcPr>
          <w:p>
            <w:pPr>
              <w:spacing w:before="0" w:after="0" w:line="240" w:lineRule="auto"/>
            </w:pPr>
            <w:r>
              <w:rPr>
                <w:sz w:val="17"/>
                <w:szCs w:val="17"/>
              </w:rPr>
              <w:t>NFR</w:t>
              <w:noBreakHyphen/>
              <w:t>001</w:t>
            </w:r>
          </w:p>
        </w:tc>
        <w:tc>
          <w:tcPr>
            <w:tcW w:w="2211" w:type="dxa"/>
          </w:tcPr>
          <w:p>
            <w:pPr>
              <w:spacing w:before="0" w:after="0" w:line="240" w:lineRule="auto"/>
            </w:pPr>
            <w:r>
              <w:rPr>
                <w:sz w:val="17"/>
                <w:szCs w:val="17"/>
              </w:rPr>
              <w:t xml:space="preserve">For at least 95% of accepted board operations, the time from submission by the sending client to application by each other connected client shall be at most 500 ms.</w:t>
            </w:r>
          </w:p>
        </w:tc>
        <w:tc>
          <w:tcPr>
            <w:tcW w:w="1665" w:type="dxa"/>
          </w:tcPr>
          <w:p>
            <w:pPr>
              <w:spacing w:before="0" w:after="0" w:line="240" w:lineRule="auto"/>
            </w:pPr>
            <w:r>
              <w:rPr>
                <w:sz w:val="17"/>
                <w:szCs w:val="17"/>
              </w:rPr>
              <w:t xml:space="preserve">Performance</w:t>
            </w:r>
          </w:p>
        </w:tc>
        <w:tc>
          <w:tcPr>
            <w:tcW w:w="1032" w:type="dxa"/>
          </w:tcPr>
          <w:p>
            <w:pPr>
              <w:spacing w:before="0" w:after="0" w:line="240" w:lineRule="auto"/>
            </w:pPr>
            <w:r>
              <w:rPr>
                <w:sz w:val="17"/>
                <w:szCs w:val="17"/>
              </w:rPr>
              <w:t xml:space="preserve">High</w:t>
            </w:r>
          </w:p>
        </w:tc>
        <w:tc>
          <w:tcPr>
            <w:tcW w:w="2765" w:type="dxa"/>
          </w:tcPr>
          <w:p>
            <w:pPr>
              <w:spacing w:before="0" w:after="0" w:line="240" w:lineRule="auto"/>
            </w:pPr>
            <w:r>
              <w:rPr>
                <w:sz w:val="17"/>
                <w:szCs w:val="17"/>
              </w:rPr>
              <w:t xml:space="preserve">Quantity: latency in ms per (operation, receiving client) pair. Start: sender calls submit. End: receiver has applied the operation to its board state. Conditions: 10 scripted clients on one board, each submitting 2 valid operations per second; 10 s warm-up excluded, then 60 s measured (≈ 1,200 operations, ≈ 10,800 samples). The sender's own acknowledgement time is recorded separately and is not part of this measure. Pass: p95 ≤ 500 ms. Test: </w:t>
              <w:t>TC</w:t>
              <w:noBreakHyphen/>
              <w:t>019</w:t>
            </w:r>
          </w:p>
        </w:tc>
      </w:tr>
      <w:tr>
        <w:trPr>
          <w:cantSplit/>
        </w:trPr>
        <w:tc>
          <w:tcPr>
            <w:tcW w:w="967" w:type="dxa"/>
          </w:tcPr>
          <w:p>
            <w:pPr>
              <w:spacing w:before="0" w:after="0" w:line="240" w:lineRule="auto"/>
            </w:pPr>
            <w:r>
              <w:rPr>
                <w:sz w:val="17"/>
                <w:szCs w:val="17"/>
              </w:rPr>
              <w:t>NFR</w:t>
              <w:noBreakHyphen/>
              <w:t>002</w:t>
            </w:r>
          </w:p>
        </w:tc>
        <w:tc>
          <w:tcPr>
            <w:tcW w:w="2211" w:type="dxa"/>
          </w:tcPr>
          <w:p>
            <w:pPr>
              <w:spacing w:before="0" w:after="0" w:line="240" w:lineRule="auto"/>
            </w:pPr>
            <w:r>
              <w:rPr>
                <w:sz w:val="17"/>
                <w:szCs w:val="17"/>
              </w:rPr>
              <w:t xml:space="preserve">The system shall support at least 10 concurrently connected participants on one board while </w:t>
              <w:t>NFR</w:t>
              <w:noBreakHyphen/>
              <w:t>001</w:t>
              <w:t xml:space="preserve"> is met.</w:t>
            </w:r>
          </w:p>
        </w:tc>
        <w:tc>
          <w:tcPr>
            <w:tcW w:w="1665" w:type="dxa"/>
          </w:tcPr>
          <w:p>
            <w:pPr>
              <w:spacing w:before="0" w:after="0" w:line="240" w:lineRule="auto"/>
            </w:pPr>
            <w:r>
              <w:rPr>
                <w:sz w:val="17"/>
                <w:szCs w:val="17"/>
              </w:rPr>
              <w:t xml:space="preserve">Capacity / Scalability</w:t>
            </w:r>
          </w:p>
        </w:tc>
        <w:tc>
          <w:tcPr>
            <w:tcW w:w="1032" w:type="dxa"/>
          </w:tcPr>
          <w:p>
            <w:pPr>
              <w:spacing w:before="0" w:after="0" w:line="240" w:lineRule="auto"/>
            </w:pPr>
            <w:r>
              <w:rPr>
                <w:sz w:val="17"/>
                <w:szCs w:val="17"/>
              </w:rPr>
              <w:t xml:space="preserve">High</w:t>
            </w:r>
          </w:p>
        </w:tc>
        <w:tc>
          <w:tcPr>
            <w:tcW w:w="2765" w:type="dxa"/>
          </w:tcPr>
          <w:p>
            <w:pPr>
              <w:spacing w:before="0" w:after="0" w:line="240" w:lineRule="auto"/>
            </w:pPr>
            <w:r>
              <w:rPr>
                <w:sz w:val="17"/>
                <w:szCs w:val="17"/>
              </w:rPr>
              <w:t xml:space="preserve">During the </w:t>
              <w:t>TC</w:t>
              <w:noBreakHyphen/>
              <w:t>019</w:t>
              <w:t xml:space="preserve"> run with 10 clients: no client disconnects; no valid operation is rejected; every accepted operation is applied exactly once by every client (no missing or duplicate sequence numbers); all final board states are identical to the server state. Pass: all four conditions hold. Test: </w:t>
              <w:t>TC</w:t>
              <w:noBreakHyphen/>
              <w:t>019</w:t>
            </w:r>
          </w:p>
        </w:tc>
      </w:tr>
      <w:tr>
        <w:trPr>
          <w:cantSplit/>
        </w:trPr>
        <w:tc>
          <w:tcPr>
            <w:tcW w:w="967" w:type="dxa"/>
          </w:tcPr>
          <w:p>
            <w:pPr>
              <w:spacing w:before="0" w:after="0" w:line="240" w:lineRule="auto"/>
            </w:pPr>
            <w:r>
              <w:rPr>
                <w:sz w:val="17"/>
                <w:szCs w:val="17"/>
              </w:rPr>
              <w:t>NFR</w:t>
              <w:noBreakHyphen/>
              <w:t>003</w:t>
            </w:r>
          </w:p>
        </w:tc>
        <w:tc>
          <w:tcPr>
            <w:tcW w:w="2211" w:type="dxa"/>
          </w:tcPr>
          <w:p>
            <w:pPr>
              <w:spacing w:before="0" w:after="0" w:line="240" w:lineRule="auto"/>
            </w:pPr>
            <w:r>
              <w:rPr>
                <w:sz w:val="17"/>
                <w:szCs w:val="17"/>
              </w:rPr>
              <w:t xml:space="preserve">The board view shall be ready — every TB-STD object rendered and editing tools enabled — at most 3 s after navigation starts, for a logged-in Owner.</w:t>
            </w:r>
          </w:p>
        </w:tc>
        <w:tc>
          <w:tcPr>
            <w:tcW w:w="1665" w:type="dxa"/>
          </w:tcPr>
          <w:p>
            <w:pPr>
              <w:spacing w:before="0" w:after="0" w:line="240" w:lineRule="auto"/>
            </w:pPr>
            <w:r>
              <w:rPr>
                <w:sz w:val="17"/>
                <w:szCs w:val="17"/>
              </w:rPr>
              <w:t xml:space="preserve">Performance</w:t>
            </w:r>
          </w:p>
        </w:tc>
        <w:tc>
          <w:tcPr>
            <w:tcW w:w="1032" w:type="dxa"/>
          </w:tcPr>
          <w:p>
            <w:pPr>
              <w:spacing w:before="0" w:after="0" w:line="240" w:lineRule="auto"/>
            </w:pPr>
            <w:r>
              <w:rPr>
                <w:sz w:val="17"/>
                <w:szCs w:val="17"/>
              </w:rPr>
              <w:t xml:space="preserve">Medium</w:t>
            </w:r>
          </w:p>
        </w:tc>
        <w:tc>
          <w:tcPr>
            <w:tcW w:w="2765" w:type="dxa"/>
          </w:tcPr>
          <w:p>
            <w:pPr>
              <w:spacing w:before="0" w:after="0" w:line="240" w:lineRule="auto"/>
            </w:pPr>
            <w:r>
              <w:rPr>
                <w:sz w:val="17"/>
                <w:szCs w:val="17"/>
              </w:rPr>
              <w:t xml:space="preserve">Quantity: seconds from navigation start (time origin 0) to the </w:t>
            </w:r>
            <w:r>
              <w:rPr>
                <w:rFonts w:ascii="Consolas" w:hAnsi="Consolas" w:cs="Consolas"/>
                <w:sz w:val="17"/>
                <w:szCs w:val="17"/>
              </w:rPr>
              <w:t xml:space="preserve">board-ready</w:t>
            </w:r>
            <w:r>
              <w:rPr>
                <w:sz w:val="17"/>
                <w:szCs w:val="17"/>
              </w:rPr>
              <w:t xml:space="preserve"> mark. Conditions: supported browser, new browser context with empty cache for every run, 10 runs. Pass: all 10 runs ≤ 3 s; all values are reported. Test: </w:t>
              <w:t>TC</w:t>
              <w:noBreakHyphen/>
              <w:t>020</w:t>
            </w:r>
          </w:p>
        </w:tc>
      </w:tr>
      <w:tr>
        <w:trPr>
          <w:cantSplit/>
        </w:trPr>
        <w:tc>
          <w:tcPr>
            <w:tcW w:w="967" w:type="dxa"/>
          </w:tcPr>
          <w:p>
            <w:pPr>
              <w:spacing w:before="0" w:after="0" w:line="240" w:lineRule="auto"/>
            </w:pPr>
            <w:r>
              <w:rPr>
                <w:sz w:val="17"/>
                <w:szCs w:val="17"/>
              </w:rPr>
              <w:t>NFR</w:t>
              <w:noBreakHyphen/>
              <w:t>004</w:t>
            </w:r>
          </w:p>
        </w:tc>
        <w:tc>
          <w:tcPr>
            <w:tcW w:w="2211" w:type="dxa"/>
          </w:tcPr>
          <w:p>
            <w:pPr>
              <w:spacing w:before="0" w:after="0" w:line="240" w:lineRule="auto"/>
            </w:pPr>
            <w:r>
              <w:rPr>
                <w:sz w:val="17"/>
                <w:szCs w:val="17"/>
              </w:rPr>
              <w:t xml:space="preserve">After connectivity returns, a disconnected client shall show the current server state with editing tools enabled within 5 s.</w:t>
            </w:r>
          </w:p>
        </w:tc>
        <w:tc>
          <w:tcPr>
            <w:tcW w:w="1665" w:type="dxa"/>
          </w:tcPr>
          <w:p>
            <w:pPr>
              <w:spacing w:before="0" w:after="0" w:line="240" w:lineRule="auto"/>
            </w:pPr>
            <w:r>
              <w:rPr>
                <w:sz w:val="17"/>
                <w:szCs w:val="17"/>
              </w:rPr>
              <w:t xml:space="preserve">Reliability</w:t>
            </w:r>
          </w:p>
        </w:tc>
        <w:tc>
          <w:tcPr>
            <w:tcW w:w="1032" w:type="dxa"/>
          </w:tcPr>
          <w:p>
            <w:pPr>
              <w:spacing w:before="0" w:after="0" w:line="240" w:lineRule="auto"/>
            </w:pPr>
            <w:r>
              <w:rPr>
                <w:sz w:val="17"/>
                <w:szCs w:val="17"/>
              </w:rPr>
              <w:t xml:space="preserve">High</w:t>
            </w:r>
          </w:p>
        </w:tc>
        <w:tc>
          <w:tcPr>
            <w:tcW w:w="2765" w:type="dxa"/>
          </w:tcPr>
          <w:p>
            <w:pPr>
              <w:spacing w:before="0" w:after="0" w:line="240" w:lineRule="auto"/>
            </w:pPr>
            <w:r>
              <w:rPr>
                <w:sz w:val="17"/>
                <w:szCs w:val="17"/>
              </w:rPr>
              <w:t xml:space="preserve">Quantity: seconds from the moment the client's network is re-enabled to the </w:t>
            </w:r>
            <w:r>
              <w:rPr>
                <w:rFonts w:ascii="Consolas" w:hAnsi="Consolas" w:cs="Consolas"/>
                <w:sz w:val="17"/>
                <w:szCs w:val="17"/>
              </w:rPr>
              <w:t xml:space="preserve">board-ready</w:t>
            </w:r>
            <w:r>
              <w:rPr>
                <w:sz w:val="17"/>
                <w:szCs w:val="17"/>
              </w:rPr>
              <w:t xml:space="preserve"> mark after resynchronisation. Conditions: one browser client offline for 30 s while another client makes 20 changes to a TB-STD board; 10 repetitions. Pass: 10/10 repetitions ≤ 5 s and the board equals the server state each time. Test: </w:t>
              <w:t>TC</w:t>
              <w:noBreakHyphen/>
              <w:t>009</w:t>
            </w:r>
          </w:p>
        </w:tc>
      </w:tr>
      <w:tr>
        <w:trPr>
          <w:cantSplit/>
        </w:trPr>
        <w:tc>
          <w:tcPr>
            <w:tcW w:w="967" w:type="dxa"/>
          </w:tcPr>
          <w:p>
            <w:pPr>
              <w:spacing w:before="0" w:after="0" w:line="240" w:lineRule="auto"/>
            </w:pPr>
            <w:r>
              <w:rPr>
                <w:sz w:val="17"/>
                <w:szCs w:val="17"/>
              </w:rPr>
              <w:t>NFR</w:t>
              <w:noBreakHyphen/>
              <w:t>005</w:t>
            </w:r>
          </w:p>
        </w:tc>
        <w:tc>
          <w:tcPr>
            <w:tcW w:w="2211" w:type="dxa"/>
          </w:tcPr>
          <w:p>
            <w:pPr>
              <w:spacing w:before="0" w:after="0" w:line="240" w:lineRule="auto"/>
            </w:pPr>
            <w:r>
              <w:rPr>
                <w:sz w:val="17"/>
                <w:szCs w:val="17"/>
              </w:rPr>
              <w:t xml:space="preserve">A restore of a TB-STD version shall be applied by all connected participants within 3 s.</w:t>
            </w:r>
          </w:p>
        </w:tc>
        <w:tc>
          <w:tcPr>
            <w:tcW w:w="1665" w:type="dxa"/>
          </w:tcPr>
          <w:p>
            <w:pPr>
              <w:spacing w:before="0" w:after="0" w:line="240" w:lineRule="auto"/>
            </w:pPr>
            <w:r>
              <w:rPr>
                <w:sz w:val="17"/>
                <w:szCs w:val="17"/>
              </w:rPr>
              <w:t xml:space="preserve">Performance</w:t>
            </w:r>
          </w:p>
        </w:tc>
        <w:tc>
          <w:tcPr>
            <w:tcW w:w="1032" w:type="dxa"/>
          </w:tcPr>
          <w:p>
            <w:pPr>
              <w:spacing w:before="0" w:after="0" w:line="240" w:lineRule="auto"/>
            </w:pPr>
            <w:r>
              <w:rPr>
                <w:sz w:val="17"/>
                <w:szCs w:val="17"/>
              </w:rPr>
              <w:t xml:space="preserve">Medium</w:t>
            </w:r>
          </w:p>
        </w:tc>
        <w:tc>
          <w:tcPr>
            <w:tcW w:w="2765" w:type="dxa"/>
          </w:tcPr>
          <w:p>
            <w:pPr>
              <w:spacing w:before="0" w:after="0" w:line="240" w:lineRule="auto"/>
            </w:pPr>
            <w:r>
              <w:rPr>
                <w:sz w:val="17"/>
                <w:szCs w:val="17"/>
              </w:rPr>
              <w:t xml:space="preserve">Quantity: seconds from the Owner client sending the restore request to the last of 10 connected clients applying the restored state. Conditions: 10 scripted clients (one of them the Owner) in one process; 10 repetitions. Pass: 10/10 repetitions ≤ 3 s. Test: </w:t>
              <w:t>TC</w:t>
              <w:noBreakHyphen/>
              <w:t>013</w:t>
            </w:r>
          </w:p>
        </w:tc>
      </w:tr>
      <w:tr>
        <w:trPr>
          <w:cantSplit/>
        </w:trPr>
        <w:tc>
          <w:tcPr>
            <w:tcW w:w="967" w:type="dxa"/>
          </w:tcPr>
          <w:p>
            <w:pPr>
              <w:spacing w:before="0" w:after="0" w:line="240" w:lineRule="auto"/>
            </w:pPr>
            <w:r>
              <w:rPr>
                <w:sz w:val="17"/>
                <w:szCs w:val="17"/>
              </w:rPr>
              <w:t>NFR</w:t>
              <w:noBreakHyphen/>
              <w:t>006</w:t>
            </w:r>
          </w:p>
        </w:tc>
        <w:tc>
          <w:tcPr>
            <w:tcW w:w="2211" w:type="dxa"/>
          </w:tcPr>
          <w:p>
            <w:pPr>
              <w:spacing w:before="0" w:after="0" w:line="240" w:lineRule="auto"/>
            </w:pPr>
            <w:r>
              <w:rPr>
                <w:sz w:val="17"/>
                <w:szCs w:val="17"/>
              </w:rPr>
              <w:t xml:space="preserve">The client shall provide all core functions in the current stable desktop versions of Google Chrome, Mozilla Firefox and Microsoft Edge at a browser viewport width of 1280 px or more.</w:t>
            </w:r>
          </w:p>
        </w:tc>
        <w:tc>
          <w:tcPr>
            <w:tcW w:w="1665" w:type="dxa"/>
          </w:tcPr>
          <w:p>
            <w:pPr>
              <w:spacing w:before="0" w:after="0" w:line="240" w:lineRule="auto"/>
            </w:pPr>
            <w:r>
              <w:rPr>
                <w:sz w:val="17"/>
                <w:szCs w:val="17"/>
              </w:rPr>
              <w:t xml:space="preserve">Portability / Compatibility</w:t>
            </w:r>
          </w:p>
        </w:tc>
        <w:tc>
          <w:tcPr>
            <w:tcW w:w="1032" w:type="dxa"/>
          </w:tcPr>
          <w:p>
            <w:pPr>
              <w:spacing w:before="0" w:after="0" w:line="240" w:lineRule="auto"/>
            </w:pPr>
            <w:r>
              <w:rPr>
                <w:sz w:val="17"/>
                <w:szCs w:val="17"/>
              </w:rPr>
              <w:t xml:space="preserve">Medium</w:t>
            </w:r>
          </w:p>
        </w:tc>
        <w:tc>
          <w:tcPr>
            <w:tcW w:w="2765" w:type="dxa"/>
          </w:tcPr>
          <w:p>
            <w:pPr>
              <w:spacing w:before="0" w:after="0" w:line="240" w:lineRule="auto"/>
            </w:pPr>
            <w:r>
              <w:rPr>
                <w:sz w:val="17"/>
                <w:szCs w:val="17"/>
              </w:rPr>
              <w:t xml:space="preserve">The core flows of </w:t>
              <w:t>TC</w:t>
              <w:noBreakHyphen/>
              <w:t>001</w:t>
              <w:t xml:space="preserve">, </w:t>
              <w:t>TC</w:t>
              <w:noBreakHyphen/>
              <w:t>002</w:t>
              <w:t xml:space="preserve">, </w:t>
              <w:t>TC</w:t>
              <w:noBreakHyphen/>
              <w:t>013</w:t>
              <w:t xml:space="preserve"> and </w:t>
              <w:t>TC</w:t>
              <w:noBreakHyphen/>
              <w:t>017</w:t>
              <w:t xml:space="preserve"> pass in each of the three browsers at a 1280 × 720 viewport with no horizontally cut-off controls; "current stable" means the release current on the test date, and versions are recorded. Test: </w:t>
              <w:t>TC</w:t>
              <w:noBreakHyphen/>
              <w:t>021</w:t>
            </w:r>
          </w:p>
        </w:tc>
      </w:tr>
      <w:tr>
        <w:trPr>
          <w:cantSplit/>
        </w:trPr>
        <w:tc>
          <w:tcPr>
            <w:tcW w:w="967" w:type="dxa"/>
          </w:tcPr>
          <w:p>
            <w:pPr>
              <w:spacing w:before="0" w:after="0" w:line="240" w:lineRule="auto"/>
            </w:pPr>
            <w:r>
              <w:rPr>
                <w:sz w:val="17"/>
                <w:szCs w:val="17"/>
              </w:rPr>
              <w:t>NFR</w:t>
              <w:noBreakHyphen/>
              <w:t>007</w:t>
            </w:r>
          </w:p>
        </w:tc>
        <w:tc>
          <w:tcPr>
            <w:tcW w:w="2211" w:type="dxa"/>
          </w:tcPr>
          <w:p>
            <w:pPr>
              <w:spacing w:before="0" w:after="0" w:line="240" w:lineRule="auto"/>
            </w:pPr>
            <w:r>
              <w:rPr>
                <w:sz w:val="17"/>
                <w:szCs w:val="17"/>
              </w:rPr>
              <w:t xml:space="preserve">The board view shall show the user's current role and connection status at all times, show every drawing tool directly on the toolbar (no nested menus), label every toolbar control with visible text or a tooltip, and allow every toolbar control to be reached and activated with the keyboard.</w:t>
            </w:r>
          </w:p>
        </w:tc>
        <w:tc>
          <w:tcPr>
            <w:tcW w:w="1665" w:type="dxa"/>
          </w:tcPr>
          <w:p>
            <w:pPr>
              <w:spacing w:before="0" w:after="0" w:line="240" w:lineRule="auto"/>
            </w:pPr>
            <w:r>
              <w:rPr>
                <w:sz w:val="17"/>
                <w:szCs w:val="17"/>
              </w:rPr>
              <w:t xml:space="preserve">Usability / Accessibility</w:t>
            </w:r>
          </w:p>
        </w:tc>
        <w:tc>
          <w:tcPr>
            <w:tcW w:w="1032" w:type="dxa"/>
          </w:tcPr>
          <w:p>
            <w:pPr>
              <w:spacing w:before="0" w:after="0" w:line="240" w:lineRule="auto"/>
            </w:pPr>
            <w:r>
              <w:rPr>
                <w:sz w:val="17"/>
                <w:szCs w:val="17"/>
              </w:rPr>
              <w:t xml:space="preserve">Medium</w:t>
            </w:r>
          </w:p>
        </w:tc>
        <w:tc>
          <w:tcPr>
            <w:tcW w:w="2765" w:type="dxa"/>
          </w:tcPr>
          <w:p>
            <w:pPr>
              <w:spacing w:before="0" w:after="0" w:line="240" w:lineRule="auto"/>
            </w:pPr>
            <w:r>
              <w:rPr>
                <w:sz w:val="17"/>
                <w:szCs w:val="17"/>
              </w:rPr>
              <w:t xml:space="preserve">Checklist inspection of the board view for Owner, Editor and Viewer: all four items pass for every role. Test: </w:t>
              <w:t>TC</w:t>
              <w:noBreakHyphen/>
              <w:t>021</w:t>
            </w:r>
          </w:p>
        </w:tc>
      </w:tr>
    </w:tbl>
    <w:p>
      <w:pPr>
        <w:spacing w:before="0" w:after="60"/>
      </w:pPr>
    </w:p>
    <w:p>
      <w:r>
        <w:t xml:space="preserve">The sixth target from the planning baseline — "all tested unauthorised modification attempts are rejected" — is specified as the acceptance criterion of </w:t>
        <w:t>SEC</w:t>
        <w:noBreakHyphen/>
        <w:t>REQ</w:t>
        <w:noBreakHyphen/>
        <w:t>003</w:t>
        <w:t xml:space="preserve"> (§5.1.2).</w:t>
      </w:r>
    </w:p>
    <w:p>
      <w:pPr>
        <w:pStyle w:val="Heading3"/>
      </w:pPr>
      <w:r>
        <w:t xml:space="preserve">5.1 Security</w:t>
      </w:r>
    </w:p>
    <w:p>
      <w:pPr>
        <w:pStyle w:val="Heading4"/>
      </w:pPr>
      <w:r>
        <w:t xml:space="preserve">5.1.1 Security objectives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676"/>
        <w:gridCol w:w="4210"/>
        <w:gridCol w:w="2754"/>
      </w:tblGrid>
      <w:tr>
        <w:trPr>
          <w:tblHeader/>
          <w:cantSplit/>
        </w:trPr>
        <w:tc>
          <w:tcPr>
            <w:tcW w:w="1676" w:type="dxa"/>
            <w:shd w:val="clear" w:color="auto" w:fill="DCE6F2"/>
          </w:tcPr>
          <w:p>
            <w:pPr>
              <w:keepNext/>
              <w:spacing w:before="0" w:after="0" w:line="240" w:lineRule="auto"/>
            </w:pPr>
            <w:r>
              <w:rPr>
                <w:b/>
                <w:sz w:val="17"/>
                <w:szCs w:val="17"/>
              </w:rPr>
              <w:t xml:space="preserve">Req ID</w:t>
            </w:r>
          </w:p>
        </w:tc>
        <w:tc>
          <w:tcPr>
            <w:tcW w:w="4210" w:type="dxa"/>
            <w:shd w:val="clear" w:color="auto" w:fill="DCE6F2"/>
          </w:tcPr>
          <w:p>
            <w:pPr>
              <w:keepNext/>
              <w:spacing w:before="0" w:after="0" w:line="240" w:lineRule="auto"/>
            </w:pPr>
            <w:r>
              <w:rPr>
                <w:b/>
                <w:sz w:val="17"/>
                <w:szCs w:val="17"/>
              </w:rPr>
              <w:t xml:space="preserve">Security objective</w:t>
            </w:r>
          </w:p>
        </w:tc>
        <w:tc>
          <w:tcPr>
            <w:tcW w:w="2754" w:type="dxa"/>
            <w:shd w:val="clear" w:color="auto" w:fill="DCE6F2"/>
          </w:tcPr>
          <w:p>
            <w:pPr>
              <w:keepNext/>
              <w:spacing w:before="0" w:after="0" w:line="240" w:lineRule="auto"/>
            </w:pPr>
            <w:r>
              <w:rPr>
                <w:b/>
                <w:sz w:val="17"/>
                <w:szCs w:val="17"/>
              </w:rPr>
              <w:t xml:space="preserve">Realised by</w:t>
            </w:r>
          </w:p>
        </w:tc>
      </w:tr>
      <w:tr>
        <w:trPr>
          <w:cantSplit/>
        </w:trPr>
        <w:tc>
          <w:tcPr>
            <w:tcW w:w="1676" w:type="dxa"/>
          </w:tcPr>
          <w:p>
            <w:pPr>
              <w:keepNext/>
              <w:spacing w:before="0" w:after="0" w:line="240" w:lineRule="auto"/>
            </w:pPr>
            <w:r>
              <w:rPr>
                <w:sz w:val="17"/>
                <w:szCs w:val="17"/>
              </w:rPr>
              <w:t>SEC</w:t>
              <w:noBreakHyphen/>
              <w:t>OBJ</w:t>
              <w:noBreakHyphen/>
              <w:t>001</w:t>
            </w:r>
          </w:p>
        </w:tc>
        <w:tc>
          <w:tcPr>
            <w:tcW w:w="4210" w:type="dxa"/>
          </w:tcPr>
          <w:p>
            <w:pPr>
              <w:keepNext/>
              <w:spacing w:before="0" w:after="0" w:line="240" w:lineRule="auto"/>
            </w:pPr>
            <w:r>
              <w:rPr>
                <w:b/>
                <w:sz w:val="17"/>
                <w:szCs w:val="17"/>
              </w:rPr>
              <w:t xml:space="preserve">Confidentiality of boards:</w:t>
            </w:r>
            <w:r>
              <w:rPr>
                <w:sz w:val="17"/>
                <w:szCs w:val="17"/>
              </w:rPr>
              <w:t xml:space="preserve"> the content, participants and version history of a board shall be accessible only to its Owner, its members and holders of a valid, unexpired, unrevoked share link.</w:t>
            </w:r>
          </w:p>
        </w:tc>
        <w:tc>
          <w:tcPr>
            <w:tcW w:w="2754" w:type="dxa"/>
          </w:tcPr>
          <w:p>
            <w:pPr>
              <w:keepNext/>
              <w:spacing w:before="0" w:after="0" w:line="240" w:lineRule="auto"/>
            </w:pPr>
            <w:r>
              <w:rPr>
                <w:sz w:val="17"/>
                <w:szCs w:val="17"/>
              </w:rPr>
              <w:t>SEC</w:t>
              <w:noBreakHyphen/>
              <w:t>REQ</w:t>
              <w:noBreakHyphen/>
              <w:t>002</w:t>
              <w:t xml:space="preserve">, </w:t>
              <w:t>SEC</w:t>
              <w:noBreakHyphen/>
              <w:t>REQ</w:t>
              <w:noBreakHyphen/>
              <w:t>003</w:t>
              <w:t xml:space="preserve">, </w:t>
              <w:t>SEC</w:t>
              <w:noBreakHyphen/>
              <w:t>REQ</w:t>
              <w:noBreakHyphen/>
              <w:t>004</w:t>
              <w:t xml:space="preserve">, </w:t>
              <w:t>SEC</w:t>
              <w:noBreakHyphen/>
              <w:t>REQ</w:t>
              <w:noBreakHyphen/>
              <w:t>007</w:t>
            </w:r>
          </w:p>
        </w:tc>
      </w:tr>
      <w:tr>
        <w:trPr>
          <w:cantSplit/>
        </w:trPr>
        <w:tc>
          <w:tcPr>
            <w:tcW w:w="1676" w:type="dxa"/>
          </w:tcPr>
          <w:p>
            <w:pPr>
              <w:keepNext/>
              <w:spacing w:before="0" w:after="0" w:line="240" w:lineRule="auto"/>
            </w:pPr>
            <w:r>
              <w:rPr>
                <w:sz w:val="17"/>
                <w:szCs w:val="17"/>
              </w:rPr>
              <w:t>SEC</w:t>
              <w:noBreakHyphen/>
              <w:t>OBJ</w:t>
              <w:noBreakHyphen/>
              <w:t>002</w:t>
            </w:r>
          </w:p>
        </w:tc>
        <w:tc>
          <w:tcPr>
            <w:tcW w:w="4210" w:type="dxa"/>
          </w:tcPr>
          <w:p>
            <w:pPr>
              <w:keepNext/>
              <w:spacing w:before="0" w:after="0" w:line="240" w:lineRule="auto"/>
            </w:pPr>
            <w:r>
              <w:rPr>
                <w:b/>
                <w:sz w:val="17"/>
                <w:szCs w:val="17"/>
              </w:rPr>
              <w:t xml:space="preserve">Integrity of board content and history:</w:t>
            </w:r>
            <w:r>
              <w:rPr>
                <w:sz w:val="17"/>
                <w:szCs w:val="17"/>
              </w:rPr>
              <w:t xml:space="preserve"> board content and version history shall change only through validated operations by roles permitted to make them, and earlier versions shall never be altered.</w:t>
            </w:r>
          </w:p>
        </w:tc>
        <w:tc>
          <w:tcPr>
            <w:tcW w:w="2754" w:type="dxa"/>
          </w:tcPr>
          <w:p>
            <w:pPr>
              <w:keepNext/>
              <w:spacing w:before="0" w:after="0" w:line="240" w:lineRule="auto"/>
            </w:pPr>
            <w:r>
              <w:rPr>
                <w:sz w:val="17"/>
                <w:szCs w:val="17"/>
              </w:rPr>
              <w:t>SEC</w:t>
              <w:noBreakHyphen/>
              <w:t>REQ</w:t>
              <w:noBreakHyphen/>
              <w:t>003</w:t>
              <w:t xml:space="preserve">, </w:t>
              <w:t>SEC</w:t>
              <w:noBreakHyphen/>
              <w:t>REQ</w:t>
              <w:noBreakHyphen/>
              <w:t>005</w:t>
              <w:t xml:space="preserve">, </w:t>
              <w:t>FR</w:t>
              <w:noBreakHyphen/>
              <w:t>033</w:t>
            </w:r>
          </w:p>
        </w:tc>
      </w:tr>
      <w:tr>
        <w:trPr>
          <w:cantSplit/>
        </w:trPr>
        <w:tc>
          <w:tcPr>
            <w:tcW w:w="1676" w:type="dxa"/>
          </w:tcPr>
          <w:p>
            <w:pPr>
              <w:spacing w:before="0" w:after="0" w:line="240" w:lineRule="auto"/>
            </w:pPr>
            <w:r>
              <w:rPr>
                <w:sz w:val="17"/>
                <w:szCs w:val="17"/>
              </w:rPr>
              <w:t>SEC</w:t>
              <w:noBreakHyphen/>
              <w:t>OBJ</w:t>
              <w:noBreakHyphen/>
              <w:t>003</w:t>
            </w:r>
          </w:p>
        </w:tc>
        <w:tc>
          <w:tcPr>
            <w:tcW w:w="4210" w:type="dxa"/>
          </w:tcPr>
          <w:p>
            <w:pPr>
              <w:spacing w:before="0" w:after="0" w:line="240" w:lineRule="auto"/>
            </w:pPr>
            <w:r>
              <w:rPr>
                <w:b/>
                <w:sz w:val="17"/>
                <w:szCs w:val="17"/>
              </w:rPr>
              <w:t xml:space="preserve">Accountability and abuse resistance:</w:t>
            </w:r>
            <w:r>
              <w:rPr>
                <w:sz w:val="17"/>
                <w:szCs w:val="17"/>
              </w:rPr>
              <w:t xml:space="preserve"> security-relevant events shall be attributable to an account or guest session whenever one has been identified (and otherwise to their request), and no single client shall be able to degrade the service for other participants by flooding requests.</w:t>
            </w:r>
          </w:p>
        </w:tc>
        <w:tc>
          <w:tcPr>
            <w:tcW w:w="2754" w:type="dxa"/>
          </w:tcPr>
          <w:p>
            <w:pPr>
              <w:spacing w:before="0" w:after="0" w:line="240" w:lineRule="auto"/>
            </w:pPr>
            <w:r>
              <w:rPr>
                <w:sz w:val="17"/>
                <w:szCs w:val="17"/>
              </w:rPr>
              <w:t>SEC</w:t>
              <w:noBreakHyphen/>
              <w:t>REQ</w:t>
              <w:noBreakHyphen/>
              <w:t>006</w:t>
              <w:t xml:space="preserve">, </w:t>
              <w:t>SEC</w:t>
              <w:noBreakHyphen/>
              <w:t>REQ</w:t>
              <w:noBreakHyphen/>
              <w:t>008</w:t>
            </w:r>
          </w:p>
        </w:tc>
      </w:tr>
    </w:tbl>
    <w:p>
      <w:pPr>
        <w:spacing w:before="0" w:after="60"/>
      </w:pPr>
    </w:p>
    <w:p>
      <w:pPr>
        <w:pStyle w:val="Heading4"/>
      </w:pPr>
      <w:r>
        <w:t xml:space="preserve">5.1.2 Security requirements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371"/>
        <w:gridCol w:w="2546"/>
        <w:gridCol w:w="1070"/>
        <w:gridCol w:w="1013"/>
        <w:gridCol w:w="2640"/>
      </w:tblGrid>
      <w:tr>
        <w:trPr>
          <w:tblHeader/>
          <w:cantSplit/>
        </w:trPr>
        <w:tc>
          <w:tcPr>
            <w:tcW w:w="1371" w:type="dxa"/>
            <w:shd w:val="clear" w:color="auto" w:fill="DCE6F2"/>
          </w:tcPr>
          <w:p>
            <w:pPr>
              <w:spacing w:before="0" w:after="0" w:line="240" w:lineRule="auto"/>
            </w:pPr>
            <w:r>
              <w:rPr>
                <w:b/>
                <w:sz w:val="17"/>
                <w:szCs w:val="17"/>
              </w:rPr>
              <w:t xml:space="preserve">Req ID</w:t>
            </w:r>
          </w:p>
        </w:tc>
        <w:tc>
          <w:tcPr>
            <w:tcW w:w="2546" w:type="dxa"/>
            <w:shd w:val="clear" w:color="auto" w:fill="DCE6F2"/>
          </w:tcPr>
          <w:p>
            <w:pPr>
              <w:spacing w:before="0" w:after="0" w:line="240" w:lineRule="auto"/>
            </w:pPr>
            <w:r>
              <w:rPr>
                <w:b/>
                <w:sz w:val="17"/>
                <w:szCs w:val="17"/>
              </w:rPr>
              <w:t xml:space="preserve">Requirement (shall...)</w:t>
            </w:r>
          </w:p>
        </w:tc>
        <w:tc>
          <w:tcPr>
            <w:tcW w:w="1070" w:type="dxa"/>
            <w:shd w:val="clear" w:color="auto" w:fill="DCE6F2"/>
          </w:tcPr>
          <w:p>
            <w:pPr>
              <w:spacing w:before="0" w:after="0" w:line="240" w:lineRule="auto"/>
            </w:pPr>
            <w:r>
              <w:rPr>
                <w:b/>
                <w:sz w:val="17"/>
                <w:szCs w:val="17"/>
              </w:rPr>
              <w:t xml:space="preserve">Type</w:t>
            </w:r>
          </w:p>
        </w:tc>
        <w:tc>
          <w:tcPr>
            <w:tcW w:w="1013" w:type="dxa"/>
            <w:shd w:val="clear" w:color="auto" w:fill="DCE6F2"/>
          </w:tcPr>
          <w:p>
            <w:pPr>
              <w:spacing w:before="0" w:after="0" w:line="240" w:lineRule="auto"/>
            </w:pPr>
            <w:r>
              <w:rPr>
                <w:b/>
                <w:sz w:val="17"/>
                <w:szCs w:val="17"/>
              </w:rPr>
              <w:t xml:space="preserve">Priority</w:t>
            </w:r>
          </w:p>
        </w:tc>
        <w:tc>
          <w:tcPr>
            <w:tcW w:w="2640" w:type="dxa"/>
            <w:shd w:val="clear" w:color="auto" w:fill="DCE6F2"/>
          </w:tcPr>
          <w:p>
            <w:pPr>
              <w:spacing w:before="0" w:after="0" w:line="240" w:lineRule="auto"/>
            </w:pPr>
            <w:r>
              <w:rPr>
                <w:b/>
                <w:sz w:val="17"/>
                <w:szCs w:val="17"/>
              </w:rPr>
              <w:t xml:space="preserve">Acceptance criteria /​ Test case ref</w:t>
            </w:r>
          </w:p>
        </w:tc>
      </w:tr>
      <w:tr>
        <w:trPr>
          <w:cantSplit/>
        </w:trPr>
        <w:tc>
          <w:tcPr>
            <w:tcW w:w="1371" w:type="dxa"/>
          </w:tcPr>
          <w:p>
            <w:pPr>
              <w:spacing w:before="0" w:after="0" w:line="240" w:lineRule="auto"/>
            </w:pPr>
            <w:r>
              <w:rPr>
                <w:sz w:val="17"/>
                <w:szCs w:val="17"/>
              </w:rPr>
              <w:t>SEC</w:t>
              <w:noBreakHyphen/>
              <w:t>REQ</w:t>
              <w:noBreakHyphen/>
              <w:t>001</w:t>
            </w:r>
          </w:p>
        </w:tc>
        <w:tc>
          <w:tcPr>
            <w:tcW w:w="2546" w:type="dxa"/>
          </w:tcPr>
          <w:p>
            <w:pPr>
              <w:spacing w:before="0" w:after="0" w:line="240" w:lineRule="auto"/>
            </w:pPr>
            <w:r>
              <w:rPr>
                <w:sz w:val="17"/>
                <w:szCs w:val="17"/>
              </w:rPr>
              <w:t xml:space="preserve">The system shall accept only passwords of 8 to 72 characters and shall store passwords only as salted hashes produced by an adaptive password-hashing function; passwords shall never be stored, returned or logged in plain text.</w:t>
            </w:r>
          </w:p>
        </w:tc>
        <w:tc>
          <w:tcPr>
            <w:tcW w:w="1070" w:type="dxa"/>
          </w:tcPr>
          <w:p>
            <w:pPr>
              <w:spacing w:before="0" w:after="0" w:line="240" w:lineRule="auto"/>
            </w:pPr>
            <w:r>
              <w:rPr>
                <w:sz w:val="17"/>
                <w:szCs w:val="17"/>
              </w:rPr>
              <w:t xml:space="preserve">Security</w:t>
            </w:r>
          </w:p>
        </w:tc>
        <w:tc>
          <w:tcPr>
            <w:tcW w:w="1013" w:type="dxa"/>
          </w:tcPr>
          <w:p>
            <w:pPr>
              <w:spacing w:before="0" w:after="0" w:line="240" w:lineRule="auto"/>
            </w:pPr>
            <w:r>
              <w:rPr>
                <w:sz w:val="17"/>
                <w:szCs w:val="17"/>
              </w:rPr>
              <w:t xml:space="preserve">High</w:t>
            </w:r>
          </w:p>
        </w:tc>
        <w:tc>
          <w:tcPr>
            <w:tcW w:w="2640" w:type="dxa"/>
          </w:tcPr>
          <w:p>
            <w:pPr>
              <w:spacing w:before="0" w:after="0" w:line="240" w:lineRule="auto"/>
            </w:pPr>
            <w:r>
              <w:rPr>
                <w:sz w:val="17"/>
                <w:szCs w:val="17"/>
              </w:rPr>
              <w:t xml:space="preserve">Registration with a 7-character password is rejected; the stored user record contains a salted hash and no plain-text password; server logs contain no password. Test: </w:t>
              <w:t>TC</w:t>
              <w:noBreakHyphen/>
              <w:t>105</w:t>
            </w:r>
          </w:p>
        </w:tc>
      </w:tr>
      <w:tr>
        <w:trPr>
          <w:cantSplit/>
        </w:trPr>
        <w:tc>
          <w:tcPr>
            <w:tcW w:w="1371" w:type="dxa"/>
          </w:tcPr>
          <w:p>
            <w:pPr>
              <w:spacing w:before="0" w:after="0" w:line="240" w:lineRule="auto"/>
            </w:pPr>
            <w:r>
              <w:rPr>
                <w:sz w:val="17"/>
                <w:szCs w:val="17"/>
              </w:rPr>
              <w:t>SEC</w:t>
              <w:noBreakHyphen/>
              <w:t>REQ</w:t>
              <w:noBreakHyphen/>
              <w:t>002</w:t>
            </w:r>
          </w:p>
        </w:tc>
        <w:tc>
          <w:tcPr>
            <w:tcW w:w="2546" w:type="dxa"/>
          </w:tcPr>
          <w:p>
            <w:pPr>
              <w:spacing w:before="0" w:after="0" w:line="240" w:lineRule="auto"/>
            </w:pPr>
            <w:r>
              <w:rPr>
                <w:sz w:val="17"/>
                <w:szCs w:val="17"/>
              </w:rPr>
              <w:t xml:space="preserve">The system shall require a valid session token (registered users) or guest token (guests) for every request and real-time connection other than registration, login, link resolution and health check. Session tokens shall expire 24 hours after issue and become invalid at logout; guest tokens shall be valid for one board only and expire at the earlier of the link's expiry and 24 hours after issue.</w:t>
            </w:r>
          </w:p>
        </w:tc>
        <w:tc>
          <w:tcPr>
            <w:tcW w:w="1070" w:type="dxa"/>
          </w:tcPr>
          <w:p>
            <w:pPr>
              <w:spacing w:before="0" w:after="0" w:line="240" w:lineRule="auto"/>
            </w:pPr>
            <w:r>
              <w:rPr>
                <w:sz w:val="17"/>
                <w:szCs w:val="17"/>
              </w:rPr>
              <w:t xml:space="preserve">Security</w:t>
            </w:r>
          </w:p>
        </w:tc>
        <w:tc>
          <w:tcPr>
            <w:tcW w:w="1013" w:type="dxa"/>
          </w:tcPr>
          <w:p>
            <w:pPr>
              <w:spacing w:before="0" w:after="0" w:line="240" w:lineRule="auto"/>
            </w:pPr>
            <w:r>
              <w:rPr>
                <w:sz w:val="17"/>
                <w:szCs w:val="17"/>
              </w:rPr>
              <w:t xml:space="preserve">High</w:t>
            </w:r>
          </w:p>
        </w:tc>
        <w:tc>
          <w:tcPr>
            <w:tcW w:w="2640" w:type="dxa"/>
          </w:tcPr>
          <w:p>
            <w:pPr>
              <w:spacing w:before="0" w:after="0" w:line="240" w:lineRule="auto"/>
            </w:pPr>
            <w:r>
              <w:rPr>
                <w:sz w:val="17"/>
                <w:szCs w:val="17"/>
              </w:rPr>
              <w:t xml:space="preserve">Requests and real-time connections without a token, with a tampered token, with an expired session or guest token, with a token used after logout, or with a guest token for a different board are rejected with "unauthenticated" (or "forbidden" for the other board); no board data is returned. Test: </w:t>
              <w:t>TC</w:t>
              <w:noBreakHyphen/>
              <w:t>106</w:t>
            </w:r>
          </w:p>
        </w:tc>
      </w:tr>
      <w:tr>
        <w:trPr>
          <w:cantSplit/>
        </w:trPr>
        <w:tc>
          <w:tcPr>
            <w:tcW w:w="1371" w:type="dxa"/>
          </w:tcPr>
          <w:p>
            <w:pPr>
              <w:spacing w:before="0" w:after="0" w:line="240" w:lineRule="auto"/>
            </w:pPr>
            <w:r>
              <w:rPr>
                <w:sz w:val="17"/>
                <w:szCs w:val="17"/>
              </w:rPr>
              <w:t>SEC</w:t>
              <w:noBreakHyphen/>
              <w:t>REQ</w:t>
              <w:noBreakHyphen/>
              <w:t>003</w:t>
            </w:r>
          </w:p>
        </w:tc>
        <w:tc>
          <w:tcPr>
            <w:tcW w:w="2546" w:type="dxa"/>
          </w:tcPr>
          <w:p>
            <w:pPr>
              <w:spacing w:before="0" w:after="0" w:line="240" w:lineRule="auto"/>
            </w:pPr>
            <w:r>
              <w:rPr>
                <w:sz w:val="17"/>
                <w:szCs w:val="17"/>
              </w:rPr>
              <w:t xml:space="preserve">The server shall check the requester's current role on the target board against the permission matrix (</w:t>
              <w:t>FR</w:t>
              <w:noBreakHyphen/>
              <w:t>051</w:t>
              <w:t xml:space="preserve">) for every request and every real-time message, using only server-side data to determine the role.</w:t>
            </w:r>
          </w:p>
        </w:tc>
        <w:tc>
          <w:tcPr>
            <w:tcW w:w="1070" w:type="dxa"/>
          </w:tcPr>
          <w:p>
            <w:pPr>
              <w:spacing w:before="0" w:after="0" w:line="240" w:lineRule="auto"/>
            </w:pPr>
            <w:r>
              <w:rPr>
                <w:sz w:val="17"/>
                <w:szCs w:val="17"/>
              </w:rPr>
              <w:t xml:space="preserve">Security</w:t>
            </w:r>
          </w:p>
        </w:tc>
        <w:tc>
          <w:tcPr>
            <w:tcW w:w="1013" w:type="dxa"/>
          </w:tcPr>
          <w:p>
            <w:pPr>
              <w:spacing w:before="0" w:after="0" w:line="240" w:lineRule="auto"/>
            </w:pPr>
            <w:r>
              <w:rPr>
                <w:sz w:val="17"/>
                <w:szCs w:val="17"/>
              </w:rPr>
              <w:t xml:space="preserve">High</w:t>
            </w:r>
          </w:p>
        </w:tc>
        <w:tc>
          <w:tcPr>
            <w:tcW w:w="2640" w:type="dxa"/>
          </w:tcPr>
          <w:p>
            <w:pPr>
              <w:spacing w:before="0" w:after="0" w:line="240" w:lineRule="auto"/>
            </w:pPr>
            <w:r>
              <w:rPr>
                <w:b/>
                <w:sz w:val="17"/>
                <w:szCs w:val="17"/>
              </w:rPr>
              <w:t xml:space="preserve">All</w:t>
            </w:r>
            <w:r>
              <w:rPr>
                <w:sz w:val="17"/>
                <w:szCs w:val="17"/>
              </w:rPr>
              <w:t xml:space="preserve"> tested unauthorised modification attempts (100%) — through the request interface and through crafted real-time messages, including attempts that claim a different role or board in the payload — are rejected, are not stored and are not broadcast; all tested unauthorised read attempts return no board data. Test: </w:t>
              <w:t>TC</w:t>
              <w:noBreakHyphen/>
              <w:t>101</w:t>
              <w:t xml:space="preserve">, </w:t>
              <w:t>TC</w:t>
              <w:noBreakHyphen/>
              <w:t>102</w:t>
            </w:r>
          </w:p>
        </w:tc>
      </w:tr>
      <w:tr>
        <w:trPr>
          <w:cantSplit/>
        </w:trPr>
        <w:tc>
          <w:tcPr>
            <w:tcW w:w="1371" w:type="dxa"/>
          </w:tcPr>
          <w:p>
            <w:pPr>
              <w:spacing w:before="0" w:after="0" w:line="240" w:lineRule="auto"/>
            </w:pPr>
            <w:r>
              <w:rPr>
                <w:sz w:val="17"/>
                <w:szCs w:val="17"/>
              </w:rPr>
              <w:t>SEC</w:t>
              <w:noBreakHyphen/>
              <w:t>REQ</w:t>
              <w:noBreakHyphen/>
              <w:t>004</w:t>
            </w:r>
          </w:p>
        </w:tc>
        <w:tc>
          <w:tcPr>
            <w:tcW w:w="2546" w:type="dxa"/>
          </w:tcPr>
          <w:p>
            <w:pPr>
              <w:spacing w:before="0" w:after="0" w:line="240" w:lineRule="auto"/>
            </w:pPr>
            <w:r>
              <w:rPr>
                <w:sz w:val="17"/>
                <w:szCs w:val="17"/>
              </w:rPr>
              <w:t xml:space="preserve">Share-link tokens shall contain at least 128 bits of randomness from a cryptographically secure random generator, shall be stored only in hashed form, and shall be rejected after expiry or revocation.</w:t>
            </w:r>
          </w:p>
        </w:tc>
        <w:tc>
          <w:tcPr>
            <w:tcW w:w="1070" w:type="dxa"/>
          </w:tcPr>
          <w:p>
            <w:pPr>
              <w:spacing w:before="0" w:after="0" w:line="240" w:lineRule="auto"/>
            </w:pPr>
            <w:r>
              <w:rPr>
                <w:sz w:val="17"/>
                <w:szCs w:val="17"/>
              </w:rPr>
              <w:t xml:space="preserve">Security</w:t>
            </w:r>
          </w:p>
        </w:tc>
        <w:tc>
          <w:tcPr>
            <w:tcW w:w="1013" w:type="dxa"/>
          </w:tcPr>
          <w:p>
            <w:pPr>
              <w:spacing w:before="0" w:after="0" w:line="240" w:lineRule="auto"/>
            </w:pPr>
            <w:r>
              <w:rPr>
                <w:sz w:val="17"/>
                <w:szCs w:val="17"/>
              </w:rPr>
              <w:t xml:space="preserve">High</w:t>
            </w:r>
          </w:p>
        </w:tc>
        <w:tc>
          <w:tcPr>
            <w:tcW w:w="2640" w:type="dxa"/>
          </w:tcPr>
          <w:p>
            <w:pPr>
              <w:spacing w:before="0" w:after="0" w:line="240" w:lineRule="auto"/>
            </w:pPr>
            <w:r>
              <w:rPr>
                <w:sz w:val="17"/>
                <w:szCs w:val="17"/>
              </w:rPr>
              <w:t xml:space="preserve">Generated tokens are ≥ 22 URL-safe characters (≥ 128 bits); the database holds only token hashes; expired and revoked tokens are rejected. Test: </w:t>
              <w:t>TC</w:t>
              <w:noBreakHyphen/>
              <w:t>103</w:t>
              <w:t xml:space="preserve">, </w:t>
              <w:t>TC</w:t>
              <w:noBreakHyphen/>
              <w:t>104</w:t>
            </w:r>
          </w:p>
        </w:tc>
      </w:tr>
      <w:tr>
        <w:trPr>
          <w:cantSplit/>
        </w:trPr>
        <w:tc>
          <w:tcPr>
            <w:tcW w:w="1371" w:type="dxa"/>
          </w:tcPr>
          <w:p>
            <w:pPr>
              <w:spacing w:before="0" w:after="0" w:line="240" w:lineRule="auto"/>
            </w:pPr>
            <w:r>
              <w:rPr>
                <w:sz w:val="17"/>
                <w:szCs w:val="17"/>
              </w:rPr>
              <w:t>SEC</w:t>
              <w:noBreakHyphen/>
              <w:t>REQ</w:t>
              <w:noBreakHyphen/>
              <w:t>005</w:t>
            </w:r>
          </w:p>
        </w:tc>
        <w:tc>
          <w:tcPr>
            <w:tcW w:w="2546" w:type="dxa"/>
          </w:tcPr>
          <w:p>
            <w:pPr>
              <w:spacing w:before="0" w:after="0" w:line="240" w:lineRule="auto"/>
            </w:pPr>
            <w:r>
              <w:rPr>
                <w:sz w:val="17"/>
                <w:szCs w:val="17"/>
              </w:rPr>
              <w:t xml:space="preserve">The server shall validate every request and real-time message against a defined schema (types, required fields, value ranges, maximum text length, maximum message size of 64 KiB (65,536 bytes per Socket.IO packet)) and shall reject non-conforming input; user-supplied text shall be displayed as plain text, never interpreted as HTML or script.</w:t>
            </w:r>
          </w:p>
        </w:tc>
        <w:tc>
          <w:tcPr>
            <w:tcW w:w="1070" w:type="dxa"/>
          </w:tcPr>
          <w:p>
            <w:pPr>
              <w:spacing w:before="0" w:after="0" w:line="240" w:lineRule="auto"/>
            </w:pPr>
            <w:r>
              <w:rPr>
                <w:sz w:val="17"/>
                <w:szCs w:val="17"/>
              </w:rPr>
              <w:t xml:space="preserve">Security</w:t>
            </w:r>
          </w:p>
        </w:tc>
        <w:tc>
          <w:tcPr>
            <w:tcW w:w="1013" w:type="dxa"/>
          </w:tcPr>
          <w:p>
            <w:pPr>
              <w:spacing w:before="0" w:after="0" w:line="240" w:lineRule="auto"/>
            </w:pPr>
            <w:r>
              <w:rPr>
                <w:sz w:val="17"/>
                <w:szCs w:val="17"/>
              </w:rPr>
              <w:t xml:space="preserve">High</w:t>
            </w:r>
          </w:p>
        </w:tc>
        <w:tc>
          <w:tcPr>
            <w:tcW w:w="2640" w:type="dxa"/>
          </w:tcPr>
          <w:p>
            <w:pPr>
              <w:spacing w:before="0" w:after="0" w:line="240" w:lineRule="auto"/>
            </w:pPr>
            <w:r>
              <w:rPr>
                <w:sz w:val="17"/>
                <w:szCs w:val="17"/>
              </w:rPr>
              <w:t xml:space="preserve">Malformed and out-of-range messages, and a message of 65,537 bytes, are rejected without changing the board; a text object containing </w:t>
            </w:r>
            <w:r>
              <w:rPr>
                <w:rFonts w:ascii="Consolas" w:hAnsi="Consolas" w:cs="Consolas"/>
                <w:sz w:val="17"/>
                <w:szCs w:val="17"/>
              </w:rPr>
              <w:t xml:space="preserve">&lt;script&gt;</w:t>
            </w:r>
            <w:r>
              <w:rPr>
                <w:sz w:val="17"/>
                <w:szCs w:val="17"/>
              </w:rPr>
              <w:t xml:space="preserve"> markup is shown literally and no script executes. Test: </w:t>
              <w:t>TC</w:t>
              <w:noBreakHyphen/>
              <w:t>107</w:t>
            </w:r>
          </w:p>
        </w:tc>
      </w:tr>
      <w:tr>
        <w:trPr>
          <w:cantSplit/>
        </w:trPr>
        <w:tc>
          <w:tcPr>
            <w:tcW w:w="1371" w:type="dxa"/>
          </w:tcPr>
          <w:p>
            <w:pPr>
              <w:spacing w:before="0" w:after="0" w:line="240" w:lineRule="auto"/>
            </w:pPr>
            <w:r>
              <w:rPr>
                <w:sz w:val="17"/>
                <w:szCs w:val="17"/>
              </w:rPr>
              <w:t>SEC</w:t>
              <w:noBreakHyphen/>
              <w:t>REQ</w:t>
              <w:noBreakHyphen/>
              <w:t>006</w:t>
            </w:r>
          </w:p>
        </w:tc>
        <w:tc>
          <w:tcPr>
            <w:tcW w:w="2546" w:type="dxa"/>
          </w:tcPr>
          <w:p>
            <w:pPr>
              <w:spacing w:before="0" w:after="0" w:line="240" w:lineRule="auto"/>
            </w:pPr>
            <w:r>
              <w:rPr>
                <w:sz w:val="17"/>
                <w:szCs w:val="17"/>
              </w:rPr>
              <w:t xml:space="preserve">The system shall limit failed login attempts to 5 per entered e-mail address per 15 minutes, counted in the same way whether or not an account with that address exists, and board operations to 30 per second per connection, rejecting excess requests with a "rate limited" response.</w:t>
            </w:r>
          </w:p>
        </w:tc>
        <w:tc>
          <w:tcPr>
            <w:tcW w:w="1070" w:type="dxa"/>
          </w:tcPr>
          <w:p>
            <w:pPr>
              <w:spacing w:before="0" w:after="0" w:line="240" w:lineRule="auto"/>
            </w:pPr>
            <w:r>
              <w:rPr>
                <w:sz w:val="17"/>
                <w:szCs w:val="17"/>
              </w:rPr>
              <w:t xml:space="preserve">Security</w:t>
            </w:r>
          </w:p>
        </w:tc>
        <w:tc>
          <w:tcPr>
            <w:tcW w:w="1013" w:type="dxa"/>
          </w:tcPr>
          <w:p>
            <w:pPr>
              <w:spacing w:before="0" w:after="0" w:line="240" w:lineRule="auto"/>
            </w:pPr>
            <w:r>
              <w:rPr>
                <w:sz w:val="17"/>
                <w:szCs w:val="17"/>
              </w:rPr>
              <w:t xml:space="preserve">Medium</w:t>
            </w:r>
          </w:p>
        </w:tc>
        <w:tc>
          <w:tcPr>
            <w:tcW w:w="2640" w:type="dxa"/>
          </w:tcPr>
          <w:p>
            <w:pPr>
              <w:spacing w:before="0" w:after="0" w:line="240" w:lineRule="auto"/>
            </w:pPr>
            <w:r>
              <w:rPr>
                <w:sz w:val="17"/>
                <w:szCs w:val="17"/>
              </w:rPr>
              <w:t xml:space="preserve">The 6th failed login within 15 minutes is rejected as rate-limited even with the correct password; the same happens for an unregistered e-mail address; for both addresses every failed attempt returns the same HTTP status, error code and message (only the per-request </w:t>
            </w:r>
            <w:r>
              <w:rPr>
                <w:rFonts w:ascii="Consolas" w:hAnsi="Consolas" w:cs="Consolas"/>
                <w:sz w:val="17"/>
                <w:szCs w:val="17"/>
              </w:rPr>
              <w:t xml:space="preserve">requestId</w:t>
            </w:r>
            <w:r>
              <w:rPr>
                <w:sz w:val="17"/>
                <w:szCs w:val="17"/>
              </w:rPr>
              <w:t xml:space="preserve"> differs); a client sending 100 operations in one second has the operations beyond 30 rejected, while every operation of the other participants is accepted. Test: </w:t>
              <w:t>TC</w:t>
              <w:noBreakHyphen/>
              <w:t>108</w:t>
            </w:r>
          </w:p>
        </w:tc>
      </w:tr>
      <w:tr>
        <w:trPr>
          <w:cantSplit/>
        </w:trPr>
        <w:tc>
          <w:tcPr>
            <w:tcW w:w="1371" w:type="dxa"/>
          </w:tcPr>
          <w:p>
            <w:pPr>
              <w:spacing w:before="0" w:after="0" w:line="240" w:lineRule="auto"/>
            </w:pPr>
            <w:r>
              <w:rPr>
                <w:sz w:val="17"/>
                <w:szCs w:val="17"/>
              </w:rPr>
              <w:t>SEC</w:t>
              <w:noBreakHyphen/>
              <w:t>REQ</w:t>
              <w:noBreakHyphen/>
              <w:t>007</w:t>
            </w:r>
          </w:p>
        </w:tc>
        <w:tc>
          <w:tcPr>
            <w:tcW w:w="2546" w:type="dxa"/>
          </w:tcPr>
          <w:p>
            <w:pPr>
              <w:spacing w:before="0" w:after="0" w:line="240" w:lineRule="auto"/>
            </w:pPr>
            <w:r>
              <w:rPr>
                <w:sz w:val="17"/>
                <w:szCs w:val="17"/>
              </w:rPr>
              <w:t xml:space="preserve">In any deployed (non-local) environment, all client–server communication shall use HTTPS and secure WebSockets with TLS 1.2 or later; plain HTTP requests shall be redirected to HTTPS.</w:t>
            </w:r>
          </w:p>
        </w:tc>
        <w:tc>
          <w:tcPr>
            <w:tcW w:w="1070" w:type="dxa"/>
          </w:tcPr>
          <w:p>
            <w:pPr>
              <w:spacing w:before="0" w:after="0" w:line="240" w:lineRule="auto"/>
            </w:pPr>
            <w:r>
              <w:rPr>
                <w:sz w:val="17"/>
                <w:szCs w:val="17"/>
              </w:rPr>
              <w:t xml:space="preserve">Security</w:t>
            </w:r>
          </w:p>
        </w:tc>
        <w:tc>
          <w:tcPr>
            <w:tcW w:w="1013" w:type="dxa"/>
          </w:tcPr>
          <w:p>
            <w:pPr>
              <w:spacing w:before="0" w:after="0" w:line="240" w:lineRule="auto"/>
            </w:pPr>
            <w:r>
              <w:rPr>
                <w:sz w:val="17"/>
                <w:szCs w:val="17"/>
              </w:rPr>
              <w:t xml:space="preserve">High</w:t>
            </w:r>
          </w:p>
        </w:tc>
        <w:tc>
          <w:tcPr>
            <w:tcW w:w="2640" w:type="dxa"/>
          </w:tcPr>
          <w:p>
            <w:pPr>
              <w:spacing w:before="0" w:after="0" w:line="240" w:lineRule="auto"/>
            </w:pPr>
            <w:r>
              <w:rPr>
                <w:sz w:val="17"/>
                <w:szCs w:val="17"/>
              </w:rPr>
              <w:t xml:space="preserve">Deployment configuration review and a connection test confirm TLS ≥ 1.2 and the redirect. The local test environment is exempt and this exemption is recorded in the STP. Test: </w:t>
              <w:t>TC</w:t>
              <w:noBreakHyphen/>
              <w:t>109</w:t>
            </w:r>
          </w:p>
        </w:tc>
      </w:tr>
      <w:tr>
        <w:trPr>
          <w:cantSplit/>
        </w:trPr>
        <w:tc>
          <w:tcPr>
            <w:tcW w:w="1371" w:type="dxa"/>
          </w:tcPr>
          <w:p>
            <w:pPr>
              <w:spacing w:before="0" w:after="0" w:line="240" w:lineRule="auto"/>
            </w:pPr>
            <w:r>
              <w:rPr>
                <w:sz w:val="17"/>
                <w:szCs w:val="17"/>
              </w:rPr>
              <w:t>SEC</w:t>
              <w:noBreakHyphen/>
              <w:t>REQ</w:t>
              <w:noBreakHyphen/>
              <w:t>008</w:t>
            </w:r>
          </w:p>
        </w:tc>
        <w:tc>
          <w:tcPr>
            <w:tcW w:w="2546" w:type="dxa"/>
          </w:tcPr>
          <w:p>
            <w:pPr>
              <w:spacing w:before="0" w:after="0" w:line="240" w:lineRule="auto"/>
            </w:pPr>
            <w:r>
              <w:rPr>
                <w:sz w:val="17"/>
                <w:szCs w:val="17"/>
              </w:rPr>
              <w:t xml:space="preserve">The system shall record a security log entry for at least every authentication failure, authorisation rejection, share-link creation and revocation, member role change, ownership transfer, restore and board deletion. Each entry shall contain the event type, a UTC timestamp, the request correlation ID, the outcome and, for a rejection, a reason code; the actor (account or guest session ID) when known, otherwise the JSON value </w:t>
            </w:r>
            <w:r>
              <w:rPr>
                <w:rFonts w:ascii="Consolas" w:hAnsi="Consolas" w:cs="Consolas"/>
                <w:sz w:val="17"/>
                <w:szCs w:val="17"/>
              </w:rPr>
              <w:t xml:space="preserve">null</w:t>
            </w:r>
            <w:r>
              <w:rPr>
                <w:sz w:val="17"/>
                <w:szCs w:val="17"/>
              </w:rPr>
              <w:t xml:space="preserve">; the board ID when the event concerns a board, otherwise </w:t>
            </w:r>
            <w:r>
              <w:rPr>
                <w:rFonts w:ascii="Consolas" w:hAnsi="Consolas" w:cs="Consolas"/>
                <w:sz w:val="17"/>
                <w:szCs w:val="17"/>
              </w:rPr>
              <w:t xml:space="preserve">null</w:t>
            </w:r>
            <w:r>
              <w:rPr>
                <w:sz w:val="17"/>
                <w:szCs w:val="17"/>
              </w:rPr>
              <w:t xml:space="preserve">; and the internal ID of the account affected by the action (a member whose role changed or who was removed, a new Owner, or the registered account named at a failed login), otherwise </w:t>
            </w:r>
            <w:r>
              <w:rPr>
                <w:rFonts w:ascii="Consolas" w:hAnsi="Consolas" w:cs="Consolas"/>
                <w:sz w:val="17"/>
                <w:szCs w:val="17"/>
              </w:rPr>
              <w:t xml:space="preserve">null</w:t>
            </w:r>
            <w:r>
              <w:rPr>
                <w:sz w:val="17"/>
                <w:szCs w:val="17"/>
              </w:rPr>
              <w:t xml:space="preserve">. Entries shall never contain passwords, session or guest tokens, share-link tokens, </w:t>
            </w:r>
            <w:r>
              <w:rPr>
                <w:rFonts w:ascii="Consolas" w:hAnsi="Consolas" w:cs="Consolas"/>
                <w:sz w:val="17"/>
                <w:szCs w:val="17"/>
              </w:rPr>
              <w:t xml:space="preserve">Authorization</w:t>
            </w:r>
            <w:r>
              <w:rPr>
                <w:sz w:val="17"/>
                <w:szCs w:val="17"/>
              </w:rPr>
              <w:t xml:space="preserve"> headers, the e-mail address entered at login or board content.</w:t>
            </w:r>
          </w:p>
        </w:tc>
        <w:tc>
          <w:tcPr>
            <w:tcW w:w="1070" w:type="dxa"/>
          </w:tcPr>
          <w:p>
            <w:pPr>
              <w:spacing w:before="0" w:after="0" w:line="240" w:lineRule="auto"/>
            </w:pPr>
            <w:r>
              <w:rPr>
                <w:sz w:val="17"/>
                <w:szCs w:val="17"/>
              </w:rPr>
              <w:t xml:space="preserve">Security / Audit</w:t>
            </w:r>
          </w:p>
        </w:tc>
        <w:tc>
          <w:tcPr>
            <w:tcW w:w="1013" w:type="dxa"/>
          </w:tcPr>
          <w:p>
            <w:pPr>
              <w:spacing w:before="0" w:after="0" w:line="240" w:lineRule="auto"/>
            </w:pPr>
            <w:r>
              <w:rPr>
                <w:sz w:val="17"/>
                <w:szCs w:val="17"/>
              </w:rPr>
              <w:t xml:space="preserve">Medium</w:t>
            </w:r>
          </w:p>
        </w:tc>
        <w:tc>
          <w:tcPr>
            <w:tcW w:w="2640" w:type="dxa"/>
          </w:tcPr>
          <w:p>
            <w:pPr>
              <w:spacing w:before="0" w:after="0" w:line="240" w:lineRule="auto"/>
            </w:pPr>
            <w:r>
              <w:rPr>
                <w:sz w:val="17"/>
                <w:szCs w:val="17"/>
              </w:rPr>
              <w:t xml:space="preserve">After running the security test suite, the log contains an entry for each listed event type with every required field present; a failed login has actor </w:t>
            </w:r>
            <w:r>
              <w:rPr>
                <w:rFonts w:ascii="Consolas" w:hAnsi="Consolas" w:cs="Consolas"/>
                <w:sz w:val="17"/>
                <w:szCs w:val="17"/>
              </w:rPr>
              <w:t xml:space="preserve">null</w:t>
            </w:r>
            <w:r>
              <w:rPr>
                <w:sz w:val="17"/>
                <w:szCs w:val="17"/>
              </w:rPr>
              <w:t xml:space="preserve">, board </w:t>
            </w:r>
            <w:r>
              <w:rPr>
                <w:rFonts w:ascii="Consolas" w:hAnsi="Consolas" w:cs="Consolas"/>
                <w:sz w:val="17"/>
                <w:szCs w:val="17"/>
              </w:rPr>
              <w:t xml:space="preserve">null</w:t>
            </w:r>
            <w:r>
              <w:rPr>
                <w:sz w:val="17"/>
                <w:szCs w:val="17"/>
              </w:rPr>
              <w:t xml:space="preserve"> and reason "unauthenticated", with the affected account ID only when the entered e-mail belongs to a registered account; a rejection carries a reason code; and a search of the log finds no password, token, entered e-mail address or board text. Test: </w:t>
              <w:t>TC</w:t>
              <w:noBreakHyphen/>
              <w:t>104</w:t>
            </w:r>
          </w:p>
        </w:tc>
      </w:tr>
    </w:tbl>
    <w:p>
      <w:pPr>
        <w:spacing w:before="0" w:after="60"/>
      </w:pPr>
    </w:p>
    <w:p>
      <w:r>
        <w:t xml:space="preserve">The values in </w:t>
        <w:t>SEC</w:t>
        <w:noBreakHyphen/>
        <w:t>REQ</w:t>
        <w:noBreakHyphen/>
        <w:t>001</w:t>
        <w:t xml:space="preserve">, </w:t>
        <w:t>SEC</w:t>
        <w:noBreakHyphen/>
        <w:t>REQ</w:t>
        <w:noBreakHyphen/>
        <w:t>002</w:t>
        <w:t xml:space="preserve">, </w:t>
        <w:t>SEC</w:t>
        <w:noBreakHyphen/>
        <w:t>REQ</w:t>
        <w:noBreakHyphen/>
        <w:t>005</w:t>
        <w:t xml:space="preserve"> and </w:t>
        <w:t>SEC</w:t>
        <w:noBreakHyphen/>
        <w:t>REQ</w:t>
        <w:noBreakHyphen/>
        <w:t>006</w:t>
        <w:t xml:space="preserve"> are recorded with their rationale in DECISIONS.md D8a–D8d. The controls that implement each security requirement are mapped in SAD §3.9.6 and the validating tests in STP §5.1.</w:t>
      </w:r>
    </w:p>
    <w:p>
      <w:pPr>
        <w:pStyle w:val="Heading2"/>
      </w:pPr>
      <w:r>
        <w:t xml:space="preserve">6. Quality attributes &amp; Acceptance tests</w:t>
      </w:r>
    </w:p>
    <w:p>
      <w:pPr>
        <w:tabs>
          <w:tab w:val="left" w:pos="360"/>
        </w:tabs>
        <w:spacing w:before="0" w:after="40"/>
        <w:ind w:left="360" w:hanging="300"/>
      </w:pPr>
      <w:r>
        <w:t xml:space="preserve">•	</w:t>
      </w:r>
      <w:r>
        <w:rPr>
          <w:b/>
        </w:rPr>
        <w:t xml:space="preserve">Exit criteria for acceptance:</w:t>
      </w:r>
      <w:r>
        <w:t xml:space="preserve"> every High-priority functional and security requirement is implemented and its test cases pass; every NFR test case passes against the targets of §5; the RTM (§8) shows every requirement linked to at least one executed test case with status "P" (passed); no open defect of severity Critical or High.</w:t>
      </w:r>
    </w:p>
    <w:p>
      <w:pPr>
        <w:tabs>
          <w:tab w:val="left" w:pos="360"/>
        </w:tabs>
        <w:spacing w:before="0" w:after="40"/>
        <w:ind w:left="360" w:hanging="300"/>
      </w:pPr>
      <w:r>
        <w:t xml:space="preserve">•	</w:t>
      </w:r>
      <w:r>
        <w:rPr>
          <w:b/>
        </w:rPr>
        <w:t xml:space="preserve">Acceptance test suites</w:t>
      </w:r>
      <w:r>
        <w:t xml:space="preserve"> (defined in STP §5 and §13):</w:t>
      </w:r>
    </w:p>
    <w:p>
      <w:pPr>
        <w:tabs>
          <w:tab w:val="left" w:pos="720"/>
        </w:tabs>
        <w:spacing w:before="0" w:after="40"/>
        <w:ind w:left="720" w:hanging="300"/>
      </w:pPr>
      <w:r>
        <w:t xml:space="preserve">–	</w:t>
      </w:r>
      <w:r>
        <w:t xml:space="preserve">Canvas editing — </w:t>
        <w:t>TC</w:t>
        <w:noBreakHyphen/>
        <w:t>001</w:t>
        <w:t xml:space="preserve"> to </w:t>
        <w:t>TC</w:t>
        <w:noBreakHyphen/>
        <w:t>005</w:t>
        <w:t xml:space="preserve">, </w:t>
        <w:t>TC</w:t>
        <w:noBreakHyphen/>
        <w:t>022</w:t>
      </w:r>
    </w:p>
    <w:p>
      <w:pPr>
        <w:tabs>
          <w:tab w:val="left" w:pos="720"/>
        </w:tabs>
        <w:spacing w:before="0" w:after="40"/>
        <w:ind w:left="720" w:hanging="300"/>
      </w:pPr>
      <w:r>
        <w:t xml:space="preserve">–	</w:t>
      </w:r>
      <w:r>
        <w:t xml:space="preserve">Real-time synchronisation and recovery — </w:t>
        <w:t>TC</w:t>
        <w:noBreakHyphen/>
        <w:t>006</w:t>
        <w:t xml:space="preserve"> to </w:t>
        <w:t>TC</w:t>
        <w:noBreakHyphen/>
        <w:t>011</w:t>
      </w:r>
    </w:p>
    <w:p>
      <w:pPr>
        <w:tabs>
          <w:tab w:val="left" w:pos="720"/>
        </w:tabs>
        <w:spacing w:before="0" w:after="40"/>
        <w:ind w:left="720" w:hanging="300"/>
      </w:pPr>
      <w:r>
        <w:t xml:space="preserve">–	</w:t>
      </w:r>
      <w:r>
        <w:t xml:space="preserve">Version history and recovery — </w:t>
        <w:t>TC</w:t>
        <w:noBreakHyphen/>
        <w:t>012</w:t>
        <w:t xml:space="preserve"> to </w:t>
        <w:t>TC</w:t>
        <w:noBreakHyphen/>
        <w:t>014</w:t>
        <w:t xml:space="preserve">, </w:t>
        <w:t>TC</w:t>
        <w:noBreakHyphen/>
        <w:t>024</w:t>
        <w:t xml:space="preserve">, </w:t>
        <w:t>TC</w:t>
        <w:noBreakHyphen/>
        <w:t>025</w:t>
      </w:r>
    </w:p>
    <w:p>
      <w:pPr>
        <w:tabs>
          <w:tab w:val="left" w:pos="720"/>
        </w:tabs>
        <w:spacing w:before="0" w:after="40"/>
        <w:ind w:left="720" w:hanging="300"/>
      </w:pPr>
      <w:r>
        <w:t xml:space="preserve">–	</w:t>
      </w:r>
      <w:r>
        <w:t xml:space="preserve">Accounts, boards, sharing and roles — </w:t>
        <w:t>TC</w:t>
        <w:noBreakHyphen/>
        <w:t>015</w:t>
        <w:t xml:space="preserve"> to </w:t>
        <w:t>TC</w:t>
        <w:noBreakHyphen/>
        <w:t>018</w:t>
        <w:t xml:space="preserve">, </w:t>
        <w:t>TC</w:t>
        <w:noBreakHyphen/>
        <w:t>023</w:t>
      </w:r>
    </w:p>
    <w:p>
      <w:pPr>
        <w:tabs>
          <w:tab w:val="left" w:pos="720"/>
        </w:tabs>
        <w:spacing w:before="0" w:after="40"/>
        <w:ind w:left="720" w:hanging="300"/>
      </w:pPr>
      <w:r>
        <w:t xml:space="preserve">–	</w:t>
      </w:r>
      <w:r>
        <w:t xml:space="preserve">Performance and capacity — </w:t>
        <w:t>TC</w:t>
        <w:noBreakHyphen/>
        <w:t>019</w:t>
        <w:t xml:space="preserve">, </w:t>
        <w:t>TC</w:t>
        <w:noBreakHyphen/>
        <w:t>020</w:t>
        <w:t xml:space="preserve"> (and the timing parts of </w:t>
        <w:t>TC</w:t>
        <w:noBreakHyphen/>
        <w:t>009</w:t>
        <w:t xml:space="preserve">, </w:t>
        <w:t>TC</w:t>
        <w:noBreakHyphen/>
        <w:t>013</w:t>
        <w:t xml:space="preserve">)</w:t>
      </w:r>
    </w:p>
    <w:p>
      <w:pPr>
        <w:tabs>
          <w:tab w:val="left" w:pos="720"/>
        </w:tabs>
        <w:spacing w:before="0" w:after="40"/>
        <w:ind w:left="720" w:hanging="300"/>
      </w:pPr>
      <w:r>
        <w:t xml:space="preserve">–	</w:t>
      </w:r>
      <w:r>
        <w:t xml:space="preserve">Compatibility and usability — </w:t>
        <w:t>TC</w:t>
        <w:noBreakHyphen/>
        <w:t>021</w:t>
      </w:r>
    </w:p>
    <w:p>
      <w:pPr>
        <w:tabs>
          <w:tab w:val="left" w:pos="720"/>
        </w:tabs>
        <w:spacing w:before="0" w:after="40"/>
        <w:ind w:left="720" w:hanging="300"/>
      </w:pPr>
      <w:r>
        <w:t xml:space="preserve">–	</w:t>
      </w:r>
      <w:r>
        <w:t xml:space="preserve">Security — </w:t>
        <w:t>TC</w:t>
        <w:noBreakHyphen/>
        <w:t>101</w:t>
        <w:t xml:space="preserve"> to </w:t>
        <w:t>TC</w:t>
        <w:noBreakHyphen/>
        <w:t>109</w:t>
      </w:r>
    </w:p>
    <w:p>
      <w:pPr>
        <w:tabs>
          <w:tab w:val="left" w:pos="360"/>
        </w:tabs>
        <w:spacing w:before="0" w:after="40"/>
        <w:ind w:left="360" w:hanging="300"/>
      </w:pPr>
      <w:r>
        <w:t xml:space="preserve">•	</w:t>
      </w:r>
      <w:r>
        <w:rPr>
          <w:b/>
        </w:rPr>
        <w:t xml:space="preserve">Quality attributes and their measures:</w:t>
      </w:r>
      <w:r>
        <w:t xml:space="preserve"> responsiveness (</w:t>
        <w:t>NFR</w:t>
        <w:noBreakHyphen/>
        <w:t>001</w:t>
        <w:t xml:space="preserve">, </w:t>
        <w:t>NFR</w:t>
        <w:noBreakHyphen/>
        <w:t>003</w:t>
        <w:t xml:space="preserve">, </w:t>
        <w:t>NFR</w:t>
        <w:noBreakHyphen/>
        <w:t>005</w:t>
        <w:t xml:space="preserve">), capacity (</w:t>
        <w:t>NFR</w:t>
        <w:noBreakHyphen/>
        <w:t>002</w:t>
        <w:t xml:space="preserve">), reliability and recoverability (</w:t>
        <w:t>FR</w:t>
        <w:noBreakHyphen/>
        <w:t>025</w:t>
        <w:t xml:space="preserve">, </w:t>
        <w:t>FR</w:t>
        <w:noBreakHyphen/>
        <w:t>027</w:t>
        <w:t xml:space="preserve">, </w:t>
        <w:t>NFR</w:t>
        <w:noBreakHyphen/>
        <w:t>004</w:t>
        <w:t xml:space="preserve">), consistency (</w:t>
        <w:t>FR</w:t>
        <w:noBreakHyphen/>
        <w:t>021</w:t>
        <w:t xml:space="preserve"> to </w:t>
        <w:t>FR</w:t>
        <w:noBreakHyphen/>
        <w:t>023</w:t>
        <w:t xml:space="preserve">), usability (</w:t>
        <w:t>NFR</w:t>
        <w:noBreakHyphen/>
        <w:t>007</w:t>
        <w:t xml:space="preserve">), portability (</w:t>
        <w:t>NFR</w:t>
        <w:noBreakHyphen/>
        <w:t>006</w:t>
        <w:t xml:space="preserve">), security (§5.1).</w:t>
      </w:r>
    </w:p>
    <w:p>
      <w:pPr>
        <w:tabs>
          <w:tab w:val="left" w:pos="360"/>
        </w:tabs>
        <w:spacing w:before="0" w:after="40"/>
        <w:ind w:left="360" w:hanging="300"/>
      </w:pPr>
      <w:r>
        <w:t xml:space="preserve">•	</w:t>
      </w:r>
      <w:r>
        <w:rPr>
          <w:b/>
        </w:rPr>
        <w:t xml:space="preserve">Status of results:</w:t>
      </w:r>
      <w:r>
        <w:t xml:space="preserve"> no test has been executed yet; every test case has status "Not executed" and every RTM entry has status N. Results will be recorded in the STP test-case "Actual result" and "Status" fields, and the RTM status is derived from them by the rules in §8.</w:t>
      </w:r>
    </w:p>
    <w:p>
      <w:pPr>
        <w:pStyle w:val="Heading2"/>
      </w:pPr>
      <w:r>
        <w:t xml:space="preserve">7. System models and diagrams</w:t>
      </w:r>
    </w:p>
    <w:p>
      <w:r>
        <w:t xml:space="preserve">The template requires at least two UML use-case diagrams. Diagram sources are in </w:t>
      </w:r>
      <w:r>
        <w:rPr>
          <w:rFonts w:ascii="Consolas" w:hAnsi="Consolas" w:cs="Consolas"/>
        </w:rPr>
        <w:t xml:space="preserve">docs/diagrams/src/</w:t>
      </w:r>
      <w:r>
        <w:t xml:space="preserve"> (PlantUML) and rendered images in </w:t>
      </w:r>
      <w:r>
        <w:rPr>
          <w:rFonts w:ascii="Consolas" w:hAnsi="Consolas" w:cs="Consolas"/>
        </w:rPr>
        <w:t xml:space="preserve">docs/diagrams/png/</w:t>
      </w:r>
      <w:r>
        <w:t xml:space="preserve">.</w:t>
      </w:r>
    </w:p>
    <w:p>
      <w:pPr>
        <w:pStyle w:val="Heading3"/>
      </w:pPr>
      <w:r>
        <w:t xml:space="preserve">7.1 UML Use-Case diagram </w:t>
        <w:t>UC</w:t>
        <w:noBreakHyphen/>
        <w:t>01</w:t>
        <w:t xml:space="preserve"> — Collaborate on a board</w:t>
      </w:r>
    </w:p>
    <w:p>
      <w:pPr>
        <w:keepNext/>
      </w:pPr>
      <w:r>
        <w:t xml:space="preserve">Figure 1 shows the use cases for working on a board.</w:t>
      </w:r>
    </w:p>
    <w:p>
      <w:pPr>
        <w:keepNext/>
        <w:jc w:val="center"/>
      </w:pPr>
      <w:r>
        <w:drawing>
          <wp:inline distT="0" distB="0" distL="0" distR="0">
            <wp:extent cx="5486400" cy="5579268"/>
            <wp:docPr id="1" name="Picture 1" descr="Figure 1 — UC-01 Collaborate on a board"/>
            <wp:cNvGraphicFramePr>
              <a:graphicFrameLocks noChangeAspect="1"/>
            </wp:cNvGraphicFramePr>
            <a:graphic>
              <a:graphicData uri="http://schemas.openxmlformats.org/drawingml/2006/picture">
                <pic:pic>
                  <pic:nvPicPr>
                    <pic:cNvPr id="1" name="uc-01-collaborate.png"/>
                    <pic:cNvPicPr/>
                  </pic:nvPicPr>
                  <pic:blipFill>
                    <a:blip r:embed="rIdImg1"/>
                    <a:stretch>
                      <a:fillRect/>
                    </a:stretch>
                  </pic:blipFill>
                  <pic:spPr>
                    <a:xfrm>
                      <a:off x="0" y="0"/>
                      <a:ext cx="5486400" cy="5579268"/>
                    </a:xfrm>
                    <a:prstGeom prst="rect">
                      <a:avLst/>
                    </a:prstGeom>
                  </pic:spPr>
                </pic:pic>
              </a:graphicData>
            </a:graphic>
          </wp:inline>
        </w:drawing>
      </w:r>
    </w:p>
    <w:p>
      <w:pPr>
        <w:spacing w:after="160"/>
        <w:jc w:val="center"/>
      </w:pPr>
      <w:r>
        <w:rPr>
          <w:i/>
          <w:sz w:val="18"/>
          <w:szCs w:val="18"/>
        </w:rPr>
        <w:t xml:space="preserve">Figure 1 — </w:t>
        <w:t>UC</w:t>
        <w:noBreakHyphen/>
        <w:t>01</w:t>
        <w:t xml:space="preserve"> Collaborate on a board</w:t>
      </w:r>
    </w:p>
    <w:p>
      <w:r>
        <w:t xml:space="preserve">Actors: </w:t>
      </w:r>
      <w:r>
        <w:rPr>
          <w:b/>
        </w:rPr>
        <w:t xml:space="preserve">Viewer</w:t>
      </w:r>
      <w:r>
        <w:t xml:space="preserve">, </w:t>
      </w:r>
      <w:r>
        <w:rPr>
          <w:b/>
        </w:rPr>
        <w:t xml:space="preserve">Editor</w:t>
      </w:r>
      <w:r>
        <w:t xml:space="preserve"> (inherits Viewer), </w:t>
      </w:r>
      <w:r>
        <w:rPr>
          <w:b/>
        </w:rPr>
        <w:t xml:space="preserve">Owner</w:t>
      </w:r>
      <w:r>
        <w:t xml:space="preserve"> (inherits Editor), and the </w:t>
      </w:r>
      <w:r>
        <w:rPr>
          <w:b/>
        </w:rPr>
        <w:t xml:space="preserve">Version scheduler</w:t>
      </w:r>
      <w:r>
        <w:t xml:space="preserve"> (a time-based system actor that triggers automatic versions).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4790"/>
        <w:gridCol w:w="1525"/>
        <w:gridCol w:w="2325"/>
      </w:tblGrid>
      <w:tr>
        <w:trPr>
          <w:tblHeader/>
          <w:cantSplit/>
        </w:trPr>
        <w:tc>
          <w:tcPr>
            <w:tcW w:w="4790" w:type="dxa"/>
            <w:shd w:val="clear" w:color="auto" w:fill="DCE6F2"/>
          </w:tcPr>
          <w:p>
            <w:pPr>
              <w:keepNext/>
              <w:spacing w:before="0" w:after="0" w:line="240" w:lineRule="auto"/>
            </w:pPr>
            <w:r>
              <w:rPr>
                <w:b/>
                <w:sz w:val="17"/>
                <w:szCs w:val="17"/>
              </w:rPr>
              <w:t xml:space="preserve">Use case</w:t>
            </w:r>
          </w:p>
        </w:tc>
        <w:tc>
          <w:tcPr>
            <w:tcW w:w="1525" w:type="dxa"/>
            <w:shd w:val="clear" w:color="auto" w:fill="DCE6F2"/>
          </w:tcPr>
          <w:p>
            <w:pPr>
              <w:keepNext/>
              <w:spacing w:before="0" w:after="0" w:line="240" w:lineRule="auto"/>
            </w:pPr>
            <w:r>
              <w:rPr>
                <w:b/>
                <w:sz w:val="17"/>
                <w:szCs w:val="17"/>
              </w:rPr>
              <w:t xml:space="preserve">Primary actor</w:t>
            </w:r>
          </w:p>
        </w:tc>
        <w:tc>
          <w:tcPr>
            <w:tcW w:w="2325" w:type="dxa"/>
            <w:shd w:val="clear" w:color="auto" w:fill="DCE6F2"/>
          </w:tcPr>
          <w:p>
            <w:pPr>
              <w:keepNext/>
              <w:spacing w:before="0" w:after="0" w:line="240" w:lineRule="auto"/>
            </w:pPr>
            <w:r>
              <w:rPr>
                <w:b/>
                <w:sz w:val="17"/>
                <w:szCs w:val="17"/>
              </w:rPr>
              <w:t xml:space="preserve">Requirements</w:t>
            </w:r>
          </w:p>
        </w:tc>
      </w:tr>
      <w:tr>
        <w:trPr>
          <w:cantSplit/>
        </w:trPr>
        <w:tc>
          <w:tcPr>
            <w:tcW w:w="4790" w:type="dxa"/>
          </w:tcPr>
          <w:p>
            <w:pPr>
              <w:keepNext/>
              <w:spacing w:before="0" w:after="0" w:line="240" w:lineRule="auto"/>
            </w:pPr>
            <w:r>
              <w:rPr>
                <w:sz w:val="17"/>
                <w:szCs w:val="17"/>
              </w:rPr>
              <w:t xml:space="preserve">View board and participants</w:t>
            </w:r>
          </w:p>
        </w:tc>
        <w:tc>
          <w:tcPr>
            <w:tcW w:w="1525" w:type="dxa"/>
          </w:tcPr>
          <w:p>
            <w:pPr>
              <w:keepNext/>
              <w:spacing w:before="0" w:after="0" w:line="240" w:lineRule="auto"/>
            </w:pPr>
            <w:r>
              <w:rPr>
                <w:sz w:val="17"/>
                <w:szCs w:val="17"/>
              </w:rPr>
              <w:t xml:space="preserve">Viewer</w:t>
            </w:r>
          </w:p>
        </w:tc>
        <w:tc>
          <w:tcPr>
            <w:tcW w:w="2325" w:type="dxa"/>
          </w:tcPr>
          <w:p>
            <w:pPr>
              <w:keepNext/>
              <w:spacing w:before="0" w:after="0" w:line="240" w:lineRule="auto"/>
            </w:pPr>
            <w:r>
              <w:rPr>
                <w:sz w:val="17"/>
                <w:szCs w:val="17"/>
              </w:rPr>
              <w:t>FR</w:t>
              <w:noBreakHyphen/>
              <w:t>024</w:t>
              <w:t xml:space="preserve">, </w:t>
              <w:t>FR</w:t>
              <w:noBreakHyphen/>
              <w:t>052</w:t>
            </w:r>
          </w:p>
        </w:tc>
      </w:tr>
      <w:tr>
        <w:trPr>
          <w:cantSplit/>
        </w:trPr>
        <w:tc>
          <w:tcPr>
            <w:tcW w:w="4790" w:type="dxa"/>
          </w:tcPr>
          <w:p>
            <w:pPr>
              <w:spacing w:before="0" w:after="0" w:line="240" w:lineRule="auto"/>
            </w:pPr>
            <w:r>
              <w:rPr>
                <w:sz w:val="17"/>
                <w:szCs w:val="17"/>
              </w:rPr>
              <w:t xml:space="preserve">View version history / Preview version</w:t>
            </w:r>
          </w:p>
        </w:tc>
        <w:tc>
          <w:tcPr>
            <w:tcW w:w="1525" w:type="dxa"/>
          </w:tcPr>
          <w:p>
            <w:pPr>
              <w:spacing w:before="0" w:after="0" w:line="240" w:lineRule="auto"/>
            </w:pPr>
            <w:r>
              <w:rPr>
                <w:sz w:val="17"/>
                <w:szCs w:val="17"/>
              </w:rPr>
              <w:t xml:space="preserve">Viewer</w:t>
            </w:r>
          </w:p>
        </w:tc>
        <w:tc>
          <w:tcPr>
            <w:tcW w:w="2325" w:type="dxa"/>
          </w:tcPr>
          <w:p>
            <w:pPr>
              <w:spacing w:before="0" w:after="0" w:line="240" w:lineRule="auto"/>
            </w:pPr>
            <w:r>
              <w:rPr>
                <w:sz w:val="17"/>
                <w:szCs w:val="17"/>
              </w:rPr>
              <w:t>FR</w:t>
              <w:noBreakHyphen/>
              <w:t>031</w:t>
              <w:t xml:space="preserve">, </w:t>
              <w:t>FR</w:t>
              <w:noBreakHyphen/>
              <w:t>032</w:t>
            </w:r>
          </w:p>
        </w:tc>
      </w:tr>
      <w:tr>
        <w:trPr>
          <w:cantSplit/>
        </w:trPr>
        <w:tc>
          <w:tcPr>
            <w:tcW w:w="4790" w:type="dxa"/>
          </w:tcPr>
          <w:p>
            <w:pPr>
              <w:spacing w:before="0" w:after="0" w:line="240" w:lineRule="auto"/>
            </w:pPr>
            <w:r>
              <w:rPr>
                <w:sz w:val="17"/>
                <w:szCs w:val="17"/>
              </w:rPr>
              <w:t xml:space="preserve">Draw freehand stroke</w:t>
            </w:r>
          </w:p>
        </w:tc>
        <w:tc>
          <w:tcPr>
            <w:tcW w:w="1525" w:type="dxa"/>
          </w:tcPr>
          <w:p>
            <w:pPr>
              <w:spacing w:before="0" w:after="0" w:line="240" w:lineRule="auto"/>
            </w:pPr>
            <w:r>
              <w:rPr>
                <w:sz w:val="17"/>
                <w:szCs w:val="17"/>
              </w:rPr>
              <w:t xml:space="preserve">Editor</w:t>
            </w:r>
          </w:p>
        </w:tc>
        <w:tc>
          <w:tcPr>
            <w:tcW w:w="2325" w:type="dxa"/>
          </w:tcPr>
          <w:p>
            <w:pPr>
              <w:spacing w:before="0" w:after="0" w:line="240" w:lineRule="auto"/>
            </w:pPr>
            <w:r>
              <w:rPr>
                <w:sz w:val="17"/>
                <w:szCs w:val="17"/>
              </w:rPr>
              <w:t>FR</w:t>
              <w:noBreakHyphen/>
              <w:t>001</w:t>
              <w:t xml:space="preserve">, </w:t>
              <w:t>FR</w:t>
              <w:noBreakHyphen/>
              <w:t>002</w:t>
              <w:t xml:space="preserve">, </w:t>
              <w:t>FR</w:t>
              <w:noBreakHyphen/>
              <w:t>008</w:t>
            </w:r>
          </w:p>
        </w:tc>
      </w:tr>
      <w:tr>
        <w:trPr>
          <w:cantSplit/>
        </w:trPr>
        <w:tc>
          <w:tcPr>
            <w:tcW w:w="4790" w:type="dxa"/>
          </w:tcPr>
          <w:p>
            <w:pPr>
              <w:spacing w:before="0" w:after="0" w:line="240" w:lineRule="auto"/>
            </w:pPr>
            <w:r>
              <w:rPr>
                <w:sz w:val="17"/>
                <w:szCs w:val="17"/>
              </w:rPr>
              <w:t xml:space="preserve">Add shape / Add text</w:t>
            </w:r>
          </w:p>
        </w:tc>
        <w:tc>
          <w:tcPr>
            <w:tcW w:w="1525" w:type="dxa"/>
          </w:tcPr>
          <w:p>
            <w:pPr>
              <w:spacing w:before="0" w:after="0" w:line="240" w:lineRule="auto"/>
            </w:pPr>
            <w:r>
              <w:rPr>
                <w:sz w:val="17"/>
                <w:szCs w:val="17"/>
              </w:rPr>
              <w:t xml:space="preserve">Editor</w:t>
            </w:r>
          </w:p>
        </w:tc>
        <w:tc>
          <w:tcPr>
            <w:tcW w:w="2325" w:type="dxa"/>
          </w:tcPr>
          <w:p>
            <w:pPr>
              <w:spacing w:before="0" w:after="0" w:line="240" w:lineRule="auto"/>
            </w:pPr>
            <w:r>
              <w:rPr>
                <w:sz w:val="17"/>
                <w:szCs w:val="17"/>
              </w:rPr>
              <w:t>FR</w:t>
              <w:noBreakHyphen/>
              <w:t>003</w:t>
              <w:t xml:space="preserve">, </w:t>
              <w:t>FR</w:t>
              <w:noBreakHyphen/>
              <w:t>004</w:t>
              <w:t xml:space="preserve">, </w:t>
              <w:t>FR</w:t>
              <w:noBreakHyphen/>
              <w:t>008</w:t>
            </w:r>
          </w:p>
        </w:tc>
      </w:tr>
      <w:tr>
        <w:trPr>
          <w:cantSplit/>
        </w:trPr>
        <w:tc>
          <w:tcPr>
            <w:tcW w:w="4790" w:type="dxa"/>
          </w:tcPr>
          <w:p>
            <w:pPr>
              <w:spacing w:before="0" w:after="0" w:line="240" w:lineRule="auto"/>
            </w:pPr>
            <w:r>
              <w:rPr>
                <w:sz w:val="17"/>
                <w:szCs w:val="17"/>
              </w:rPr>
              <w:t xml:space="preserve">Edit object (move, restyle, delete)</w:t>
            </w:r>
          </w:p>
        </w:tc>
        <w:tc>
          <w:tcPr>
            <w:tcW w:w="1525" w:type="dxa"/>
          </w:tcPr>
          <w:p>
            <w:pPr>
              <w:spacing w:before="0" w:after="0" w:line="240" w:lineRule="auto"/>
            </w:pPr>
            <w:r>
              <w:rPr>
                <w:sz w:val="17"/>
                <w:szCs w:val="17"/>
              </w:rPr>
              <w:t xml:space="preserve">Editor</w:t>
            </w:r>
          </w:p>
        </w:tc>
        <w:tc>
          <w:tcPr>
            <w:tcW w:w="2325" w:type="dxa"/>
          </w:tcPr>
          <w:p>
            <w:pPr>
              <w:spacing w:before="0" w:after="0" w:line="240" w:lineRule="auto"/>
            </w:pPr>
            <w:r>
              <w:rPr>
                <w:sz w:val="17"/>
                <w:szCs w:val="17"/>
              </w:rPr>
              <w:t>FR</w:t>
              <w:noBreakHyphen/>
              <w:t>005</w:t>
            </w:r>
          </w:p>
        </w:tc>
      </w:tr>
      <w:tr>
        <w:trPr>
          <w:cantSplit/>
        </w:trPr>
        <w:tc>
          <w:tcPr>
            <w:tcW w:w="4790" w:type="dxa"/>
          </w:tcPr>
          <w:p>
            <w:pPr>
              <w:spacing w:before="0" w:after="0" w:line="240" w:lineRule="auto"/>
            </w:pPr>
            <w:r>
              <w:rPr>
                <w:sz w:val="17"/>
                <w:szCs w:val="17"/>
              </w:rPr>
              <w:t xml:space="preserve">Erase objects</w:t>
            </w:r>
          </w:p>
        </w:tc>
        <w:tc>
          <w:tcPr>
            <w:tcW w:w="1525" w:type="dxa"/>
          </w:tcPr>
          <w:p>
            <w:pPr>
              <w:spacing w:before="0" w:after="0" w:line="240" w:lineRule="auto"/>
            </w:pPr>
            <w:r>
              <w:rPr>
                <w:sz w:val="17"/>
                <w:szCs w:val="17"/>
              </w:rPr>
              <w:t xml:space="preserve">Editor</w:t>
            </w:r>
          </w:p>
        </w:tc>
        <w:tc>
          <w:tcPr>
            <w:tcW w:w="2325" w:type="dxa"/>
          </w:tcPr>
          <w:p>
            <w:pPr>
              <w:spacing w:before="0" w:after="0" w:line="240" w:lineRule="auto"/>
            </w:pPr>
            <w:r>
              <w:rPr>
                <w:sz w:val="17"/>
                <w:szCs w:val="17"/>
              </w:rPr>
              <w:t>FR</w:t>
              <w:noBreakHyphen/>
              <w:t>006</w:t>
            </w:r>
          </w:p>
        </w:tc>
      </w:tr>
      <w:tr>
        <w:trPr>
          <w:cantSplit/>
        </w:trPr>
        <w:tc>
          <w:tcPr>
            <w:tcW w:w="4790" w:type="dxa"/>
          </w:tcPr>
          <w:p>
            <w:pPr>
              <w:spacing w:before="0" w:after="0" w:line="240" w:lineRule="auto"/>
            </w:pPr>
            <w:r>
              <w:rPr>
                <w:sz w:val="17"/>
                <w:szCs w:val="17"/>
              </w:rPr>
              <w:t xml:space="preserve">Clear board («include» Create version — creates a version only if the content changed, §4.3)</w:t>
            </w:r>
          </w:p>
        </w:tc>
        <w:tc>
          <w:tcPr>
            <w:tcW w:w="1525" w:type="dxa"/>
          </w:tcPr>
          <w:p>
            <w:pPr>
              <w:spacing w:before="0" w:after="0" w:line="240" w:lineRule="auto"/>
            </w:pPr>
            <w:r>
              <w:rPr>
                <w:sz w:val="17"/>
                <w:szCs w:val="17"/>
              </w:rPr>
              <w:t xml:space="preserve">Owner</w:t>
            </w:r>
          </w:p>
        </w:tc>
        <w:tc>
          <w:tcPr>
            <w:tcW w:w="2325" w:type="dxa"/>
          </w:tcPr>
          <w:p>
            <w:pPr>
              <w:spacing w:before="0" w:after="0" w:line="240" w:lineRule="auto"/>
            </w:pPr>
            <w:r>
              <w:rPr>
                <w:sz w:val="17"/>
                <w:szCs w:val="17"/>
              </w:rPr>
              <w:t>FR</w:t>
              <w:noBreakHyphen/>
              <w:t>007</w:t>
              <w:t xml:space="preserve">, </w:t>
              <w:t>FR</w:t>
              <w:noBreakHyphen/>
              <w:t>030</w:t>
            </w:r>
          </w:p>
        </w:tc>
      </w:tr>
      <w:tr>
        <w:trPr>
          <w:cantSplit/>
        </w:trPr>
        <w:tc>
          <w:tcPr>
            <w:tcW w:w="4790" w:type="dxa"/>
          </w:tcPr>
          <w:p>
            <w:pPr>
              <w:spacing w:before="0" w:after="0" w:line="240" w:lineRule="auto"/>
            </w:pPr>
            <w:r>
              <w:rPr>
                <w:sz w:val="17"/>
                <w:szCs w:val="17"/>
              </w:rPr>
              <w:t xml:space="preserve">Restore version («include» Create version — always creates a version)</w:t>
            </w:r>
          </w:p>
        </w:tc>
        <w:tc>
          <w:tcPr>
            <w:tcW w:w="1525" w:type="dxa"/>
          </w:tcPr>
          <w:p>
            <w:pPr>
              <w:spacing w:before="0" w:after="0" w:line="240" w:lineRule="auto"/>
            </w:pPr>
            <w:r>
              <w:rPr>
                <w:sz w:val="17"/>
                <w:szCs w:val="17"/>
              </w:rPr>
              <w:t xml:space="preserve">Owner</w:t>
            </w:r>
          </w:p>
        </w:tc>
        <w:tc>
          <w:tcPr>
            <w:tcW w:w="2325" w:type="dxa"/>
          </w:tcPr>
          <w:p>
            <w:pPr>
              <w:spacing w:before="0" w:after="0" w:line="240" w:lineRule="auto"/>
            </w:pPr>
            <w:r>
              <w:rPr>
                <w:sz w:val="17"/>
                <w:szCs w:val="17"/>
              </w:rPr>
              <w:t>FR</w:t>
              <w:noBreakHyphen/>
              <w:t>033</w:t>
              <w:t xml:space="preserve">, </w:t>
              <w:t>FR</w:t>
              <w:noBreakHyphen/>
              <w:t>034</w:t>
            </w:r>
          </w:p>
        </w:tc>
      </w:tr>
      <w:tr>
        <w:trPr>
          <w:cantSplit/>
        </w:trPr>
        <w:tc>
          <w:tcPr>
            <w:tcW w:w="4790" w:type="dxa"/>
          </w:tcPr>
          <w:p>
            <w:pPr>
              <w:keepNext/>
              <w:spacing w:before="0" w:after="0" w:line="240" w:lineRule="auto"/>
            </w:pPr>
            <w:r>
              <w:rPr>
                <w:sz w:val="17"/>
                <w:szCs w:val="17"/>
              </w:rPr>
              <w:t xml:space="preserve">Create version automatically (every </w:t>
            </w:r>
            <w:r>
              <w:rPr>
                <w:i/>
                <w:sz w:val="17"/>
                <w:szCs w:val="17"/>
              </w:rPr>
              <w:t xml:space="preserve">T</w:t>
            </w:r>
            <w:r>
              <w:rPr>
                <w:sz w:val="17"/>
                <w:szCs w:val="17"/>
              </w:rPr>
              <w:t xml:space="preserve"> minutes, subject to the no-change rule)</w:t>
            </w:r>
          </w:p>
        </w:tc>
        <w:tc>
          <w:tcPr>
            <w:tcW w:w="1525" w:type="dxa"/>
          </w:tcPr>
          <w:p>
            <w:pPr>
              <w:keepNext/>
              <w:spacing w:before="0" w:after="0" w:line="240" w:lineRule="auto"/>
            </w:pPr>
            <w:r>
              <w:rPr>
                <w:sz w:val="17"/>
                <w:szCs w:val="17"/>
              </w:rPr>
              <w:t xml:space="preserve">Version scheduler</w:t>
            </w:r>
          </w:p>
        </w:tc>
        <w:tc>
          <w:tcPr>
            <w:tcW w:w="2325" w:type="dxa"/>
          </w:tcPr>
          <w:p>
            <w:pPr>
              <w:keepNext/>
              <w:spacing w:before="0" w:after="0" w:line="240" w:lineRule="auto"/>
            </w:pPr>
            <w:r>
              <w:rPr>
                <w:sz w:val="17"/>
                <w:szCs w:val="17"/>
              </w:rPr>
              <w:t>FR</w:t>
              <w:noBreakHyphen/>
              <w:t>030</w:t>
            </w:r>
          </w:p>
        </w:tc>
      </w:tr>
      <w:tr>
        <w:trPr>
          <w:cantSplit/>
        </w:trPr>
        <w:tc>
          <w:tcPr>
            <w:tcW w:w="4790" w:type="dxa"/>
          </w:tcPr>
          <w:p>
            <w:pPr>
              <w:spacing w:before="0" w:after="0" w:line="240" w:lineRule="auto"/>
            </w:pPr>
            <w:r>
              <w:rPr>
                <w:sz w:val="17"/>
                <w:szCs w:val="17"/>
              </w:rPr>
              <w:t xml:space="preserve">Synchronise changes («include» from every editing use case)</w:t>
            </w:r>
          </w:p>
        </w:tc>
        <w:tc>
          <w:tcPr>
            <w:tcW w:w="1525" w:type="dxa"/>
          </w:tcPr>
          <w:p>
            <w:pPr>
              <w:spacing w:before="0" w:after="0" w:line="240" w:lineRule="auto"/>
            </w:pPr>
            <w:r>
              <w:rPr>
                <w:sz w:val="17"/>
                <w:szCs w:val="17"/>
              </w:rPr>
              <w:t xml:space="preserve">—</w:t>
            </w:r>
          </w:p>
        </w:tc>
        <w:tc>
          <w:tcPr>
            <w:tcW w:w="2325" w:type="dxa"/>
          </w:tcPr>
          <w:p>
            <w:pPr>
              <w:spacing w:before="0" w:after="0" w:line="240" w:lineRule="auto"/>
            </w:pPr>
            <w:r>
              <w:rPr>
                <w:sz w:val="17"/>
                <w:szCs w:val="17"/>
              </w:rPr>
              <w:t>FR</w:t>
              <w:noBreakHyphen/>
              <w:t>020</w:t>
              <w:t xml:space="preserve"> to </w:t>
              <w:t>FR</w:t>
              <w:noBreakHyphen/>
              <w:t>023</w:t>
            </w:r>
          </w:p>
        </w:tc>
      </w:tr>
    </w:tbl>
    <w:p>
      <w:pPr>
        <w:spacing w:before="0" w:after="60"/>
      </w:pPr>
    </w:p>
    <w:p>
      <w:pPr>
        <w:pStyle w:val="Heading3"/>
      </w:pPr>
      <w:r>
        <w:t xml:space="preserve">7.2 UML Use-Case diagram </w:t>
        <w:t>UC</w:t>
        <w:noBreakHyphen/>
        <w:t>02</w:t>
        <w:t xml:space="preserve"> — Access and sharing</w:t>
      </w:r>
    </w:p>
    <w:p>
      <w:pPr>
        <w:keepNext/>
      </w:pPr>
      <w:r>
        <w:t xml:space="preserve">Figure 2 shows the use cases for accounts, boards and sharing.</w:t>
      </w:r>
    </w:p>
    <w:p>
      <w:pPr>
        <w:keepNext/>
        <w:jc w:val="center"/>
      </w:pPr>
      <w:r>
        <w:drawing>
          <wp:inline distT="0" distB="0" distL="0" distR="0">
            <wp:extent cx="5486400" cy="5513714"/>
            <wp:docPr id="2" name="Picture 2" descr="Figure 2 — UC-02 Access and sharing"/>
            <wp:cNvGraphicFramePr>
              <a:graphicFrameLocks noChangeAspect="1"/>
            </wp:cNvGraphicFramePr>
            <a:graphic>
              <a:graphicData uri="http://schemas.openxmlformats.org/drawingml/2006/picture">
                <pic:pic>
                  <pic:nvPicPr>
                    <pic:cNvPr id="2" name="uc-02-access.png"/>
                    <pic:cNvPicPr/>
                  </pic:nvPicPr>
                  <pic:blipFill>
                    <a:blip r:embed="rIdImg2"/>
                    <a:stretch>
                      <a:fillRect/>
                    </a:stretch>
                  </pic:blipFill>
                  <pic:spPr>
                    <a:xfrm>
                      <a:off x="0" y="0"/>
                      <a:ext cx="5486400" cy="5513714"/>
                    </a:xfrm>
                    <a:prstGeom prst="rect">
                      <a:avLst/>
                    </a:prstGeom>
                  </pic:spPr>
                </pic:pic>
              </a:graphicData>
            </a:graphic>
          </wp:inline>
        </w:drawing>
      </w:r>
    </w:p>
    <w:p>
      <w:pPr>
        <w:spacing w:after="160"/>
        <w:jc w:val="center"/>
      </w:pPr>
      <w:r>
        <w:rPr>
          <w:i/>
          <w:sz w:val="18"/>
          <w:szCs w:val="18"/>
        </w:rPr>
        <w:t xml:space="preserve">Figure 2 — </w:t>
        <w:t>UC</w:t>
        <w:noBreakHyphen/>
        <w:t>02</w:t>
        <w:t xml:space="preserve"> Access and sharing</w:t>
      </w:r>
    </w:p>
    <w:p>
      <w:r>
        <w:t xml:space="preserve">Actors: </w:t>
      </w:r>
      <w:r>
        <w:rPr>
          <w:b/>
        </w:rPr>
        <w:t xml:space="preserve">Visitor</w:t>
      </w:r>
      <w:r>
        <w:t xml:space="preserve">, </w:t>
      </w:r>
      <w:r>
        <w:rPr>
          <w:b/>
        </w:rPr>
        <w:t xml:space="preserve">Registered user</w:t>
      </w:r>
      <w:r>
        <w:t xml:space="preserve">, </w:t>
      </w:r>
      <w:r>
        <w:rPr>
          <w:b/>
        </w:rPr>
        <w:t xml:space="preserve">Guest</w:t>
      </w:r>
      <w:r>
        <w:t xml:space="preserve">, </w:t>
      </w:r>
      <w:r>
        <w:rPr>
          <w:b/>
        </w:rPr>
        <w:t xml:space="preserve">Owner</w:t>
      </w:r>
      <w:r>
        <w:t xml:space="preserve"> (inherits Registered user).</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4433"/>
        <w:gridCol w:w="1991"/>
        <w:gridCol w:w="2216"/>
      </w:tblGrid>
      <w:tr>
        <w:trPr>
          <w:tblHeader/>
          <w:cantSplit/>
        </w:trPr>
        <w:tc>
          <w:tcPr>
            <w:tcW w:w="4433" w:type="dxa"/>
            <w:shd w:val="clear" w:color="auto" w:fill="DCE6F2"/>
          </w:tcPr>
          <w:p>
            <w:pPr>
              <w:keepNext/>
              <w:spacing w:before="0" w:after="0" w:line="240" w:lineRule="auto"/>
            </w:pPr>
            <w:r>
              <w:rPr>
                <w:b/>
                <w:sz w:val="17"/>
                <w:szCs w:val="17"/>
              </w:rPr>
              <w:t xml:space="preserve">Use case</w:t>
            </w:r>
          </w:p>
        </w:tc>
        <w:tc>
          <w:tcPr>
            <w:tcW w:w="1991" w:type="dxa"/>
            <w:shd w:val="clear" w:color="auto" w:fill="DCE6F2"/>
          </w:tcPr>
          <w:p>
            <w:pPr>
              <w:keepNext/>
              <w:spacing w:before="0" w:after="0" w:line="240" w:lineRule="auto"/>
            </w:pPr>
            <w:r>
              <w:rPr>
                <w:b/>
                <w:sz w:val="17"/>
                <w:szCs w:val="17"/>
              </w:rPr>
              <w:t xml:space="preserve">Primary actor</w:t>
            </w:r>
          </w:p>
        </w:tc>
        <w:tc>
          <w:tcPr>
            <w:tcW w:w="2216" w:type="dxa"/>
            <w:shd w:val="clear" w:color="auto" w:fill="DCE6F2"/>
          </w:tcPr>
          <w:p>
            <w:pPr>
              <w:keepNext/>
              <w:spacing w:before="0" w:after="0" w:line="240" w:lineRule="auto"/>
            </w:pPr>
            <w:r>
              <w:rPr>
                <w:b/>
                <w:sz w:val="17"/>
                <w:szCs w:val="17"/>
              </w:rPr>
              <w:t xml:space="preserve">Requirements</w:t>
            </w:r>
          </w:p>
        </w:tc>
      </w:tr>
      <w:tr>
        <w:trPr>
          <w:cantSplit/>
        </w:trPr>
        <w:tc>
          <w:tcPr>
            <w:tcW w:w="4433" w:type="dxa"/>
          </w:tcPr>
          <w:p>
            <w:pPr>
              <w:keepNext/>
              <w:spacing w:before="0" w:after="0" w:line="240" w:lineRule="auto"/>
            </w:pPr>
            <w:r>
              <w:rPr>
                <w:sz w:val="17"/>
                <w:szCs w:val="17"/>
              </w:rPr>
              <w:t xml:space="preserve">Register account</w:t>
            </w:r>
          </w:p>
        </w:tc>
        <w:tc>
          <w:tcPr>
            <w:tcW w:w="1991" w:type="dxa"/>
          </w:tcPr>
          <w:p>
            <w:pPr>
              <w:keepNext/>
              <w:spacing w:before="0" w:after="0" w:line="240" w:lineRule="auto"/>
            </w:pPr>
            <w:r>
              <w:rPr>
                <w:sz w:val="17"/>
                <w:szCs w:val="17"/>
              </w:rPr>
              <w:t xml:space="preserve">Visitor</w:t>
            </w:r>
          </w:p>
        </w:tc>
        <w:tc>
          <w:tcPr>
            <w:tcW w:w="2216" w:type="dxa"/>
          </w:tcPr>
          <w:p>
            <w:pPr>
              <w:keepNext/>
              <w:spacing w:before="0" w:after="0" w:line="240" w:lineRule="auto"/>
            </w:pPr>
            <w:r>
              <w:rPr>
                <w:sz w:val="17"/>
                <w:szCs w:val="17"/>
              </w:rPr>
              <w:t>FR</w:t>
              <w:noBreakHyphen/>
              <w:t>040</w:t>
            </w:r>
          </w:p>
        </w:tc>
      </w:tr>
      <w:tr>
        <w:trPr>
          <w:cantSplit/>
        </w:trPr>
        <w:tc>
          <w:tcPr>
            <w:tcW w:w="4433" w:type="dxa"/>
          </w:tcPr>
          <w:p>
            <w:pPr>
              <w:spacing w:before="0" w:after="0" w:line="240" w:lineRule="auto"/>
            </w:pPr>
            <w:r>
              <w:rPr>
                <w:sz w:val="17"/>
                <w:szCs w:val="17"/>
              </w:rPr>
              <w:t xml:space="preserve">Log in / Log out</w:t>
            </w:r>
          </w:p>
        </w:tc>
        <w:tc>
          <w:tcPr>
            <w:tcW w:w="1991" w:type="dxa"/>
          </w:tcPr>
          <w:p>
            <w:pPr>
              <w:spacing w:before="0" w:after="0" w:line="240" w:lineRule="auto"/>
            </w:pPr>
            <w:r>
              <w:rPr>
                <w:sz w:val="17"/>
                <w:szCs w:val="17"/>
              </w:rPr>
              <w:t xml:space="preserve">Registered user</w:t>
            </w:r>
          </w:p>
        </w:tc>
        <w:tc>
          <w:tcPr>
            <w:tcW w:w="2216" w:type="dxa"/>
          </w:tcPr>
          <w:p>
            <w:pPr>
              <w:spacing w:before="0" w:after="0" w:line="240" w:lineRule="auto"/>
            </w:pPr>
            <w:r>
              <w:rPr>
                <w:sz w:val="17"/>
                <w:szCs w:val="17"/>
              </w:rPr>
              <w:t>FR</w:t>
              <w:noBreakHyphen/>
              <w:t>041</w:t>
            </w:r>
          </w:p>
        </w:tc>
      </w:tr>
      <w:tr>
        <w:trPr>
          <w:cantSplit/>
        </w:trPr>
        <w:tc>
          <w:tcPr>
            <w:tcW w:w="4433" w:type="dxa"/>
          </w:tcPr>
          <w:p>
            <w:pPr>
              <w:spacing w:before="0" w:after="0" w:line="240" w:lineRule="auto"/>
            </w:pPr>
            <w:r>
              <w:rPr>
                <w:sz w:val="17"/>
                <w:szCs w:val="17"/>
              </w:rPr>
              <w:t xml:space="preserve">Create board / View dashboard</w:t>
            </w:r>
          </w:p>
        </w:tc>
        <w:tc>
          <w:tcPr>
            <w:tcW w:w="1991" w:type="dxa"/>
          </w:tcPr>
          <w:p>
            <w:pPr>
              <w:spacing w:before="0" w:after="0" w:line="240" w:lineRule="auto"/>
            </w:pPr>
            <w:r>
              <w:rPr>
                <w:sz w:val="17"/>
                <w:szCs w:val="17"/>
              </w:rPr>
              <w:t xml:space="preserve">Registered user</w:t>
            </w:r>
          </w:p>
        </w:tc>
        <w:tc>
          <w:tcPr>
            <w:tcW w:w="2216" w:type="dxa"/>
          </w:tcPr>
          <w:p>
            <w:pPr>
              <w:spacing w:before="0" w:after="0" w:line="240" w:lineRule="auto"/>
            </w:pPr>
            <w:r>
              <w:rPr>
                <w:sz w:val="17"/>
                <w:szCs w:val="17"/>
              </w:rPr>
              <w:t>FR</w:t>
              <w:noBreakHyphen/>
              <w:t>042</w:t>
              <w:t xml:space="preserve">, </w:t>
              <w:t>FR</w:t>
              <w:noBreakHyphen/>
              <w:t>043</w:t>
            </w:r>
          </w:p>
        </w:tc>
      </w:tr>
      <w:tr>
        <w:trPr>
          <w:cantSplit/>
        </w:trPr>
        <w:tc>
          <w:tcPr>
            <w:tcW w:w="4433" w:type="dxa"/>
          </w:tcPr>
          <w:p>
            <w:pPr>
              <w:spacing w:before="0" w:after="0" w:line="240" w:lineRule="auto"/>
            </w:pPr>
            <w:r>
              <w:rPr>
                <w:sz w:val="17"/>
                <w:szCs w:val="17"/>
              </w:rPr>
              <w:t xml:space="preserve">Open board via share link</w:t>
            </w:r>
          </w:p>
        </w:tc>
        <w:tc>
          <w:tcPr>
            <w:tcW w:w="1991" w:type="dxa"/>
          </w:tcPr>
          <w:p>
            <w:pPr>
              <w:spacing w:before="0" w:after="0" w:line="240" w:lineRule="auto"/>
            </w:pPr>
            <w:r>
              <w:rPr>
                <w:sz w:val="17"/>
                <w:szCs w:val="17"/>
              </w:rPr>
              <w:t xml:space="preserve">Registered user, Guest</w:t>
            </w:r>
          </w:p>
        </w:tc>
        <w:tc>
          <w:tcPr>
            <w:tcW w:w="2216" w:type="dxa"/>
          </w:tcPr>
          <w:p>
            <w:pPr>
              <w:spacing w:before="0" w:after="0" w:line="240" w:lineRule="auto"/>
            </w:pPr>
            <w:r>
              <w:rPr>
                <w:sz w:val="17"/>
                <w:szCs w:val="17"/>
              </w:rPr>
              <w:t>FR</w:t>
              <w:noBreakHyphen/>
              <w:t>046</w:t>
            </w:r>
          </w:p>
        </w:tc>
      </w:tr>
      <w:tr>
        <w:trPr>
          <w:cantSplit/>
        </w:trPr>
        <w:tc>
          <w:tcPr>
            <w:tcW w:w="4433" w:type="dxa"/>
          </w:tcPr>
          <w:p>
            <w:pPr>
              <w:spacing w:before="0" w:after="0" w:line="240" w:lineRule="auto"/>
            </w:pPr>
            <w:r>
              <w:rPr>
                <w:sz w:val="17"/>
                <w:szCs w:val="17"/>
              </w:rPr>
              <w:t xml:space="preserve">Join as guest («extend» Open board via share link)</w:t>
            </w:r>
          </w:p>
        </w:tc>
        <w:tc>
          <w:tcPr>
            <w:tcW w:w="1991" w:type="dxa"/>
          </w:tcPr>
          <w:p>
            <w:pPr>
              <w:spacing w:before="0" w:after="0" w:line="240" w:lineRule="auto"/>
            </w:pPr>
            <w:r>
              <w:rPr>
                <w:sz w:val="17"/>
                <w:szCs w:val="17"/>
              </w:rPr>
              <w:t xml:space="preserve">Guest</w:t>
            </w:r>
          </w:p>
        </w:tc>
        <w:tc>
          <w:tcPr>
            <w:tcW w:w="2216" w:type="dxa"/>
          </w:tcPr>
          <w:p>
            <w:pPr>
              <w:spacing w:before="0" w:after="0" w:line="240" w:lineRule="auto"/>
            </w:pPr>
            <w:r>
              <w:rPr>
                <w:sz w:val="17"/>
                <w:szCs w:val="17"/>
              </w:rPr>
              <w:t>FR</w:t>
              <w:noBreakHyphen/>
              <w:t>046</w:t>
            </w:r>
          </w:p>
        </w:tc>
      </w:tr>
      <w:tr>
        <w:trPr>
          <w:cantSplit/>
        </w:trPr>
        <w:tc>
          <w:tcPr>
            <w:tcW w:w="4433" w:type="dxa"/>
          </w:tcPr>
          <w:p>
            <w:pPr>
              <w:spacing w:before="0" w:after="0" w:line="240" w:lineRule="auto"/>
            </w:pPr>
            <w:r>
              <w:rPr>
                <w:sz w:val="17"/>
                <w:szCs w:val="17"/>
              </w:rPr>
              <w:t xml:space="preserve">Create share link / Revoke share link</w:t>
            </w:r>
          </w:p>
        </w:tc>
        <w:tc>
          <w:tcPr>
            <w:tcW w:w="1991" w:type="dxa"/>
          </w:tcPr>
          <w:p>
            <w:pPr>
              <w:spacing w:before="0" w:after="0" w:line="240" w:lineRule="auto"/>
            </w:pPr>
            <w:r>
              <w:rPr>
                <w:sz w:val="17"/>
                <w:szCs w:val="17"/>
              </w:rPr>
              <w:t xml:space="preserve">Owner</w:t>
            </w:r>
          </w:p>
        </w:tc>
        <w:tc>
          <w:tcPr>
            <w:tcW w:w="2216" w:type="dxa"/>
          </w:tcPr>
          <w:p>
            <w:pPr>
              <w:spacing w:before="0" w:after="0" w:line="240" w:lineRule="auto"/>
            </w:pPr>
            <w:r>
              <w:rPr>
                <w:sz w:val="17"/>
                <w:szCs w:val="17"/>
              </w:rPr>
              <w:t>FR</w:t>
              <w:noBreakHyphen/>
              <w:t>045</w:t>
              <w:t xml:space="preserve">, </w:t>
              <w:t>FR</w:t>
              <w:noBreakHyphen/>
              <w:t>047</w:t>
            </w:r>
          </w:p>
        </w:tc>
      </w:tr>
      <w:tr>
        <w:trPr>
          <w:cantSplit/>
        </w:trPr>
        <w:tc>
          <w:tcPr>
            <w:tcW w:w="4433" w:type="dxa"/>
          </w:tcPr>
          <w:p>
            <w:pPr>
              <w:spacing w:before="0" w:after="0" w:line="240" w:lineRule="auto"/>
            </w:pPr>
            <w:r>
              <w:rPr>
                <w:sz w:val="17"/>
                <w:szCs w:val="17"/>
              </w:rPr>
              <w:t xml:space="preserve">Manage members (change role, remove)</w:t>
            </w:r>
          </w:p>
        </w:tc>
        <w:tc>
          <w:tcPr>
            <w:tcW w:w="1991" w:type="dxa"/>
          </w:tcPr>
          <w:p>
            <w:pPr>
              <w:spacing w:before="0" w:after="0" w:line="240" w:lineRule="auto"/>
            </w:pPr>
            <w:r>
              <w:rPr>
                <w:sz w:val="17"/>
                <w:szCs w:val="17"/>
              </w:rPr>
              <w:t xml:space="preserve">Owner</w:t>
            </w:r>
          </w:p>
        </w:tc>
        <w:tc>
          <w:tcPr>
            <w:tcW w:w="2216" w:type="dxa"/>
          </w:tcPr>
          <w:p>
            <w:pPr>
              <w:spacing w:before="0" w:after="0" w:line="240" w:lineRule="auto"/>
            </w:pPr>
            <w:r>
              <w:rPr>
                <w:sz w:val="17"/>
                <w:szCs w:val="17"/>
              </w:rPr>
              <w:t>FR</w:t>
              <w:noBreakHyphen/>
              <w:t>049</w:t>
            </w:r>
          </w:p>
        </w:tc>
      </w:tr>
      <w:tr>
        <w:trPr>
          <w:cantSplit/>
        </w:trPr>
        <w:tc>
          <w:tcPr>
            <w:tcW w:w="4433" w:type="dxa"/>
          </w:tcPr>
          <w:p>
            <w:pPr>
              <w:spacing w:before="0" w:after="0" w:line="240" w:lineRule="auto"/>
            </w:pPr>
            <w:r>
              <w:rPr>
                <w:sz w:val="17"/>
                <w:szCs w:val="17"/>
              </w:rPr>
              <w:t xml:space="preserve">Transfer ownership (to an Editor or Viewer member)</w:t>
            </w:r>
          </w:p>
        </w:tc>
        <w:tc>
          <w:tcPr>
            <w:tcW w:w="1991" w:type="dxa"/>
          </w:tcPr>
          <w:p>
            <w:pPr>
              <w:spacing w:before="0" w:after="0" w:line="240" w:lineRule="auto"/>
            </w:pPr>
            <w:r>
              <w:rPr>
                <w:sz w:val="17"/>
                <w:szCs w:val="17"/>
              </w:rPr>
              <w:t xml:space="preserve">Owner</w:t>
            </w:r>
          </w:p>
        </w:tc>
        <w:tc>
          <w:tcPr>
            <w:tcW w:w="2216" w:type="dxa"/>
          </w:tcPr>
          <w:p>
            <w:pPr>
              <w:spacing w:before="0" w:after="0" w:line="240" w:lineRule="auto"/>
            </w:pPr>
            <w:r>
              <w:rPr>
                <w:sz w:val="17"/>
                <w:szCs w:val="17"/>
              </w:rPr>
              <w:t>FR</w:t>
              <w:noBreakHyphen/>
              <w:t>050</w:t>
            </w:r>
          </w:p>
        </w:tc>
      </w:tr>
      <w:tr>
        <w:trPr>
          <w:cantSplit/>
        </w:trPr>
        <w:tc>
          <w:tcPr>
            <w:tcW w:w="4433" w:type="dxa"/>
          </w:tcPr>
          <w:p>
            <w:pPr>
              <w:keepNext/>
              <w:spacing w:before="0" w:after="0" w:line="240" w:lineRule="auto"/>
            </w:pPr>
            <w:r>
              <w:rPr>
                <w:sz w:val="17"/>
                <w:szCs w:val="17"/>
              </w:rPr>
              <w:t xml:space="preserve">Delete board</w:t>
            </w:r>
          </w:p>
        </w:tc>
        <w:tc>
          <w:tcPr>
            <w:tcW w:w="1991" w:type="dxa"/>
          </w:tcPr>
          <w:p>
            <w:pPr>
              <w:keepNext/>
              <w:spacing w:before="0" w:after="0" w:line="240" w:lineRule="auto"/>
            </w:pPr>
            <w:r>
              <w:rPr>
                <w:sz w:val="17"/>
                <w:szCs w:val="17"/>
              </w:rPr>
              <w:t xml:space="preserve">Owner</w:t>
            </w:r>
          </w:p>
        </w:tc>
        <w:tc>
          <w:tcPr>
            <w:tcW w:w="2216" w:type="dxa"/>
          </w:tcPr>
          <w:p>
            <w:pPr>
              <w:keepNext/>
              <w:spacing w:before="0" w:after="0" w:line="240" w:lineRule="auto"/>
            </w:pPr>
            <w:r>
              <w:rPr>
                <w:sz w:val="17"/>
                <w:szCs w:val="17"/>
              </w:rPr>
              <w:t>FR</w:t>
              <w:noBreakHyphen/>
              <w:t>044</w:t>
            </w:r>
          </w:p>
        </w:tc>
      </w:tr>
      <w:tr>
        <w:trPr>
          <w:cantSplit/>
        </w:trPr>
        <w:tc>
          <w:tcPr>
            <w:tcW w:w="4433" w:type="dxa"/>
          </w:tcPr>
          <w:p>
            <w:pPr>
              <w:spacing w:before="0" w:after="0" w:line="240" w:lineRule="auto"/>
            </w:pPr>
            <w:r>
              <w:rPr>
                <w:sz w:val="17"/>
                <w:szCs w:val="17"/>
              </w:rPr>
              <w:t xml:space="preserve">Check permission («include» from every protected use case)</w:t>
            </w:r>
          </w:p>
        </w:tc>
        <w:tc>
          <w:tcPr>
            <w:tcW w:w="1991" w:type="dxa"/>
          </w:tcPr>
          <w:p>
            <w:pPr>
              <w:spacing w:before="0" w:after="0" w:line="240" w:lineRule="auto"/>
            </w:pPr>
            <w:r>
              <w:rPr>
                <w:sz w:val="17"/>
                <w:szCs w:val="17"/>
              </w:rPr>
              <w:t xml:space="preserve">—</w:t>
            </w:r>
          </w:p>
        </w:tc>
        <w:tc>
          <w:tcPr>
            <w:tcW w:w="2216" w:type="dxa"/>
          </w:tcPr>
          <w:p>
            <w:pPr>
              <w:spacing w:before="0" w:after="0" w:line="240" w:lineRule="auto"/>
            </w:pPr>
            <w:r>
              <w:rPr>
                <w:sz w:val="17"/>
                <w:szCs w:val="17"/>
              </w:rPr>
              <w:t>FR</w:t>
              <w:noBreakHyphen/>
              <w:t>051</w:t>
              <w:t xml:space="preserve">, </w:t>
              <w:t>SEC</w:t>
              <w:noBreakHyphen/>
              <w:t>REQ</w:t>
              <w:noBreakHyphen/>
              <w:t>003</w:t>
            </w:r>
          </w:p>
        </w:tc>
      </w:tr>
    </w:tbl>
    <w:p>
      <w:pPr>
        <w:spacing w:before="0" w:after="60"/>
      </w:pPr>
    </w:p>
    <w:p>
      <w:pPr>
        <w:sectPr w:rsidR="00455210">
          <w:footerReference w:type="default" r:id="rIdFtr1"/>
          <w:pgSz w:w="12240" w:h="15840"/>
          <w:pgMar w:top="1440" w:right="1800" w:bottom="1440" w:left="1800" w:header="720" w:footer="720" w:gutter="0"/>
          <w:pgNumType/>
          <w:cols w:space="720"/>
        </w:sectPr>
      </w:pPr>
    </w:p>
    <w:p>
      <w:pPr>
        <w:pStyle w:val="Heading2"/>
      </w:pPr>
      <w:r>
        <w:t xml:space="preserve">8. Requirements Traceability Matrix (RTM)</w:t>
      </w:r>
    </w:p>
    <w:p>
      <w:r>
        <w:t xml:space="preserve">Status codes (derived from the STP test-case status, STP §13): </w:t>
      </w:r>
      <w:r>
        <w:rPr>
          <w:b/>
        </w:rPr>
        <w:t xml:space="preserve">P</w:t>
      </w:r>
      <w:r>
        <w:t xml:space="preserve"> = every linked test case has status Pass; </w:t>
      </w:r>
      <w:r>
        <w:rPr>
          <w:b/>
        </w:rPr>
        <w:t xml:space="preserve">A</w:t>
      </w:r>
      <w:r>
        <w:t xml:space="preserve"> = at least one linked test case has status Fail (attempted, defect open); </w:t>
      </w:r>
      <w:r>
        <w:rPr>
          <w:b/>
        </w:rPr>
        <w:t xml:space="preserve">N</w:t>
      </w:r>
      <w:r>
        <w:t xml:space="preserve"> = otherwise — at least one linked test case is Not executed or Blocked and none has failed (a Blocked test is named in the Comments column with its reason). All entries are currently </w:t>
      </w:r>
      <w:r>
        <w:rPr>
          <w:b/>
        </w:rPr>
        <w:t xml:space="preserve">N</w:t>
      </w:r>
      <w:r>
        <w:t xml:space="preserve"> because no test has been executed. The columns follow the SRS template: "Section ref / Design Spec" gives the SRS section and the SAD sequence-diagram (SD) and API identifiers; "Module" gives the SAD component (COMP) identifiers.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639"/>
        <w:gridCol w:w="3094"/>
        <w:gridCol w:w="1966"/>
        <w:gridCol w:w="2031"/>
        <w:gridCol w:w="1309"/>
        <w:gridCol w:w="1006"/>
        <w:gridCol w:w="1195"/>
      </w:tblGrid>
      <w:tr>
        <w:trPr>
          <w:tblHeader/>
          <w:cantSplit/>
        </w:trPr>
        <w:tc>
          <w:tcPr>
            <w:tcW w:w="1639" w:type="dxa"/>
            <w:shd w:val="clear" w:color="auto" w:fill="DCE6F2"/>
          </w:tcPr>
          <w:p>
            <w:pPr>
              <w:keepNext/>
              <w:spacing w:before="0" w:after="0" w:line="240" w:lineRule="auto"/>
            </w:pPr>
            <w:r>
              <w:rPr>
                <w:b/>
                <w:sz w:val="17"/>
                <w:szCs w:val="17"/>
              </w:rPr>
              <w:t xml:space="preserve">Req ID</w:t>
            </w:r>
          </w:p>
        </w:tc>
        <w:tc>
          <w:tcPr>
            <w:tcW w:w="3094" w:type="dxa"/>
            <w:shd w:val="clear" w:color="auto" w:fill="DCE6F2"/>
          </w:tcPr>
          <w:p>
            <w:pPr>
              <w:keepNext/>
              <w:spacing w:before="0" w:after="0" w:line="240" w:lineRule="auto"/>
            </w:pPr>
            <w:r>
              <w:rPr>
                <w:b/>
                <w:sz w:val="17"/>
                <w:szCs w:val="17"/>
              </w:rPr>
              <w:t xml:space="preserve">Requirement short</w:t>
            </w:r>
          </w:p>
        </w:tc>
        <w:tc>
          <w:tcPr>
            <w:tcW w:w="1966" w:type="dxa"/>
            <w:shd w:val="clear" w:color="auto" w:fill="DCE6F2"/>
          </w:tcPr>
          <w:p>
            <w:pPr>
              <w:keepNext/>
              <w:spacing w:before="0" w:after="0" w:line="240" w:lineRule="auto"/>
            </w:pPr>
            <w:r>
              <w:rPr>
                <w:b/>
                <w:sz w:val="17"/>
                <w:szCs w:val="17"/>
              </w:rPr>
              <w:t xml:space="preserve">Section ref /​ Design Spec</w:t>
            </w:r>
          </w:p>
        </w:tc>
        <w:tc>
          <w:tcPr>
            <w:tcW w:w="2031" w:type="dxa"/>
            <w:shd w:val="clear" w:color="auto" w:fill="DCE6F2"/>
          </w:tcPr>
          <w:p>
            <w:pPr>
              <w:keepNext/>
              <w:spacing w:before="0" w:after="0" w:line="240" w:lineRule="auto"/>
            </w:pPr>
            <w:r>
              <w:rPr>
                <w:b/>
                <w:sz w:val="17"/>
                <w:szCs w:val="17"/>
              </w:rPr>
              <w:t xml:space="preserve">Module</w:t>
            </w:r>
          </w:p>
        </w:tc>
        <w:tc>
          <w:tcPr>
            <w:tcW w:w="1309" w:type="dxa"/>
            <w:shd w:val="clear" w:color="auto" w:fill="DCE6F2"/>
          </w:tcPr>
          <w:p>
            <w:pPr>
              <w:keepNext/>
              <w:spacing w:before="0" w:after="0" w:line="240" w:lineRule="auto"/>
            </w:pPr>
            <w:r>
              <w:rPr>
                <w:b/>
                <w:sz w:val="17"/>
                <w:szCs w:val="17"/>
              </w:rPr>
              <w:t xml:space="preserve">Test case(s)</w:t>
            </w:r>
          </w:p>
        </w:tc>
        <w:tc>
          <w:tcPr>
            <w:tcW w:w="1006" w:type="dxa"/>
            <w:shd w:val="clear" w:color="auto" w:fill="DCE6F2"/>
          </w:tcPr>
          <w:p>
            <w:pPr>
              <w:keepNext/>
              <w:spacing w:before="0" w:after="0" w:line="240" w:lineRule="auto"/>
            </w:pPr>
            <w:r>
              <w:rPr>
                <w:b/>
                <w:sz w:val="17"/>
                <w:szCs w:val="17"/>
              </w:rPr>
              <w:t xml:space="preserve">Status (N/​P/​A)</w:t>
            </w:r>
          </w:p>
        </w:tc>
        <w:tc>
          <w:tcPr>
            <w:tcW w:w="1195" w:type="dxa"/>
            <w:shd w:val="clear" w:color="auto" w:fill="DCE6F2"/>
          </w:tcPr>
          <w:p>
            <w:pPr>
              <w:keepNext/>
              <w:spacing w:before="0" w:after="0" w:line="240" w:lineRule="auto"/>
            </w:pPr>
            <w:r>
              <w:rPr>
                <w:b/>
                <w:sz w:val="17"/>
                <w:szCs w:val="17"/>
              </w:rPr>
              <w:t xml:space="preserve">Comments</w:t>
            </w:r>
          </w:p>
        </w:tc>
      </w:tr>
      <w:tr>
        <w:trPr>
          <w:cantSplit/>
        </w:trPr>
        <w:tc>
          <w:tcPr>
            <w:tcW w:w="1639" w:type="dxa"/>
          </w:tcPr>
          <w:p>
            <w:pPr>
              <w:keepNext/>
              <w:spacing w:before="0" w:after="0" w:line="240" w:lineRule="auto"/>
            </w:pPr>
            <w:r>
              <w:rPr>
                <w:sz w:val="17"/>
                <w:szCs w:val="17"/>
              </w:rPr>
              <w:t>FR</w:t>
              <w:noBreakHyphen/>
              <w:t>001</w:t>
            </w:r>
          </w:p>
        </w:tc>
        <w:tc>
          <w:tcPr>
            <w:tcW w:w="3094" w:type="dxa"/>
          </w:tcPr>
          <w:p>
            <w:pPr>
              <w:keepNext/>
              <w:spacing w:before="0" w:after="0" w:line="240" w:lineRule="auto"/>
            </w:pPr>
            <w:r>
              <w:rPr>
                <w:sz w:val="17"/>
                <w:szCs w:val="17"/>
              </w:rPr>
              <w:t xml:space="preserve">Freehand stroke</w:t>
            </w:r>
          </w:p>
        </w:tc>
        <w:tc>
          <w:tcPr>
            <w:tcW w:w="1966" w:type="dxa"/>
          </w:tcPr>
          <w:p>
            <w:pPr>
              <w:keepNext/>
              <w:spacing w:before="0" w:after="0" w:line="240" w:lineRule="auto"/>
            </w:pPr>
            <w:r>
              <w:rPr>
                <w:sz w:val="17"/>
                <w:szCs w:val="17"/>
              </w:rPr>
              <w:t xml:space="preserve">SRS 4.1 / </w:t>
              <w:t>SD</w:t>
              <w:noBreakHyphen/>
              <w:t>01</w:t>
              <w:t xml:space="preserve">, </w:t>
              <w:t>API</w:t>
              <w:noBreakHyphen/>
              <w:t>01</w:t>
            </w:r>
          </w:p>
        </w:tc>
        <w:tc>
          <w:tcPr>
            <w:tcW w:w="2031" w:type="dxa"/>
          </w:tcPr>
          <w:p>
            <w:pPr>
              <w:keepNext/>
              <w:spacing w:before="0" w:after="0" w:line="240" w:lineRule="auto"/>
            </w:pPr>
            <w:r>
              <w:rPr>
                <w:sz w:val="17"/>
                <w:szCs w:val="17"/>
              </w:rPr>
              <w:t>COMP</w:t>
              <w:noBreakHyphen/>
              <w:t>01</w:t>
              <w:t xml:space="preserve">, </w:t>
              <w:t>COMP</w:t>
              <w:noBreakHyphen/>
              <w:t>02</w:t>
              <w:t xml:space="preserve">, </w:t>
              <w:t>COMP</w:t>
              <w:noBreakHyphen/>
              <w:t>06</w:t>
            </w:r>
          </w:p>
        </w:tc>
        <w:tc>
          <w:tcPr>
            <w:tcW w:w="1309" w:type="dxa"/>
          </w:tcPr>
          <w:p>
            <w:pPr>
              <w:keepNext/>
              <w:spacing w:before="0" w:after="0" w:line="240" w:lineRule="auto"/>
            </w:pPr>
            <w:r>
              <w:rPr>
                <w:sz w:val="17"/>
                <w:szCs w:val="17"/>
              </w:rPr>
              <w:t>TC</w:t>
              <w:noBreakHyphen/>
              <w:t>001</w:t>
            </w:r>
          </w:p>
        </w:tc>
        <w:tc>
          <w:tcPr>
            <w:tcW w:w="1006" w:type="dxa"/>
          </w:tcPr>
          <w:p>
            <w:pPr>
              <w:keepNext/>
              <w:spacing w:before="0" w:after="0" w:line="240" w:lineRule="auto"/>
            </w:pPr>
            <w:r>
              <w:rPr>
                <w:sz w:val="17"/>
                <w:szCs w:val="17"/>
              </w:rPr>
              <w:t xml:space="preserve">N</w:t>
            </w:r>
          </w:p>
        </w:tc>
        <w:tc>
          <w:tcPr>
            <w:tcW w:w="1195" w:type="dxa"/>
          </w:tcPr>
          <w:p>
            <w:pPr>
              <w:keepNext/>
              <w:spacing w:before="0" w:after="0" w:line="240" w:lineRule="auto"/>
            </w:pPr>
          </w:p>
        </w:tc>
      </w:tr>
      <w:tr>
        <w:trPr>
          <w:cantSplit/>
        </w:trPr>
        <w:tc>
          <w:tcPr>
            <w:tcW w:w="1639" w:type="dxa"/>
          </w:tcPr>
          <w:p>
            <w:pPr>
              <w:spacing w:before="0" w:after="0" w:line="240" w:lineRule="auto"/>
            </w:pPr>
            <w:r>
              <w:rPr>
                <w:sz w:val="17"/>
                <w:szCs w:val="17"/>
              </w:rPr>
              <w:t>FR</w:t>
              <w:noBreakHyphen/>
              <w:t>002</w:t>
            </w:r>
          </w:p>
        </w:tc>
        <w:tc>
          <w:tcPr>
            <w:tcW w:w="3094" w:type="dxa"/>
          </w:tcPr>
          <w:p>
            <w:pPr>
              <w:spacing w:before="0" w:after="0" w:line="240" w:lineRule="auto"/>
            </w:pPr>
            <w:r>
              <w:rPr>
                <w:sz w:val="17"/>
                <w:szCs w:val="17"/>
              </w:rPr>
              <w:t xml:space="preserve">Colour and stroke width</w:t>
            </w:r>
          </w:p>
        </w:tc>
        <w:tc>
          <w:tcPr>
            <w:tcW w:w="1966" w:type="dxa"/>
          </w:tcPr>
          <w:p>
            <w:pPr>
              <w:spacing w:before="0" w:after="0" w:line="240" w:lineRule="auto"/>
            </w:pPr>
            <w:r>
              <w:rPr>
                <w:sz w:val="17"/>
                <w:szCs w:val="17"/>
              </w:rPr>
              <w:t xml:space="preserve">SRS 4.1 / </w:t>
              <w:t>API</w:t>
              <w:noBreakHyphen/>
              <w:t>01</w:t>
            </w:r>
          </w:p>
        </w:tc>
        <w:tc>
          <w:tcPr>
            <w:tcW w:w="2031" w:type="dxa"/>
          </w:tcPr>
          <w:p>
            <w:pPr>
              <w:spacing w:before="0" w:after="0" w:line="240" w:lineRule="auto"/>
            </w:pPr>
            <w:r>
              <w:rPr>
                <w:sz w:val="17"/>
                <w:szCs w:val="17"/>
              </w:rPr>
              <w:t>COMP</w:t>
              <w:noBreakHyphen/>
              <w:t>01</w:t>
            </w:r>
          </w:p>
        </w:tc>
        <w:tc>
          <w:tcPr>
            <w:tcW w:w="1309" w:type="dxa"/>
          </w:tcPr>
          <w:p>
            <w:pPr>
              <w:spacing w:before="0" w:after="0" w:line="240" w:lineRule="auto"/>
            </w:pPr>
            <w:r>
              <w:rPr>
                <w:sz w:val="17"/>
                <w:szCs w:val="17"/>
              </w:rPr>
              <w:t>TC</w:t>
              <w:noBreakHyphen/>
              <w:t>001</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003</w:t>
            </w:r>
          </w:p>
        </w:tc>
        <w:tc>
          <w:tcPr>
            <w:tcW w:w="3094" w:type="dxa"/>
          </w:tcPr>
          <w:p>
            <w:pPr>
              <w:spacing w:before="0" w:after="0" w:line="240" w:lineRule="auto"/>
            </w:pPr>
            <w:r>
              <w:rPr>
                <w:sz w:val="17"/>
                <w:szCs w:val="17"/>
              </w:rPr>
              <w:t xml:space="preserve">Rectangle, ellipse, line</w:t>
            </w:r>
          </w:p>
        </w:tc>
        <w:tc>
          <w:tcPr>
            <w:tcW w:w="1966" w:type="dxa"/>
          </w:tcPr>
          <w:p>
            <w:pPr>
              <w:spacing w:before="0" w:after="0" w:line="240" w:lineRule="auto"/>
            </w:pPr>
            <w:r>
              <w:rPr>
                <w:sz w:val="17"/>
                <w:szCs w:val="17"/>
              </w:rPr>
              <w:t xml:space="preserve">SRS 4.1 / </w:t>
              <w:t>API</w:t>
              <w:noBreakHyphen/>
              <w:t>01</w:t>
            </w:r>
          </w:p>
        </w:tc>
        <w:tc>
          <w:tcPr>
            <w:tcW w:w="2031" w:type="dxa"/>
          </w:tcPr>
          <w:p>
            <w:pPr>
              <w:spacing w:before="0" w:after="0" w:line="240" w:lineRule="auto"/>
            </w:pPr>
            <w:r>
              <w:rPr>
                <w:sz w:val="17"/>
                <w:szCs w:val="17"/>
              </w:rPr>
              <w:t>COMP</w:t>
              <w:noBreakHyphen/>
              <w:t>01</w:t>
              <w:t xml:space="preserve">, </w:t>
              <w:t>COMP</w:t>
              <w:noBreakHyphen/>
              <w:t>02</w:t>
              <w:t xml:space="preserve">, </w:t>
              <w:t>COMP</w:t>
              <w:noBreakHyphen/>
              <w:t>06</w:t>
            </w:r>
          </w:p>
        </w:tc>
        <w:tc>
          <w:tcPr>
            <w:tcW w:w="1309" w:type="dxa"/>
          </w:tcPr>
          <w:p>
            <w:pPr>
              <w:spacing w:before="0" w:after="0" w:line="240" w:lineRule="auto"/>
            </w:pPr>
            <w:r>
              <w:rPr>
                <w:sz w:val="17"/>
                <w:szCs w:val="17"/>
              </w:rPr>
              <w:t>TC</w:t>
              <w:noBreakHyphen/>
              <w:t>002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004</w:t>
            </w:r>
          </w:p>
        </w:tc>
        <w:tc>
          <w:tcPr>
            <w:tcW w:w="3094" w:type="dxa"/>
          </w:tcPr>
          <w:p>
            <w:pPr>
              <w:spacing w:before="0" w:after="0" w:line="240" w:lineRule="auto"/>
            </w:pPr>
            <w:r>
              <w:rPr>
                <w:sz w:val="17"/>
                <w:szCs w:val="17"/>
              </w:rPr>
              <w:t xml:space="preserve">Text objects</w:t>
            </w:r>
          </w:p>
        </w:tc>
        <w:tc>
          <w:tcPr>
            <w:tcW w:w="1966" w:type="dxa"/>
          </w:tcPr>
          <w:p>
            <w:pPr>
              <w:spacing w:before="0" w:after="0" w:line="240" w:lineRule="auto"/>
            </w:pPr>
            <w:r>
              <w:rPr>
                <w:sz w:val="17"/>
                <w:szCs w:val="17"/>
              </w:rPr>
              <w:t xml:space="preserve">SRS 4.1 / </w:t>
              <w:t>API</w:t>
              <w:noBreakHyphen/>
              <w:t>01</w:t>
            </w:r>
          </w:p>
        </w:tc>
        <w:tc>
          <w:tcPr>
            <w:tcW w:w="2031" w:type="dxa"/>
          </w:tcPr>
          <w:p>
            <w:pPr>
              <w:spacing w:before="0" w:after="0" w:line="240" w:lineRule="auto"/>
            </w:pPr>
            <w:r>
              <w:rPr>
                <w:sz w:val="17"/>
                <w:szCs w:val="17"/>
              </w:rPr>
              <w:t>COMP</w:t>
              <w:noBreakHyphen/>
              <w:t>01</w:t>
              <w:t xml:space="preserve">, </w:t>
              <w:t>COMP</w:t>
              <w:noBreakHyphen/>
              <w:t>02</w:t>
              <w:t xml:space="preserve">, </w:t>
              <w:t>COMP</w:t>
              <w:noBreakHyphen/>
              <w:t>06</w:t>
            </w:r>
          </w:p>
        </w:tc>
        <w:tc>
          <w:tcPr>
            <w:tcW w:w="1309" w:type="dxa"/>
          </w:tcPr>
          <w:p>
            <w:pPr>
              <w:spacing w:before="0" w:after="0" w:line="240" w:lineRule="auto"/>
            </w:pPr>
            <w:r>
              <w:rPr>
                <w:sz w:val="17"/>
                <w:szCs w:val="17"/>
              </w:rPr>
              <w:t>TC</w:t>
              <w:noBreakHyphen/>
              <w:t>002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005</w:t>
            </w:r>
          </w:p>
        </w:tc>
        <w:tc>
          <w:tcPr>
            <w:tcW w:w="3094" w:type="dxa"/>
          </w:tcPr>
          <w:p>
            <w:pPr>
              <w:spacing w:before="0" w:after="0" w:line="240" w:lineRule="auto"/>
            </w:pPr>
            <w:r>
              <w:rPr>
                <w:sz w:val="17"/>
                <w:szCs w:val="17"/>
              </w:rPr>
              <w:t xml:space="preserve">Select, move, restyle, delete</w:t>
            </w:r>
          </w:p>
        </w:tc>
        <w:tc>
          <w:tcPr>
            <w:tcW w:w="1966" w:type="dxa"/>
          </w:tcPr>
          <w:p>
            <w:pPr>
              <w:spacing w:before="0" w:after="0" w:line="240" w:lineRule="auto"/>
            </w:pPr>
            <w:r>
              <w:rPr>
                <w:sz w:val="17"/>
                <w:szCs w:val="17"/>
              </w:rPr>
              <w:t xml:space="preserve">SRS 4.1 / </w:t>
              <w:t>API</w:t>
              <w:noBreakHyphen/>
              <w:t>01</w:t>
            </w:r>
          </w:p>
        </w:tc>
        <w:tc>
          <w:tcPr>
            <w:tcW w:w="2031" w:type="dxa"/>
          </w:tcPr>
          <w:p>
            <w:pPr>
              <w:spacing w:before="0" w:after="0" w:line="240" w:lineRule="auto"/>
            </w:pPr>
            <w:r>
              <w:rPr>
                <w:sz w:val="17"/>
                <w:szCs w:val="17"/>
              </w:rPr>
              <w:t>COMP</w:t>
              <w:noBreakHyphen/>
              <w:t>01</w:t>
              <w:t xml:space="preserve">, </w:t>
              <w:t>COMP</w:t>
              <w:noBreakHyphen/>
              <w:t>02</w:t>
              <w:t xml:space="preserve">, </w:t>
              <w:t>COMP</w:t>
              <w:noBreakHyphen/>
              <w:t>06</w:t>
            </w:r>
          </w:p>
        </w:tc>
        <w:tc>
          <w:tcPr>
            <w:tcW w:w="1309" w:type="dxa"/>
          </w:tcPr>
          <w:p>
            <w:pPr>
              <w:spacing w:before="0" w:after="0" w:line="240" w:lineRule="auto"/>
            </w:pPr>
            <w:r>
              <w:rPr>
                <w:sz w:val="17"/>
                <w:szCs w:val="17"/>
              </w:rPr>
              <w:t>TC</w:t>
              <w:noBreakHyphen/>
              <w:t>003</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006</w:t>
            </w:r>
          </w:p>
        </w:tc>
        <w:tc>
          <w:tcPr>
            <w:tcW w:w="3094" w:type="dxa"/>
          </w:tcPr>
          <w:p>
            <w:pPr>
              <w:spacing w:before="0" w:after="0" w:line="240" w:lineRule="auto"/>
            </w:pPr>
            <w:r>
              <w:rPr>
                <w:sz w:val="17"/>
                <w:szCs w:val="17"/>
              </w:rPr>
              <w:t xml:space="preserve">Object eraser</w:t>
            </w:r>
          </w:p>
        </w:tc>
        <w:tc>
          <w:tcPr>
            <w:tcW w:w="1966" w:type="dxa"/>
          </w:tcPr>
          <w:p>
            <w:pPr>
              <w:spacing w:before="0" w:after="0" w:line="240" w:lineRule="auto"/>
            </w:pPr>
            <w:r>
              <w:rPr>
                <w:sz w:val="17"/>
                <w:szCs w:val="17"/>
              </w:rPr>
              <w:t xml:space="preserve">SRS 4.1 / </w:t>
              <w:t>API</w:t>
              <w:noBreakHyphen/>
              <w:t>01</w:t>
            </w:r>
          </w:p>
        </w:tc>
        <w:tc>
          <w:tcPr>
            <w:tcW w:w="2031" w:type="dxa"/>
          </w:tcPr>
          <w:p>
            <w:pPr>
              <w:spacing w:before="0" w:after="0" w:line="240" w:lineRule="auto"/>
            </w:pPr>
            <w:r>
              <w:rPr>
                <w:sz w:val="17"/>
                <w:szCs w:val="17"/>
              </w:rPr>
              <w:t>COMP</w:t>
              <w:noBreakHyphen/>
              <w:t>01</w:t>
              <w:t xml:space="preserve">, </w:t>
              <w:t>COMP</w:t>
              <w:noBreakHyphen/>
              <w:t>02</w:t>
              <w:t xml:space="preserve">, </w:t>
              <w:t>COMP</w:t>
              <w:noBreakHyphen/>
              <w:t>06</w:t>
            </w:r>
          </w:p>
        </w:tc>
        <w:tc>
          <w:tcPr>
            <w:tcW w:w="1309" w:type="dxa"/>
          </w:tcPr>
          <w:p>
            <w:pPr>
              <w:spacing w:before="0" w:after="0" w:line="240" w:lineRule="auto"/>
            </w:pPr>
            <w:r>
              <w:rPr>
                <w:sz w:val="17"/>
                <w:szCs w:val="17"/>
              </w:rPr>
              <w:t>TC</w:t>
              <w:noBreakHyphen/>
              <w:t>004</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007</w:t>
            </w:r>
          </w:p>
        </w:tc>
        <w:tc>
          <w:tcPr>
            <w:tcW w:w="3094" w:type="dxa"/>
          </w:tcPr>
          <w:p>
            <w:pPr>
              <w:spacing w:before="0" w:after="0" w:line="240" w:lineRule="auto"/>
            </w:pPr>
            <w:r>
              <w:rPr>
                <w:sz w:val="17"/>
                <w:szCs w:val="17"/>
              </w:rPr>
              <w:t xml:space="preserve">Owner-only clear; pre-clear content kept; recovery</w:t>
            </w:r>
          </w:p>
        </w:tc>
        <w:tc>
          <w:tcPr>
            <w:tcW w:w="1966" w:type="dxa"/>
          </w:tcPr>
          <w:p>
            <w:pPr>
              <w:spacing w:before="0" w:after="0" w:line="240" w:lineRule="auto"/>
            </w:pPr>
            <w:r>
              <w:rPr>
                <w:sz w:val="17"/>
                <w:szCs w:val="17"/>
              </w:rPr>
              <w:t xml:space="preserve">SRS 4.1 / </w:t>
              <w:t>SD</w:t>
              <w:noBreakHyphen/>
              <w:t>05</w:t>
              <w:t xml:space="preserve">, </w:t>
              <w:t>API</w:t>
              <w:noBreakHyphen/>
              <w:t>01</w:t>
            </w:r>
          </w:p>
        </w:tc>
        <w:tc>
          <w:tcPr>
            <w:tcW w:w="2031" w:type="dxa"/>
          </w:tcPr>
          <w:p>
            <w:pPr>
              <w:spacing w:before="0" w:after="0" w:line="240" w:lineRule="auto"/>
            </w:pPr>
            <w:r>
              <w:rPr>
                <w:sz w:val="17"/>
                <w:szCs w:val="17"/>
              </w:rPr>
              <w:t>COMP</w:t>
              <w:noBreakHyphen/>
              <w:t>05</w:t>
              <w:t xml:space="preserve">, </w:t>
              <w:t>COMP</w:t>
              <w:noBreakHyphen/>
              <w:t>06</w:t>
              <w:t xml:space="preserve">, </w:t>
              <w:t>COMP</w:t>
              <w:noBreakHyphen/>
              <w:t>07</w:t>
              <w:t xml:space="preserve">, </w:t>
              <w:t>COMP</w:t>
              <w:noBreakHyphen/>
              <w:t>08</w:t>
            </w:r>
          </w:p>
        </w:tc>
        <w:tc>
          <w:tcPr>
            <w:tcW w:w="1309" w:type="dxa"/>
          </w:tcPr>
          <w:p>
            <w:pPr>
              <w:spacing w:before="0" w:after="0" w:line="240" w:lineRule="auto"/>
            </w:pPr>
            <w:r>
              <w:rPr>
                <w:sz w:val="17"/>
                <w:szCs w:val="17"/>
              </w:rPr>
              <w:t>TC</w:t>
              <w:noBreakHyphen/>
              <w:t>005</w:t>
              <w:t xml:space="preserve">, </w:t>
              <w:t>TC</w:t>
              <w:noBreakHyphen/>
              <w:t>025</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008</w:t>
            </w:r>
          </w:p>
        </w:tc>
        <w:tc>
          <w:tcPr>
            <w:tcW w:w="3094" w:type="dxa"/>
          </w:tcPr>
          <w:p>
            <w:pPr>
              <w:spacing w:before="0" w:after="0" w:line="240" w:lineRule="auto"/>
            </w:pPr>
            <w:r>
              <w:rPr>
                <w:sz w:val="17"/>
                <w:szCs w:val="17"/>
              </w:rPr>
              <w:t xml:space="preserve">Board content size limit 15 MiB (M3)</w:t>
            </w:r>
          </w:p>
        </w:tc>
        <w:tc>
          <w:tcPr>
            <w:tcW w:w="1966" w:type="dxa"/>
          </w:tcPr>
          <w:p>
            <w:pPr>
              <w:spacing w:before="0" w:after="0" w:line="240" w:lineRule="auto"/>
            </w:pPr>
            <w:r>
              <w:rPr>
                <w:sz w:val="17"/>
                <w:szCs w:val="17"/>
              </w:rPr>
              <w:t xml:space="preserve">SRS 4.1 / </w:t>
              <w:t>SD</w:t>
              <w:noBreakHyphen/>
              <w:t>01</w:t>
              <w:t xml:space="preserve">, </w:t>
              <w:t>API</w:t>
              <w:noBreakHyphen/>
              <w:t>01</w:t>
            </w:r>
          </w:p>
        </w:tc>
        <w:tc>
          <w:tcPr>
            <w:tcW w:w="2031" w:type="dxa"/>
          </w:tcPr>
          <w:p>
            <w:pPr>
              <w:spacing w:before="0" w:after="0" w:line="240" w:lineRule="auto"/>
            </w:pPr>
            <w:r>
              <w:rPr>
                <w:sz w:val="17"/>
                <w:szCs w:val="17"/>
              </w:rPr>
              <w:t>COMP</w:t>
              <w:noBreakHyphen/>
              <w:t>01</w:t>
              <w:t xml:space="preserve">, </w:t>
              <w:t>COMP</w:t>
              <w:noBreakHyphen/>
              <w:t>06</w:t>
            </w:r>
          </w:p>
        </w:tc>
        <w:tc>
          <w:tcPr>
            <w:tcW w:w="1309" w:type="dxa"/>
          </w:tcPr>
          <w:p>
            <w:pPr>
              <w:spacing w:before="0" w:after="0" w:line="240" w:lineRule="auto"/>
            </w:pPr>
            <w:r>
              <w:rPr>
                <w:sz w:val="17"/>
                <w:szCs w:val="17"/>
              </w:rPr>
              <w:t>TC</w:t>
              <w:noBreakHyphen/>
              <w:t>022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020</w:t>
            </w:r>
          </w:p>
        </w:tc>
        <w:tc>
          <w:tcPr>
            <w:tcW w:w="3094" w:type="dxa"/>
          </w:tcPr>
          <w:p>
            <w:pPr>
              <w:spacing w:before="0" w:after="0" w:line="240" w:lineRule="auto"/>
            </w:pPr>
            <w:r>
              <w:rPr>
                <w:sz w:val="17"/>
                <w:szCs w:val="17"/>
              </w:rPr>
              <w:t xml:space="preserve">Broadcast accepted operations</w:t>
            </w:r>
          </w:p>
        </w:tc>
        <w:tc>
          <w:tcPr>
            <w:tcW w:w="1966" w:type="dxa"/>
          </w:tcPr>
          <w:p>
            <w:pPr>
              <w:spacing w:before="0" w:after="0" w:line="240" w:lineRule="auto"/>
            </w:pPr>
            <w:r>
              <w:rPr>
                <w:sz w:val="17"/>
                <w:szCs w:val="17"/>
              </w:rPr>
              <w:t xml:space="preserve">SRS 4.2 / </w:t>
              <w:t>SD</w:t>
              <w:noBreakHyphen/>
              <w:t>01</w:t>
              <w:t xml:space="preserve">, </w:t>
              <w:t>API</w:t>
              <w:noBreakHyphen/>
              <w:t>01</w:t>
            </w:r>
          </w:p>
        </w:tc>
        <w:tc>
          <w:tcPr>
            <w:tcW w:w="2031" w:type="dxa"/>
          </w:tcPr>
          <w:p>
            <w:pPr>
              <w:spacing w:before="0" w:after="0" w:line="240" w:lineRule="auto"/>
            </w:pPr>
            <w:r>
              <w:rPr>
                <w:sz w:val="17"/>
                <w:szCs w:val="17"/>
              </w:rPr>
              <w:t>COMP</w:t>
              <w:noBreakHyphen/>
              <w:t>02</w:t>
              <w:t xml:space="preserve">, </w:t>
              <w:t>COMP</w:t>
              <w:noBreakHyphen/>
              <w:t>06</w:t>
            </w:r>
          </w:p>
        </w:tc>
        <w:tc>
          <w:tcPr>
            <w:tcW w:w="1309" w:type="dxa"/>
          </w:tcPr>
          <w:p>
            <w:pPr>
              <w:spacing w:before="0" w:after="0" w:line="240" w:lineRule="auto"/>
            </w:pPr>
            <w:r>
              <w:rPr>
                <w:sz w:val="17"/>
                <w:szCs w:val="17"/>
              </w:rPr>
              <w:t>TC</w:t>
              <w:noBreakHyphen/>
              <w:t>001</w:t>
              <w:t xml:space="preserve">, </w:t>
              <w:t>TC</w:t>
              <w:noBreakHyphen/>
              <w:t>002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021</w:t>
            </w:r>
          </w:p>
        </w:tc>
        <w:tc>
          <w:tcPr>
            <w:tcW w:w="3094" w:type="dxa"/>
          </w:tcPr>
          <w:p>
            <w:pPr>
              <w:spacing w:before="0" w:after="0" w:line="240" w:lineRule="auto"/>
            </w:pPr>
            <w:r>
              <w:rPr>
                <w:sz w:val="17"/>
                <w:szCs w:val="17"/>
              </w:rPr>
              <w:t xml:space="preserve">Server sequence numbers and ordering</w:t>
            </w:r>
          </w:p>
        </w:tc>
        <w:tc>
          <w:tcPr>
            <w:tcW w:w="1966" w:type="dxa"/>
          </w:tcPr>
          <w:p>
            <w:pPr>
              <w:spacing w:before="0" w:after="0" w:line="240" w:lineRule="auto"/>
            </w:pPr>
            <w:r>
              <w:rPr>
                <w:sz w:val="17"/>
                <w:szCs w:val="17"/>
              </w:rPr>
              <w:t xml:space="preserve">SRS 4.2 / </w:t>
              <w:t>SD</w:t>
              <w:noBreakHyphen/>
              <w:t>01</w:t>
              <w:t xml:space="preserve">, </w:t>
              <w:t>API</w:t>
              <w:noBreakHyphen/>
              <w:t>01</w:t>
            </w:r>
          </w:p>
        </w:tc>
        <w:tc>
          <w:tcPr>
            <w:tcW w:w="2031" w:type="dxa"/>
          </w:tcPr>
          <w:p>
            <w:pPr>
              <w:spacing w:before="0" w:after="0" w:line="240" w:lineRule="auto"/>
            </w:pPr>
            <w:r>
              <w:rPr>
                <w:sz w:val="17"/>
                <w:szCs w:val="17"/>
              </w:rPr>
              <w:t>COMP</w:t>
              <w:noBreakHyphen/>
              <w:t>02</w:t>
              <w:t xml:space="preserve">, </w:t>
              <w:t>COMP</w:t>
              <w:noBreakHyphen/>
              <w:t>06</w:t>
            </w:r>
          </w:p>
        </w:tc>
        <w:tc>
          <w:tcPr>
            <w:tcW w:w="1309" w:type="dxa"/>
          </w:tcPr>
          <w:p>
            <w:pPr>
              <w:spacing w:before="0" w:after="0" w:line="240" w:lineRule="auto"/>
            </w:pPr>
            <w:r>
              <w:rPr>
                <w:sz w:val="17"/>
                <w:szCs w:val="17"/>
              </w:rPr>
              <w:t>TC</w:t>
              <w:noBreakHyphen/>
              <w:t>006</w:t>
              <w:t xml:space="preserve">, </w:t>
              <w:t>TC</w:t>
              <w:noBreakHyphen/>
              <w:t>007</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022</w:t>
            </w:r>
          </w:p>
        </w:tc>
        <w:tc>
          <w:tcPr>
            <w:tcW w:w="3094" w:type="dxa"/>
          </w:tcPr>
          <w:p>
            <w:pPr>
              <w:spacing w:before="0" w:after="0" w:line="240" w:lineRule="auto"/>
            </w:pPr>
            <w:r>
              <w:rPr>
                <w:sz w:val="17"/>
                <w:szCs w:val="17"/>
              </w:rPr>
              <w:t xml:space="preserve">Independent edits preserved</w:t>
            </w:r>
          </w:p>
        </w:tc>
        <w:tc>
          <w:tcPr>
            <w:tcW w:w="1966" w:type="dxa"/>
          </w:tcPr>
          <w:p>
            <w:pPr>
              <w:spacing w:before="0" w:after="0" w:line="240" w:lineRule="auto"/>
            </w:pPr>
            <w:r>
              <w:rPr>
                <w:sz w:val="17"/>
                <w:szCs w:val="17"/>
              </w:rPr>
              <w:t xml:space="preserve">SRS 4.2 / </w:t>
              <w:t>SD</w:t>
              <w:noBreakHyphen/>
              <w:t>01</w:t>
            </w:r>
          </w:p>
        </w:tc>
        <w:tc>
          <w:tcPr>
            <w:tcW w:w="2031" w:type="dxa"/>
          </w:tcPr>
          <w:p>
            <w:pPr>
              <w:spacing w:before="0" w:after="0" w:line="240" w:lineRule="auto"/>
            </w:pPr>
            <w:r>
              <w:rPr>
                <w:sz w:val="17"/>
                <w:szCs w:val="17"/>
              </w:rPr>
              <w:t>COMP</w:t>
              <w:noBreakHyphen/>
              <w:t>06</w:t>
            </w:r>
          </w:p>
        </w:tc>
        <w:tc>
          <w:tcPr>
            <w:tcW w:w="1309" w:type="dxa"/>
          </w:tcPr>
          <w:p>
            <w:pPr>
              <w:spacing w:before="0" w:after="0" w:line="240" w:lineRule="auto"/>
            </w:pPr>
            <w:r>
              <w:rPr>
                <w:sz w:val="17"/>
                <w:szCs w:val="17"/>
              </w:rPr>
              <w:t>TC</w:t>
              <w:noBreakHyphen/>
              <w:t>006</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023</w:t>
            </w:r>
          </w:p>
        </w:tc>
        <w:tc>
          <w:tcPr>
            <w:tcW w:w="3094" w:type="dxa"/>
          </w:tcPr>
          <w:p>
            <w:pPr>
              <w:spacing w:before="0" w:after="0" w:line="240" w:lineRule="auto"/>
            </w:pPr>
            <w:r>
              <w:rPr>
                <w:sz w:val="17"/>
                <w:szCs w:val="17"/>
              </w:rPr>
              <w:t xml:space="preserve">Same-object last write wins</w:t>
            </w:r>
          </w:p>
        </w:tc>
        <w:tc>
          <w:tcPr>
            <w:tcW w:w="1966" w:type="dxa"/>
          </w:tcPr>
          <w:p>
            <w:pPr>
              <w:spacing w:before="0" w:after="0" w:line="240" w:lineRule="auto"/>
            </w:pPr>
            <w:r>
              <w:rPr>
                <w:sz w:val="17"/>
                <w:szCs w:val="17"/>
              </w:rPr>
              <w:t xml:space="preserve">SRS 4.2 / </w:t>
              <w:t>SD</w:t>
              <w:noBreakHyphen/>
              <w:t>01</w:t>
            </w:r>
          </w:p>
        </w:tc>
        <w:tc>
          <w:tcPr>
            <w:tcW w:w="2031" w:type="dxa"/>
          </w:tcPr>
          <w:p>
            <w:pPr>
              <w:spacing w:before="0" w:after="0" w:line="240" w:lineRule="auto"/>
            </w:pPr>
            <w:r>
              <w:rPr>
                <w:sz w:val="17"/>
                <w:szCs w:val="17"/>
              </w:rPr>
              <w:t>COMP</w:t>
              <w:noBreakHyphen/>
              <w:t>02</w:t>
              <w:t xml:space="preserve">, </w:t>
              <w:t>COMP</w:t>
              <w:noBreakHyphen/>
              <w:t>06</w:t>
            </w:r>
          </w:p>
        </w:tc>
        <w:tc>
          <w:tcPr>
            <w:tcW w:w="1309" w:type="dxa"/>
          </w:tcPr>
          <w:p>
            <w:pPr>
              <w:spacing w:before="0" w:after="0" w:line="240" w:lineRule="auto"/>
            </w:pPr>
            <w:r>
              <w:rPr>
                <w:sz w:val="17"/>
                <w:szCs w:val="17"/>
              </w:rPr>
              <w:t>TC</w:t>
              <w:noBreakHyphen/>
              <w:t>007</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024</w:t>
            </w:r>
          </w:p>
        </w:tc>
        <w:tc>
          <w:tcPr>
            <w:tcW w:w="3094" w:type="dxa"/>
          </w:tcPr>
          <w:p>
            <w:pPr>
              <w:spacing w:before="0" w:after="0" w:line="240" w:lineRule="auto"/>
            </w:pPr>
            <w:r>
              <w:rPr>
                <w:sz w:val="17"/>
                <w:szCs w:val="17"/>
              </w:rPr>
              <w:t xml:space="preserve">Full state on join</w:t>
            </w:r>
          </w:p>
        </w:tc>
        <w:tc>
          <w:tcPr>
            <w:tcW w:w="1966" w:type="dxa"/>
          </w:tcPr>
          <w:p>
            <w:pPr>
              <w:spacing w:before="0" w:after="0" w:line="240" w:lineRule="auto"/>
            </w:pPr>
            <w:r>
              <w:rPr>
                <w:sz w:val="17"/>
                <w:szCs w:val="17"/>
              </w:rPr>
              <w:t xml:space="preserve">SRS 4.2 / </w:t>
              <w:t>SD</w:t>
              <w:noBreakHyphen/>
              <w:t>03</w:t>
              <w:t xml:space="preserve">, </w:t>
              <w:t>API</w:t>
              <w:noBreakHyphen/>
              <w:t>01</w:t>
            </w:r>
          </w:p>
        </w:tc>
        <w:tc>
          <w:tcPr>
            <w:tcW w:w="2031" w:type="dxa"/>
          </w:tcPr>
          <w:p>
            <w:pPr>
              <w:spacing w:before="0" w:after="0" w:line="240" w:lineRule="auto"/>
            </w:pPr>
            <w:r>
              <w:rPr>
                <w:sz w:val="17"/>
                <w:szCs w:val="17"/>
              </w:rPr>
              <w:t>COMP</w:t>
              <w:noBreakHyphen/>
              <w:t>06</w:t>
              <w:t xml:space="preserve">, </w:t>
              <w:t>COMP</w:t>
              <w:noBreakHyphen/>
              <w:t>08</w:t>
            </w:r>
          </w:p>
        </w:tc>
        <w:tc>
          <w:tcPr>
            <w:tcW w:w="1309" w:type="dxa"/>
          </w:tcPr>
          <w:p>
            <w:pPr>
              <w:spacing w:before="0" w:after="0" w:line="240" w:lineRule="auto"/>
            </w:pPr>
            <w:r>
              <w:rPr>
                <w:sz w:val="17"/>
                <w:szCs w:val="17"/>
              </w:rPr>
              <w:t>TC</w:t>
              <w:noBreakHyphen/>
              <w:t>008</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025</w:t>
            </w:r>
          </w:p>
        </w:tc>
        <w:tc>
          <w:tcPr>
            <w:tcW w:w="3094" w:type="dxa"/>
          </w:tcPr>
          <w:p>
            <w:pPr>
              <w:spacing w:before="0" w:after="0" w:line="240" w:lineRule="auto"/>
            </w:pPr>
            <w:r>
              <w:rPr>
                <w:sz w:val="17"/>
                <w:szCs w:val="17"/>
              </w:rPr>
              <w:t xml:space="preserve">Disconnect indicator and resync</w:t>
            </w:r>
          </w:p>
        </w:tc>
        <w:tc>
          <w:tcPr>
            <w:tcW w:w="1966" w:type="dxa"/>
          </w:tcPr>
          <w:p>
            <w:pPr>
              <w:spacing w:before="0" w:after="0" w:line="240" w:lineRule="auto"/>
            </w:pPr>
            <w:r>
              <w:rPr>
                <w:sz w:val="17"/>
                <w:szCs w:val="17"/>
              </w:rPr>
              <w:t xml:space="preserve">SRS 4.2 / </w:t>
              <w:t>SD</w:t>
              <w:noBreakHyphen/>
              <w:t>01</w:t>
              <w:t xml:space="preserve">, </w:t>
              <w:t>API</w:t>
              <w:noBreakHyphen/>
              <w:t>01</w:t>
            </w:r>
          </w:p>
        </w:tc>
        <w:tc>
          <w:tcPr>
            <w:tcW w:w="2031" w:type="dxa"/>
          </w:tcPr>
          <w:p>
            <w:pPr>
              <w:spacing w:before="0" w:after="0" w:line="240" w:lineRule="auto"/>
            </w:pPr>
            <w:r>
              <w:rPr>
                <w:sz w:val="17"/>
                <w:szCs w:val="17"/>
              </w:rPr>
              <w:t>COMP</w:t>
              <w:noBreakHyphen/>
              <w:t>02</w:t>
              <w:t xml:space="preserve">, </w:t>
              <w:t>COMP</w:t>
              <w:noBreakHyphen/>
              <w:t>06</w:t>
            </w:r>
          </w:p>
        </w:tc>
        <w:tc>
          <w:tcPr>
            <w:tcW w:w="1309" w:type="dxa"/>
          </w:tcPr>
          <w:p>
            <w:pPr>
              <w:spacing w:before="0" w:after="0" w:line="240" w:lineRule="auto"/>
            </w:pPr>
            <w:r>
              <w:rPr>
                <w:sz w:val="17"/>
                <w:szCs w:val="17"/>
              </w:rPr>
              <w:t>TC</w:t>
              <w:noBreakHyphen/>
              <w:t>009</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026</w:t>
            </w:r>
          </w:p>
        </w:tc>
        <w:tc>
          <w:tcPr>
            <w:tcW w:w="3094" w:type="dxa"/>
          </w:tcPr>
          <w:p>
            <w:pPr>
              <w:spacing w:before="0" w:after="0" w:line="240" w:lineRule="auto"/>
            </w:pPr>
            <w:r>
              <w:rPr>
                <w:sz w:val="17"/>
                <w:szCs w:val="17"/>
              </w:rPr>
              <w:t xml:space="preserve">Rejection feedback and rollback</w:t>
            </w:r>
          </w:p>
        </w:tc>
        <w:tc>
          <w:tcPr>
            <w:tcW w:w="1966" w:type="dxa"/>
          </w:tcPr>
          <w:p>
            <w:pPr>
              <w:spacing w:before="0" w:after="0" w:line="240" w:lineRule="auto"/>
            </w:pPr>
            <w:r>
              <w:rPr>
                <w:sz w:val="17"/>
                <w:szCs w:val="17"/>
              </w:rPr>
              <w:t xml:space="preserve">SRS 4.2 / </w:t>
              <w:t>SD</w:t>
              <w:noBreakHyphen/>
              <w:t>01</w:t>
              <w:t xml:space="preserve">, </w:t>
              <w:t>API</w:t>
              <w:noBreakHyphen/>
              <w:t>01</w:t>
            </w:r>
          </w:p>
        </w:tc>
        <w:tc>
          <w:tcPr>
            <w:tcW w:w="2031" w:type="dxa"/>
          </w:tcPr>
          <w:p>
            <w:pPr>
              <w:spacing w:before="0" w:after="0" w:line="240" w:lineRule="auto"/>
            </w:pPr>
            <w:r>
              <w:rPr>
                <w:sz w:val="17"/>
                <w:szCs w:val="17"/>
              </w:rPr>
              <w:t>COMP</w:t>
              <w:noBreakHyphen/>
              <w:t>02</w:t>
              <w:t xml:space="preserve">, </w:t>
              <w:t>COMP</w:t>
              <w:noBreakHyphen/>
              <w:t>06</w:t>
            </w:r>
          </w:p>
        </w:tc>
        <w:tc>
          <w:tcPr>
            <w:tcW w:w="1309" w:type="dxa"/>
          </w:tcPr>
          <w:p>
            <w:pPr>
              <w:spacing w:before="0" w:after="0" w:line="240" w:lineRule="auto"/>
            </w:pPr>
            <w:r>
              <w:rPr>
                <w:sz w:val="17"/>
                <w:szCs w:val="17"/>
              </w:rPr>
              <w:t>TC</w:t>
              <w:noBreakHyphen/>
              <w:t>010</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027</w:t>
            </w:r>
          </w:p>
        </w:tc>
        <w:tc>
          <w:tcPr>
            <w:tcW w:w="3094" w:type="dxa"/>
          </w:tcPr>
          <w:p>
            <w:pPr>
              <w:spacing w:before="0" w:after="0" w:line="240" w:lineRule="auto"/>
            </w:pPr>
            <w:r>
              <w:rPr>
                <w:sz w:val="17"/>
                <w:szCs w:val="17"/>
              </w:rPr>
              <w:t xml:space="preserve">Persist before broadcast</w:t>
            </w:r>
          </w:p>
        </w:tc>
        <w:tc>
          <w:tcPr>
            <w:tcW w:w="1966" w:type="dxa"/>
          </w:tcPr>
          <w:p>
            <w:pPr>
              <w:spacing w:before="0" w:after="0" w:line="240" w:lineRule="auto"/>
            </w:pPr>
            <w:r>
              <w:rPr>
                <w:sz w:val="17"/>
                <w:szCs w:val="17"/>
              </w:rPr>
              <w:t xml:space="preserve">SRS 4.2 / </w:t>
              <w:t>SD</w:t>
              <w:noBreakHyphen/>
              <w:t>01</w:t>
            </w:r>
          </w:p>
        </w:tc>
        <w:tc>
          <w:tcPr>
            <w:tcW w:w="2031" w:type="dxa"/>
          </w:tcPr>
          <w:p>
            <w:pPr>
              <w:spacing w:before="0" w:after="0" w:line="240" w:lineRule="auto"/>
            </w:pPr>
            <w:r>
              <w:rPr>
                <w:sz w:val="17"/>
                <w:szCs w:val="17"/>
              </w:rPr>
              <w:t>COMP</w:t>
              <w:noBreakHyphen/>
              <w:t>06</w:t>
              <w:t xml:space="preserve">, </w:t>
              <w:t>COMP</w:t>
              <w:noBreakHyphen/>
              <w:t>08</w:t>
            </w:r>
          </w:p>
        </w:tc>
        <w:tc>
          <w:tcPr>
            <w:tcW w:w="1309" w:type="dxa"/>
          </w:tcPr>
          <w:p>
            <w:pPr>
              <w:spacing w:before="0" w:after="0" w:line="240" w:lineRule="auto"/>
            </w:pPr>
            <w:r>
              <w:rPr>
                <w:sz w:val="17"/>
                <w:szCs w:val="17"/>
              </w:rPr>
              <w:t>TC</w:t>
              <w:noBreakHyphen/>
              <w:t>011</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030</w:t>
            </w:r>
          </w:p>
        </w:tc>
        <w:tc>
          <w:tcPr>
            <w:tcW w:w="3094" w:type="dxa"/>
          </w:tcPr>
          <w:p>
            <w:pPr>
              <w:spacing w:before="0" w:after="0" w:line="240" w:lineRule="auto"/>
            </w:pPr>
            <w:r>
              <w:rPr>
                <w:sz w:val="17"/>
                <w:szCs w:val="17"/>
              </w:rPr>
              <w:t xml:space="preserve">Automatic versions, no-change rule</w:t>
            </w:r>
          </w:p>
        </w:tc>
        <w:tc>
          <w:tcPr>
            <w:tcW w:w="1966" w:type="dxa"/>
          </w:tcPr>
          <w:p>
            <w:pPr>
              <w:spacing w:before="0" w:after="0" w:line="240" w:lineRule="auto"/>
            </w:pPr>
            <w:r>
              <w:rPr>
                <w:sz w:val="17"/>
                <w:szCs w:val="17"/>
              </w:rPr>
              <w:t xml:space="preserve">SRS 4.3 / </w:t>
              <w:t>API</w:t>
              <w:noBreakHyphen/>
              <w:t>03</w:t>
            </w:r>
          </w:p>
        </w:tc>
        <w:tc>
          <w:tcPr>
            <w:tcW w:w="2031" w:type="dxa"/>
          </w:tcPr>
          <w:p>
            <w:pPr>
              <w:spacing w:before="0" w:after="0" w:line="240" w:lineRule="auto"/>
            </w:pPr>
            <w:r>
              <w:rPr>
                <w:sz w:val="17"/>
                <w:szCs w:val="17"/>
              </w:rPr>
              <w:t>COMP</w:t>
              <w:noBreakHyphen/>
              <w:t>07</w:t>
              <w:t xml:space="preserve">, </w:t>
              <w:t>COMP</w:t>
              <w:noBreakHyphen/>
              <w:t>08</w:t>
            </w:r>
          </w:p>
        </w:tc>
        <w:tc>
          <w:tcPr>
            <w:tcW w:w="1309" w:type="dxa"/>
          </w:tcPr>
          <w:p>
            <w:pPr>
              <w:spacing w:before="0" w:after="0" w:line="240" w:lineRule="auto"/>
            </w:pPr>
            <w:r>
              <w:rPr>
                <w:sz w:val="17"/>
                <w:szCs w:val="17"/>
              </w:rPr>
              <w:t>TC</w:t>
              <w:noBreakHyphen/>
              <w:t>005</w:t>
              <w:t xml:space="preserve">, </w:t>
              <w:t>TC</w:t>
              <w:noBreakHyphen/>
              <w:t>012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031</w:t>
            </w:r>
          </w:p>
        </w:tc>
        <w:tc>
          <w:tcPr>
            <w:tcW w:w="3094" w:type="dxa"/>
          </w:tcPr>
          <w:p>
            <w:pPr>
              <w:spacing w:before="0" w:after="0" w:line="240" w:lineRule="auto"/>
            </w:pPr>
            <w:r>
              <w:rPr>
                <w:sz w:val="17"/>
                <w:szCs w:val="17"/>
              </w:rPr>
              <w:t xml:space="preserve">Version list for all roles</w:t>
            </w:r>
          </w:p>
        </w:tc>
        <w:tc>
          <w:tcPr>
            <w:tcW w:w="1966" w:type="dxa"/>
          </w:tcPr>
          <w:p>
            <w:pPr>
              <w:spacing w:before="0" w:after="0" w:line="240" w:lineRule="auto"/>
            </w:pPr>
            <w:r>
              <w:rPr>
                <w:sz w:val="17"/>
                <w:szCs w:val="17"/>
              </w:rPr>
              <w:t xml:space="preserve">SRS 4.3 / </w:t>
              <w:t>API</w:t>
              <w:noBreakHyphen/>
              <w:t>03</w:t>
            </w:r>
          </w:p>
        </w:tc>
        <w:tc>
          <w:tcPr>
            <w:tcW w:w="2031" w:type="dxa"/>
          </w:tcPr>
          <w:p>
            <w:pPr>
              <w:spacing w:before="0" w:after="0" w:line="240" w:lineRule="auto"/>
            </w:pPr>
            <w:r>
              <w:rPr>
                <w:sz w:val="17"/>
                <w:szCs w:val="17"/>
              </w:rPr>
              <w:t>COMP</w:t>
              <w:noBreakHyphen/>
              <w:t>01</w:t>
              <w:t xml:space="preserve">, </w:t>
              <w:t>COMP</w:t>
              <w:noBreakHyphen/>
              <w:t>07</w:t>
            </w:r>
          </w:p>
        </w:tc>
        <w:tc>
          <w:tcPr>
            <w:tcW w:w="1309" w:type="dxa"/>
          </w:tcPr>
          <w:p>
            <w:pPr>
              <w:spacing w:before="0" w:after="0" w:line="240" w:lineRule="auto"/>
            </w:pPr>
            <w:r>
              <w:rPr>
                <w:sz w:val="17"/>
                <w:szCs w:val="17"/>
              </w:rPr>
              <w:t>TC</w:t>
              <w:noBreakHyphen/>
              <w:t>012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032</w:t>
            </w:r>
          </w:p>
        </w:tc>
        <w:tc>
          <w:tcPr>
            <w:tcW w:w="3094" w:type="dxa"/>
          </w:tcPr>
          <w:p>
            <w:pPr>
              <w:spacing w:before="0" w:after="0" w:line="240" w:lineRule="auto"/>
            </w:pPr>
            <w:r>
              <w:rPr>
                <w:sz w:val="17"/>
                <w:szCs w:val="17"/>
              </w:rPr>
              <w:t xml:space="preserve">Read-only version preview</w:t>
            </w:r>
          </w:p>
        </w:tc>
        <w:tc>
          <w:tcPr>
            <w:tcW w:w="1966" w:type="dxa"/>
          </w:tcPr>
          <w:p>
            <w:pPr>
              <w:spacing w:before="0" w:after="0" w:line="240" w:lineRule="auto"/>
            </w:pPr>
            <w:r>
              <w:rPr>
                <w:sz w:val="17"/>
                <w:szCs w:val="17"/>
              </w:rPr>
              <w:t xml:space="preserve">SRS 4.3 / </w:t>
              <w:t>API</w:t>
              <w:noBreakHyphen/>
              <w:t>03</w:t>
            </w:r>
          </w:p>
        </w:tc>
        <w:tc>
          <w:tcPr>
            <w:tcW w:w="2031" w:type="dxa"/>
          </w:tcPr>
          <w:p>
            <w:pPr>
              <w:spacing w:before="0" w:after="0" w:line="240" w:lineRule="auto"/>
            </w:pPr>
            <w:r>
              <w:rPr>
                <w:sz w:val="17"/>
                <w:szCs w:val="17"/>
              </w:rPr>
              <w:t>COMP</w:t>
              <w:noBreakHyphen/>
              <w:t>01</w:t>
              <w:t xml:space="preserve">, </w:t>
              <w:t>COMP</w:t>
              <w:noBreakHyphen/>
              <w:t>07</w:t>
            </w:r>
          </w:p>
        </w:tc>
        <w:tc>
          <w:tcPr>
            <w:tcW w:w="1309" w:type="dxa"/>
          </w:tcPr>
          <w:p>
            <w:pPr>
              <w:spacing w:before="0" w:after="0" w:line="240" w:lineRule="auto"/>
            </w:pPr>
            <w:r>
              <w:rPr>
                <w:sz w:val="17"/>
                <w:szCs w:val="17"/>
              </w:rPr>
              <w:t>TC</w:t>
              <w:noBreakHyphen/>
              <w:t>012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033</w:t>
            </w:r>
          </w:p>
        </w:tc>
        <w:tc>
          <w:tcPr>
            <w:tcW w:w="3094" w:type="dxa"/>
          </w:tcPr>
          <w:p>
            <w:pPr>
              <w:spacing w:before="0" w:after="0" w:line="240" w:lineRule="auto"/>
            </w:pPr>
            <w:r>
              <w:rPr>
                <w:sz w:val="17"/>
                <w:szCs w:val="17"/>
              </w:rPr>
              <w:t xml:space="preserve">Owner-only restore as new version; recovery</w:t>
            </w:r>
          </w:p>
        </w:tc>
        <w:tc>
          <w:tcPr>
            <w:tcW w:w="1966" w:type="dxa"/>
          </w:tcPr>
          <w:p>
            <w:pPr>
              <w:spacing w:before="0" w:after="0" w:line="240" w:lineRule="auto"/>
            </w:pPr>
            <w:r>
              <w:rPr>
                <w:sz w:val="17"/>
                <w:szCs w:val="17"/>
              </w:rPr>
              <w:t xml:space="preserve">SRS 4.3 / </w:t>
              <w:t>SD</w:t>
              <w:noBreakHyphen/>
              <w:t>02</w:t>
              <w:t xml:space="preserve">, </w:t>
              <w:t>API</w:t>
              <w:noBreakHyphen/>
              <w:t>03</w:t>
            </w:r>
          </w:p>
        </w:tc>
        <w:tc>
          <w:tcPr>
            <w:tcW w:w="2031" w:type="dxa"/>
          </w:tcPr>
          <w:p>
            <w:pPr>
              <w:spacing w:before="0" w:after="0" w:line="240" w:lineRule="auto"/>
            </w:pPr>
            <w:r>
              <w:rPr>
                <w:sz w:val="17"/>
                <w:szCs w:val="17"/>
              </w:rPr>
              <w:t>COMP</w:t>
              <w:noBreakHyphen/>
              <w:t>05</w:t>
              <w:t xml:space="preserve">, </w:t>
              <w:t>COMP</w:t>
              <w:noBreakHyphen/>
              <w:t>07</w:t>
              <w:t xml:space="preserve">, </w:t>
              <w:t>COMP</w:t>
              <w:noBreakHyphen/>
              <w:t>08</w:t>
            </w:r>
          </w:p>
        </w:tc>
        <w:tc>
          <w:tcPr>
            <w:tcW w:w="1309" w:type="dxa"/>
          </w:tcPr>
          <w:p>
            <w:pPr>
              <w:spacing w:before="0" w:after="0" w:line="240" w:lineRule="auto"/>
            </w:pPr>
            <w:r>
              <w:rPr>
                <w:sz w:val="17"/>
                <w:szCs w:val="17"/>
              </w:rPr>
              <w:t>TC</w:t>
              <w:noBreakHyphen/>
              <w:t>013</w:t>
              <w:t xml:space="preserve">, </w:t>
              <w:t>TC</w:t>
              <w:noBreakHyphen/>
              <w:t>024</w:t>
              <w:t xml:space="preserve">, </w:t>
              <w:t>TC</w:t>
              <w:noBreakHyphen/>
              <w:t>102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034</w:t>
            </w:r>
          </w:p>
        </w:tc>
        <w:tc>
          <w:tcPr>
            <w:tcW w:w="3094" w:type="dxa"/>
          </w:tcPr>
          <w:p>
            <w:pPr>
              <w:spacing w:before="0" w:after="0" w:line="240" w:lineRule="auto"/>
            </w:pPr>
            <w:r>
              <w:rPr>
                <w:sz w:val="17"/>
                <w:szCs w:val="17"/>
              </w:rPr>
              <w:t xml:space="preserve">Restored state pushed to all</w:t>
            </w:r>
          </w:p>
        </w:tc>
        <w:tc>
          <w:tcPr>
            <w:tcW w:w="1966" w:type="dxa"/>
          </w:tcPr>
          <w:p>
            <w:pPr>
              <w:spacing w:before="0" w:after="0" w:line="240" w:lineRule="auto"/>
            </w:pPr>
            <w:r>
              <w:rPr>
                <w:sz w:val="17"/>
                <w:szCs w:val="17"/>
              </w:rPr>
              <w:t xml:space="preserve">SRS 4.3 / </w:t>
              <w:t>SD</w:t>
              <w:noBreakHyphen/>
              <w:t>02</w:t>
              <w:t xml:space="preserve">, </w:t>
              <w:t>API</w:t>
              <w:noBreakHyphen/>
              <w:t>01</w:t>
            </w:r>
          </w:p>
        </w:tc>
        <w:tc>
          <w:tcPr>
            <w:tcW w:w="2031" w:type="dxa"/>
          </w:tcPr>
          <w:p>
            <w:pPr>
              <w:spacing w:before="0" w:after="0" w:line="240" w:lineRule="auto"/>
            </w:pPr>
            <w:r>
              <w:rPr>
                <w:sz w:val="17"/>
                <w:szCs w:val="17"/>
              </w:rPr>
              <w:t>COMP</w:t>
              <w:noBreakHyphen/>
              <w:t>06</w:t>
              <w:t xml:space="preserve">, </w:t>
              <w:t>COMP</w:t>
              <w:noBreakHyphen/>
              <w:t>07</w:t>
            </w:r>
          </w:p>
        </w:tc>
        <w:tc>
          <w:tcPr>
            <w:tcW w:w="1309" w:type="dxa"/>
          </w:tcPr>
          <w:p>
            <w:pPr>
              <w:spacing w:before="0" w:after="0" w:line="240" w:lineRule="auto"/>
            </w:pPr>
            <w:r>
              <w:rPr>
                <w:sz w:val="17"/>
                <w:szCs w:val="17"/>
              </w:rPr>
              <w:t>TC</w:t>
              <w:noBreakHyphen/>
              <w:t>013</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035</w:t>
            </w:r>
          </w:p>
        </w:tc>
        <w:tc>
          <w:tcPr>
            <w:tcW w:w="3094" w:type="dxa"/>
          </w:tcPr>
          <w:p>
            <w:pPr>
              <w:spacing w:before="0" w:after="0" w:line="240" w:lineRule="auto"/>
            </w:pPr>
            <w:r>
              <w:rPr>
                <w:sz w:val="17"/>
                <w:szCs w:val="17"/>
              </w:rPr>
              <w:t xml:space="preserve">Retain at least 20 versions</w:t>
            </w:r>
          </w:p>
        </w:tc>
        <w:tc>
          <w:tcPr>
            <w:tcW w:w="1966" w:type="dxa"/>
          </w:tcPr>
          <w:p>
            <w:pPr>
              <w:spacing w:before="0" w:after="0" w:line="240" w:lineRule="auto"/>
            </w:pPr>
            <w:r>
              <w:rPr>
                <w:sz w:val="17"/>
                <w:szCs w:val="17"/>
              </w:rPr>
              <w:t xml:space="preserve">SRS 4.3 / </w:t>
              <w:t>API</w:t>
              <w:noBreakHyphen/>
              <w:t>03</w:t>
            </w:r>
          </w:p>
        </w:tc>
        <w:tc>
          <w:tcPr>
            <w:tcW w:w="2031" w:type="dxa"/>
          </w:tcPr>
          <w:p>
            <w:pPr>
              <w:spacing w:before="0" w:after="0" w:line="240" w:lineRule="auto"/>
            </w:pPr>
            <w:r>
              <w:rPr>
                <w:sz w:val="17"/>
                <w:szCs w:val="17"/>
              </w:rPr>
              <w:t>COMP</w:t>
              <w:noBreakHyphen/>
              <w:t>07</w:t>
              <w:t xml:space="preserve">, </w:t>
              <w:t>COMP</w:t>
              <w:noBreakHyphen/>
              <w:t>08</w:t>
            </w:r>
          </w:p>
        </w:tc>
        <w:tc>
          <w:tcPr>
            <w:tcW w:w="1309" w:type="dxa"/>
          </w:tcPr>
          <w:p>
            <w:pPr>
              <w:spacing w:before="0" w:after="0" w:line="240" w:lineRule="auto"/>
            </w:pPr>
            <w:r>
              <w:rPr>
                <w:sz w:val="17"/>
                <w:szCs w:val="17"/>
              </w:rPr>
              <w:t>TC</w:t>
              <w:noBreakHyphen/>
              <w:t>014</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040</w:t>
            </w:r>
          </w:p>
        </w:tc>
        <w:tc>
          <w:tcPr>
            <w:tcW w:w="3094" w:type="dxa"/>
          </w:tcPr>
          <w:p>
            <w:pPr>
              <w:spacing w:before="0" w:after="0" w:line="240" w:lineRule="auto"/>
            </w:pPr>
            <w:r>
              <w:rPr>
                <w:sz w:val="17"/>
                <w:szCs w:val="17"/>
              </w:rPr>
              <w:t xml:space="preserve">Register account</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03</w:t>
              <w:t xml:space="preserve">, </w:t>
              <w:t>COMP</w:t>
              <w:noBreakHyphen/>
              <w:t>04</w:t>
            </w:r>
          </w:p>
        </w:tc>
        <w:tc>
          <w:tcPr>
            <w:tcW w:w="1309" w:type="dxa"/>
          </w:tcPr>
          <w:p>
            <w:pPr>
              <w:spacing w:before="0" w:after="0" w:line="240" w:lineRule="auto"/>
            </w:pPr>
            <w:r>
              <w:rPr>
                <w:sz w:val="17"/>
                <w:szCs w:val="17"/>
              </w:rPr>
              <w:t>TC</w:t>
              <w:noBreakHyphen/>
              <w:t>015</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041</w:t>
            </w:r>
          </w:p>
        </w:tc>
        <w:tc>
          <w:tcPr>
            <w:tcW w:w="3094" w:type="dxa"/>
          </w:tcPr>
          <w:p>
            <w:pPr>
              <w:spacing w:before="0" w:after="0" w:line="240" w:lineRule="auto"/>
            </w:pPr>
            <w:r>
              <w:rPr>
                <w:sz w:val="17"/>
                <w:szCs w:val="17"/>
              </w:rPr>
              <w:t xml:space="preserve">Log in and log out</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03</w:t>
              <w:t xml:space="preserve">, </w:t>
              <w:t>COMP</w:t>
              <w:noBreakHyphen/>
              <w:t>04</w:t>
            </w:r>
          </w:p>
        </w:tc>
        <w:tc>
          <w:tcPr>
            <w:tcW w:w="1309" w:type="dxa"/>
          </w:tcPr>
          <w:p>
            <w:pPr>
              <w:spacing w:before="0" w:after="0" w:line="240" w:lineRule="auto"/>
            </w:pPr>
            <w:r>
              <w:rPr>
                <w:sz w:val="17"/>
                <w:szCs w:val="17"/>
              </w:rPr>
              <w:t>TC</w:t>
              <w:noBreakHyphen/>
              <w:t>015</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042</w:t>
            </w:r>
          </w:p>
        </w:tc>
        <w:tc>
          <w:tcPr>
            <w:tcW w:w="3094" w:type="dxa"/>
          </w:tcPr>
          <w:p>
            <w:pPr>
              <w:spacing w:before="0" w:after="0" w:line="240" w:lineRule="auto"/>
            </w:pPr>
            <w:r>
              <w:rPr>
                <w:sz w:val="17"/>
                <w:szCs w:val="17"/>
              </w:rPr>
              <w:t xml:space="preserve">Create board, creator is Owner</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03</w:t>
              <w:t xml:space="preserve">, </w:t>
              <w:t>COMP</w:t>
              <w:noBreakHyphen/>
              <w:t>05</w:t>
            </w:r>
          </w:p>
        </w:tc>
        <w:tc>
          <w:tcPr>
            <w:tcW w:w="1309" w:type="dxa"/>
          </w:tcPr>
          <w:p>
            <w:pPr>
              <w:spacing w:before="0" w:after="0" w:line="240" w:lineRule="auto"/>
            </w:pPr>
            <w:r>
              <w:rPr>
                <w:sz w:val="17"/>
                <w:szCs w:val="17"/>
              </w:rPr>
              <w:t>TC</w:t>
              <w:noBreakHyphen/>
              <w:t>016</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043</w:t>
            </w:r>
          </w:p>
        </w:tc>
        <w:tc>
          <w:tcPr>
            <w:tcW w:w="3094" w:type="dxa"/>
          </w:tcPr>
          <w:p>
            <w:pPr>
              <w:spacing w:before="0" w:after="0" w:line="240" w:lineRule="auto"/>
            </w:pPr>
            <w:r>
              <w:rPr>
                <w:sz w:val="17"/>
                <w:szCs w:val="17"/>
              </w:rPr>
              <w:t xml:space="preserve">Dashboard of boards</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01</w:t>
              <w:t xml:space="preserve">, </w:t>
              <w:t>COMP</w:t>
              <w:noBreakHyphen/>
              <w:t>03</w:t>
              <w:t xml:space="preserve">, </w:t>
              <w:t>COMP</w:t>
              <w:noBreakHyphen/>
              <w:t>05</w:t>
            </w:r>
          </w:p>
        </w:tc>
        <w:tc>
          <w:tcPr>
            <w:tcW w:w="1309" w:type="dxa"/>
          </w:tcPr>
          <w:p>
            <w:pPr>
              <w:spacing w:before="0" w:after="0" w:line="240" w:lineRule="auto"/>
            </w:pPr>
            <w:r>
              <w:rPr>
                <w:sz w:val="17"/>
                <w:szCs w:val="17"/>
              </w:rPr>
              <w:t>TC</w:t>
              <w:noBreakHyphen/>
              <w:t>016</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044</w:t>
            </w:r>
          </w:p>
        </w:tc>
        <w:tc>
          <w:tcPr>
            <w:tcW w:w="3094" w:type="dxa"/>
          </w:tcPr>
          <w:p>
            <w:pPr>
              <w:spacing w:before="0" w:after="0" w:line="240" w:lineRule="auto"/>
            </w:pPr>
            <w:r>
              <w:rPr>
                <w:sz w:val="17"/>
                <w:szCs w:val="17"/>
              </w:rPr>
              <w:t xml:space="preserve">Owner-only board deletion</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05</w:t>
              <w:t xml:space="preserve">, </w:t>
              <w:t>COMP</w:t>
              <w:noBreakHyphen/>
              <w:t>06</w:t>
            </w:r>
          </w:p>
        </w:tc>
        <w:tc>
          <w:tcPr>
            <w:tcW w:w="1309" w:type="dxa"/>
          </w:tcPr>
          <w:p>
            <w:pPr>
              <w:spacing w:before="0" w:after="0" w:line="240" w:lineRule="auto"/>
            </w:pPr>
            <w:r>
              <w:rPr>
                <w:sz w:val="17"/>
                <w:szCs w:val="17"/>
              </w:rPr>
              <w:t>TC</w:t>
              <w:noBreakHyphen/>
              <w:t>016</w:t>
              <w:t xml:space="preserve">, </w:t>
              <w:t>TC</w:t>
              <w:noBreakHyphen/>
              <w:t>102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045</w:t>
            </w:r>
          </w:p>
        </w:tc>
        <w:tc>
          <w:tcPr>
            <w:tcW w:w="3094" w:type="dxa"/>
          </w:tcPr>
          <w:p>
            <w:pPr>
              <w:spacing w:before="0" w:after="0" w:line="240" w:lineRule="auto"/>
            </w:pPr>
            <w:r>
              <w:rPr>
                <w:sz w:val="17"/>
                <w:szCs w:val="17"/>
              </w:rPr>
              <w:t xml:space="preserve">Create share link with role and expiry</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05</w:t>
            </w:r>
          </w:p>
        </w:tc>
        <w:tc>
          <w:tcPr>
            <w:tcW w:w="1309" w:type="dxa"/>
          </w:tcPr>
          <w:p>
            <w:pPr>
              <w:spacing w:before="0" w:after="0" w:line="240" w:lineRule="auto"/>
            </w:pPr>
            <w:r>
              <w:rPr>
                <w:sz w:val="17"/>
                <w:szCs w:val="17"/>
              </w:rPr>
              <w:t>TC</w:t>
              <w:noBreakHyphen/>
              <w:t>017</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046</w:t>
            </w:r>
          </w:p>
        </w:tc>
        <w:tc>
          <w:tcPr>
            <w:tcW w:w="3094" w:type="dxa"/>
          </w:tcPr>
          <w:p>
            <w:pPr>
              <w:spacing w:before="0" w:after="0" w:line="240" w:lineRule="auto"/>
            </w:pPr>
            <w:r>
              <w:rPr>
                <w:sz w:val="17"/>
                <w:szCs w:val="17"/>
              </w:rPr>
              <w:t xml:space="preserve">Join via link (member or guest)</w:t>
            </w:r>
          </w:p>
        </w:tc>
        <w:tc>
          <w:tcPr>
            <w:tcW w:w="1966" w:type="dxa"/>
          </w:tcPr>
          <w:p>
            <w:pPr>
              <w:spacing w:before="0" w:after="0" w:line="240" w:lineRule="auto"/>
            </w:pPr>
            <w:r>
              <w:rPr>
                <w:sz w:val="17"/>
                <w:szCs w:val="17"/>
              </w:rPr>
              <w:t xml:space="preserve">SRS 4.4 / </w:t>
              <w:t>SD</w:t>
              <w:noBreakHyphen/>
              <w:t>03</w:t>
              <w:t xml:space="preserve">, </w:t>
              <w:t>API</w:t>
              <w:noBreakHyphen/>
              <w:t>02</w:t>
            </w:r>
          </w:p>
        </w:tc>
        <w:tc>
          <w:tcPr>
            <w:tcW w:w="2031" w:type="dxa"/>
          </w:tcPr>
          <w:p>
            <w:pPr>
              <w:spacing w:before="0" w:after="0" w:line="240" w:lineRule="auto"/>
            </w:pPr>
            <w:r>
              <w:rPr>
                <w:sz w:val="17"/>
                <w:szCs w:val="17"/>
              </w:rPr>
              <w:t>COMP</w:t>
              <w:noBreakHyphen/>
              <w:t>04</w:t>
              <w:t xml:space="preserve">, </w:t>
              <w:t>COMP</w:t>
              <w:noBreakHyphen/>
              <w:t>05</w:t>
            </w:r>
          </w:p>
        </w:tc>
        <w:tc>
          <w:tcPr>
            <w:tcW w:w="1309" w:type="dxa"/>
          </w:tcPr>
          <w:p>
            <w:pPr>
              <w:spacing w:before="0" w:after="0" w:line="240" w:lineRule="auto"/>
            </w:pPr>
            <w:r>
              <w:rPr>
                <w:sz w:val="17"/>
                <w:szCs w:val="17"/>
              </w:rPr>
              <w:t>TC</w:t>
              <w:noBreakHyphen/>
              <w:t>017</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047</w:t>
            </w:r>
          </w:p>
        </w:tc>
        <w:tc>
          <w:tcPr>
            <w:tcW w:w="3094" w:type="dxa"/>
          </w:tcPr>
          <w:p>
            <w:pPr>
              <w:spacing w:before="0" w:after="0" w:line="240" w:lineRule="auto"/>
            </w:pPr>
            <w:r>
              <w:rPr>
                <w:sz w:val="17"/>
                <w:szCs w:val="17"/>
              </w:rPr>
              <w:t xml:space="preserve">Revoke share link</w:t>
            </w:r>
          </w:p>
        </w:tc>
        <w:tc>
          <w:tcPr>
            <w:tcW w:w="1966" w:type="dxa"/>
          </w:tcPr>
          <w:p>
            <w:pPr>
              <w:spacing w:before="0" w:after="0" w:line="240" w:lineRule="auto"/>
            </w:pPr>
            <w:r>
              <w:rPr>
                <w:sz w:val="17"/>
                <w:szCs w:val="17"/>
              </w:rPr>
              <w:t xml:space="preserve">SRS 4.4 / </w:t>
              <w:t>SD</w:t>
              <w:noBreakHyphen/>
              <w:t>03</w:t>
              <w:t xml:space="preserve">, </w:t>
              <w:t>API</w:t>
              <w:noBreakHyphen/>
              <w:t>02</w:t>
            </w:r>
          </w:p>
        </w:tc>
        <w:tc>
          <w:tcPr>
            <w:tcW w:w="2031" w:type="dxa"/>
          </w:tcPr>
          <w:p>
            <w:pPr>
              <w:spacing w:before="0" w:after="0" w:line="240" w:lineRule="auto"/>
            </w:pPr>
            <w:r>
              <w:rPr>
                <w:sz w:val="17"/>
                <w:szCs w:val="17"/>
              </w:rPr>
              <w:t>COMP</w:t>
              <w:noBreakHyphen/>
              <w:t>05</w:t>
              <w:t xml:space="preserve">, </w:t>
              <w:t>COMP</w:t>
              <w:noBreakHyphen/>
              <w:t>06</w:t>
            </w:r>
          </w:p>
        </w:tc>
        <w:tc>
          <w:tcPr>
            <w:tcW w:w="1309" w:type="dxa"/>
          </w:tcPr>
          <w:p>
            <w:pPr>
              <w:spacing w:before="0" w:after="0" w:line="240" w:lineRule="auto"/>
            </w:pPr>
            <w:r>
              <w:rPr>
                <w:sz w:val="17"/>
                <w:szCs w:val="17"/>
              </w:rPr>
              <w:t>TC</w:t>
              <w:noBreakHyphen/>
              <w:t>103</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048</w:t>
            </w:r>
          </w:p>
        </w:tc>
        <w:tc>
          <w:tcPr>
            <w:tcW w:w="3094" w:type="dxa"/>
          </w:tcPr>
          <w:p>
            <w:pPr>
              <w:spacing w:before="0" w:after="0" w:line="240" w:lineRule="auto"/>
            </w:pPr>
            <w:r>
              <w:rPr>
                <w:sz w:val="17"/>
                <w:szCs w:val="17"/>
              </w:rPr>
              <w:t xml:space="preserve">Expired link rejected</w:t>
            </w:r>
          </w:p>
        </w:tc>
        <w:tc>
          <w:tcPr>
            <w:tcW w:w="1966" w:type="dxa"/>
          </w:tcPr>
          <w:p>
            <w:pPr>
              <w:spacing w:before="0" w:after="0" w:line="240" w:lineRule="auto"/>
            </w:pPr>
            <w:r>
              <w:rPr>
                <w:sz w:val="17"/>
                <w:szCs w:val="17"/>
              </w:rPr>
              <w:t xml:space="preserve">SRS 4.4 / </w:t>
              <w:t>SD</w:t>
              <w:noBreakHyphen/>
              <w:t>03</w:t>
            </w:r>
          </w:p>
        </w:tc>
        <w:tc>
          <w:tcPr>
            <w:tcW w:w="2031" w:type="dxa"/>
          </w:tcPr>
          <w:p>
            <w:pPr>
              <w:spacing w:before="0" w:after="0" w:line="240" w:lineRule="auto"/>
            </w:pPr>
            <w:r>
              <w:rPr>
                <w:sz w:val="17"/>
                <w:szCs w:val="17"/>
              </w:rPr>
              <w:t>COMP</w:t>
              <w:noBreakHyphen/>
              <w:t>05</w:t>
              <w:t xml:space="preserve">, </w:t>
              <w:t>COMP</w:t>
              <w:noBreakHyphen/>
              <w:t>06</w:t>
            </w:r>
          </w:p>
        </w:tc>
        <w:tc>
          <w:tcPr>
            <w:tcW w:w="1309" w:type="dxa"/>
          </w:tcPr>
          <w:p>
            <w:pPr>
              <w:spacing w:before="0" w:after="0" w:line="240" w:lineRule="auto"/>
            </w:pPr>
            <w:r>
              <w:rPr>
                <w:sz w:val="17"/>
                <w:szCs w:val="17"/>
              </w:rPr>
              <w:t>TC</w:t>
              <w:noBreakHyphen/>
              <w:t>103</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049</w:t>
            </w:r>
          </w:p>
        </w:tc>
        <w:tc>
          <w:tcPr>
            <w:tcW w:w="3094" w:type="dxa"/>
          </w:tcPr>
          <w:p>
            <w:pPr>
              <w:spacing w:before="0" w:after="0" w:line="240" w:lineRule="auto"/>
            </w:pPr>
            <w:r>
              <w:rPr>
                <w:sz w:val="17"/>
                <w:szCs w:val="17"/>
              </w:rPr>
              <w:t xml:space="preserve">Change member role or remove</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05</w:t>
              <w:t xml:space="preserve">, </w:t>
              <w:t>COMP</w:t>
              <w:noBreakHyphen/>
              <w:t>06</w:t>
            </w:r>
          </w:p>
        </w:tc>
        <w:tc>
          <w:tcPr>
            <w:tcW w:w="1309" w:type="dxa"/>
          </w:tcPr>
          <w:p>
            <w:pPr>
              <w:spacing w:before="0" w:after="0" w:line="240" w:lineRule="auto"/>
            </w:pPr>
            <w:r>
              <w:rPr>
                <w:sz w:val="17"/>
                <w:szCs w:val="17"/>
              </w:rPr>
              <w:t>TC</w:t>
              <w:noBreakHyphen/>
              <w:t>023</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050</w:t>
            </w:r>
          </w:p>
        </w:tc>
        <w:tc>
          <w:tcPr>
            <w:tcW w:w="3094" w:type="dxa"/>
          </w:tcPr>
          <w:p>
            <w:pPr>
              <w:spacing w:before="0" w:after="0" w:line="240" w:lineRule="auto"/>
            </w:pPr>
            <w:r>
              <w:rPr>
                <w:sz w:val="17"/>
                <w:szCs w:val="17"/>
              </w:rPr>
              <w:t xml:space="preserve">Transfer ownership to a member</w:t>
            </w:r>
          </w:p>
        </w:tc>
        <w:tc>
          <w:tcPr>
            <w:tcW w:w="1966" w:type="dxa"/>
          </w:tcPr>
          <w:p>
            <w:pPr>
              <w:spacing w:before="0" w:after="0" w:line="240" w:lineRule="auto"/>
            </w:pPr>
            <w:r>
              <w:rPr>
                <w:sz w:val="17"/>
                <w:szCs w:val="17"/>
              </w:rPr>
              <w:t xml:space="preserve">SRS 4.4 / </w:t>
              <w:t>SD</w:t>
              <w:noBreakHyphen/>
              <w:t>04</w:t>
              <w:t xml:space="preserve">, </w:t>
              <w:t>API</w:t>
              <w:noBreakHyphen/>
              <w:t>02</w:t>
            </w:r>
          </w:p>
        </w:tc>
        <w:tc>
          <w:tcPr>
            <w:tcW w:w="2031" w:type="dxa"/>
          </w:tcPr>
          <w:p>
            <w:pPr>
              <w:spacing w:before="0" w:after="0" w:line="240" w:lineRule="auto"/>
            </w:pPr>
            <w:r>
              <w:rPr>
                <w:sz w:val="17"/>
                <w:szCs w:val="17"/>
              </w:rPr>
              <w:t>COMP</w:t>
              <w:noBreakHyphen/>
              <w:t>03</w:t>
              <w:t xml:space="preserve">, </w:t>
              <w:t>COMP</w:t>
              <w:noBreakHyphen/>
              <w:t>05</w:t>
              <w:t xml:space="preserve">, </w:t>
              <w:t>COMP</w:t>
              <w:noBreakHyphen/>
              <w:t>06</w:t>
            </w:r>
          </w:p>
        </w:tc>
        <w:tc>
          <w:tcPr>
            <w:tcW w:w="1309" w:type="dxa"/>
          </w:tcPr>
          <w:p>
            <w:pPr>
              <w:spacing w:before="0" w:after="0" w:line="240" w:lineRule="auto"/>
            </w:pPr>
            <w:r>
              <w:rPr>
                <w:sz w:val="17"/>
                <w:szCs w:val="17"/>
              </w:rPr>
              <w:t>TC</w:t>
              <w:noBreakHyphen/>
              <w:t>018</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051</w:t>
            </w:r>
          </w:p>
        </w:tc>
        <w:tc>
          <w:tcPr>
            <w:tcW w:w="3094" w:type="dxa"/>
          </w:tcPr>
          <w:p>
            <w:pPr>
              <w:spacing w:before="0" w:after="0" w:line="240" w:lineRule="auto"/>
            </w:pPr>
            <w:r>
              <w:rPr>
                <w:sz w:val="17"/>
                <w:szCs w:val="17"/>
              </w:rPr>
              <w:t xml:space="preserve">Permission matrix enforced</w:t>
            </w:r>
          </w:p>
        </w:tc>
        <w:tc>
          <w:tcPr>
            <w:tcW w:w="1966" w:type="dxa"/>
          </w:tcPr>
          <w:p>
            <w:pPr>
              <w:spacing w:before="0" w:after="0" w:line="240" w:lineRule="auto"/>
            </w:pPr>
            <w:r>
              <w:rPr>
                <w:sz w:val="17"/>
                <w:szCs w:val="17"/>
              </w:rPr>
              <w:t xml:space="preserve">SRS 4.4 / </w:t>
              <w:t>SD</w:t>
              <w:noBreakHyphen/>
              <w:t>01</w:t>
              <w:t xml:space="preserve">, </w:t>
              <w:t>SD</w:t>
              <w:noBreakHyphen/>
              <w:t>02</w:t>
              <w:t xml:space="preserve">, </w:t>
              <w:t>SD</w:t>
              <w:noBreakHyphen/>
              <w:t>03</w:t>
              <w:t xml:space="preserve">, </w:t>
              <w:t>SD</w:t>
              <w:noBreakHyphen/>
              <w:t>04</w:t>
              <w:t xml:space="preserve">, </w:t>
              <w:t>SD</w:t>
              <w:noBreakHyphen/>
              <w:t>05</w:t>
            </w:r>
          </w:p>
        </w:tc>
        <w:tc>
          <w:tcPr>
            <w:tcW w:w="2031" w:type="dxa"/>
          </w:tcPr>
          <w:p>
            <w:pPr>
              <w:spacing w:before="0" w:after="0" w:line="240" w:lineRule="auto"/>
            </w:pPr>
            <w:r>
              <w:rPr>
                <w:sz w:val="17"/>
                <w:szCs w:val="17"/>
              </w:rPr>
              <w:t>COMP</w:t>
              <w:noBreakHyphen/>
              <w:t>03</w:t>
              <w:t xml:space="preserve">, </w:t>
              <w:t>COMP</w:t>
              <w:noBreakHyphen/>
              <w:t>05</w:t>
              <w:t xml:space="preserve">, </w:t>
              <w:t>COMP</w:t>
              <w:noBreakHyphen/>
              <w:t>06</w:t>
            </w:r>
          </w:p>
        </w:tc>
        <w:tc>
          <w:tcPr>
            <w:tcW w:w="1309" w:type="dxa"/>
          </w:tcPr>
          <w:p>
            <w:pPr>
              <w:spacing w:before="0" w:after="0" w:line="240" w:lineRule="auto"/>
            </w:pPr>
            <w:r>
              <w:rPr>
                <w:sz w:val="17"/>
                <w:szCs w:val="17"/>
              </w:rPr>
              <w:t>TC</w:t>
              <w:noBreakHyphen/>
              <w:t>101</w:t>
              <w:t xml:space="preserve">, </w:t>
              <w:t>TC</w:t>
              <w:noBreakHyphen/>
              <w:t>102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052</w:t>
            </w:r>
          </w:p>
        </w:tc>
        <w:tc>
          <w:tcPr>
            <w:tcW w:w="3094" w:type="dxa"/>
          </w:tcPr>
          <w:p>
            <w:pPr>
              <w:spacing w:before="0" w:after="0" w:line="240" w:lineRule="auto"/>
            </w:pPr>
            <w:r>
              <w:rPr>
                <w:sz w:val="17"/>
                <w:szCs w:val="17"/>
              </w:rPr>
              <w:t xml:space="preserve">Participant presence list</w:t>
            </w:r>
          </w:p>
        </w:tc>
        <w:tc>
          <w:tcPr>
            <w:tcW w:w="1966" w:type="dxa"/>
          </w:tcPr>
          <w:p>
            <w:pPr>
              <w:spacing w:before="0" w:after="0" w:line="240" w:lineRule="auto"/>
            </w:pPr>
            <w:r>
              <w:rPr>
                <w:sz w:val="17"/>
                <w:szCs w:val="17"/>
              </w:rPr>
              <w:t xml:space="preserve">SRS 4.4 / </w:t>
              <w:t>API</w:t>
              <w:noBreakHyphen/>
              <w:t>01</w:t>
            </w:r>
          </w:p>
        </w:tc>
        <w:tc>
          <w:tcPr>
            <w:tcW w:w="2031" w:type="dxa"/>
          </w:tcPr>
          <w:p>
            <w:pPr>
              <w:spacing w:before="0" w:after="0" w:line="240" w:lineRule="auto"/>
            </w:pPr>
            <w:r>
              <w:rPr>
                <w:sz w:val="17"/>
                <w:szCs w:val="17"/>
              </w:rPr>
              <w:t>COMP</w:t>
              <w:noBreakHyphen/>
              <w:t>01</w:t>
              <w:t xml:space="preserve">, </w:t>
              <w:t>COMP</w:t>
              <w:noBreakHyphen/>
              <w:t>06</w:t>
            </w:r>
          </w:p>
        </w:tc>
        <w:tc>
          <w:tcPr>
            <w:tcW w:w="1309" w:type="dxa"/>
          </w:tcPr>
          <w:p>
            <w:pPr>
              <w:spacing w:before="0" w:after="0" w:line="240" w:lineRule="auto"/>
            </w:pPr>
            <w:r>
              <w:rPr>
                <w:sz w:val="17"/>
                <w:szCs w:val="17"/>
              </w:rPr>
              <w:t>TC</w:t>
              <w:noBreakHyphen/>
              <w:t>017</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001</w:t>
            </w:r>
          </w:p>
        </w:tc>
        <w:tc>
          <w:tcPr>
            <w:tcW w:w="3094" w:type="dxa"/>
          </w:tcPr>
          <w:p>
            <w:pPr>
              <w:spacing w:before="0" w:after="0" w:line="240" w:lineRule="auto"/>
            </w:pPr>
            <w:r>
              <w:rPr>
                <w:sz w:val="17"/>
                <w:szCs w:val="17"/>
              </w:rPr>
              <w:t xml:space="preserve">95% of updates visible within 500 ms</w:t>
            </w:r>
          </w:p>
        </w:tc>
        <w:tc>
          <w:tcPr>
            <w:tcW w:w="1966" w:type="dxa"/>
          </w:tcPr>
          <w:p>
            <w:pPr>
              <w:spacing w:before="0" w:after="0" w:line="240" w:lineRule="auto"/>
            </w:pPr>
            <w:r>
              <w:rPr>
                <w:sz w:val="17"/>
                <w:szCs w:val="17"/>
              </w:rPr>
              <w:t xml:space="preserve">SRS 5 / </w:t>
              <w:t>SD</w:t>
              <w:noBreakHyphen/>
              <w:t>01</w:t>
            </w:r>
          </w:p>
        </w:tc>
        <w:tc>
          <w:tcPr>
            <w:tcW w:w="2031" w:type="dxa"/>
          </w:tcPr>
          <w:p>
            <w:pPr>
              <w:spacing w:before="0" w:after="0" w:line="240" w:lineRule="auto"/>
            </w:pPr>
            <w:r>
              <w:rPr>
                <w:sz w:val="17"/>
                <w:szCs w:val="17"/>
              </w:rPr>
              <w:t>COMP</w:t>
              <w:noBreakHyphen/>
              <w:t>02</w:t>
              <w:t xml:space="preserve">, </w:t>
              <w:t>COMP</w:t>
              <w:noBreakHyphen/>
              <w:t>06</w:t>
              <w:t xml:space="preserve">, </w:t>
              <w:t>COMP</w:t>
              <w:noBreakHyphen/>
              <w:t>09</w:t>
            </w:r>
          </w:p>
        </w:tc>
        <w:tc>
          <w:tcPr>
            <w:tcW w:w="1309" w:type="dxa"/>
          </w:tcPr>
          <w:p>
            <w:pPr>
              <w:spacing w:before="0" w:after="0" w:line="240" w:lineRule="auto"/>
            </w:pPr>
            <w:r>
              <w:rPr>
                <w:sz w:val="17"/>
                <w:szCs w:val="17"/>
              </w:rPr>
              <w:t>TC</w:t>
              <w:noBreakHyphen/>
              <w:t>019</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002</w:t>
            </w:r>
          </w:p>
        </w:tc>
        <w:tc>
          <w:tcPr>
            <w:tcW w:w="3094" w:type="dxa"/>
          </w:tcPr>
          <w:p>
            <w:pPr>
              <w:spacing w:before="0" w:after="0" w:line="240" w:lineRule="auto"/>
            </w:pPr>
            <w:r>
              <w:rPr>
                <w:sz w:val="17"/>
                <w:szCs w:val="17"/>
              </w:rPr>
              <w:t xml:space="preserve">At least 10 concurrent participants</w:t>
            </w:r>
          </w:p>
        </w:tc>
        <w:tc>
          <w:tcPr>
            <w:tcW w:w="1966" w:type="dxa"/>
          </w:tcPr>
          <w:p>
            <w:pPr>
              <w:spacing w:before="0" w:after="0" w:line="240" w:lineRule="auto"/>
            </w:pPr>
            <w:r>
              <w:rPr>
                <w:sz w:val="17"/>
                <w:szCs w:val="17"/>
              </w:rPr>
              <w:t xml:space="preserve">SRS 5</w:t>
            </w:r>
          </w:p>
        </w:tc>
        <w:tc>
          <w:tcPr>
            <w:tcW w:w="2031" w:type="dxa"/>
          </w:tcPr>
          <w:p>
            <w:pPr>
              <w:spacing w:before="0" w:after="0" w:line="240" w:lineRule="auto"/>
            </w:pPr>
            <w:r>
              <w:rPr>
                <w:sz w:val="17"/>
                <w:szCs w:val="17"/>
              </w:rPr>
              <w:t>COMP</w:t>
              <w:noBreakHyphen/>
              <w:t>06</w:t>
            </w:r>
          </w:p>
        </w:tc>
        <w:tc>
          <w:tcPr>
            <w:tcW w:w="1309" w:type="dxa"/>
          </w:tcPr>
          <w:p>
            <w:pPr>
              <w:spacing w:before="0" w:after="0" w:line="240" w:lineRule="auto"/>
            </w:pPr>
            <w:r>
              <w:rPr>
                <w:sz w:val="17"/>
                <w:szCs w:val="17"/>
              </w:rPr>
              <w:t>TC</w:t>
              <w:noBreakHyphen/>
              <w:t>019</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003</w:t>
            </w:r>
          </w:p>
        </w:tc>
        <w:tc>
          <w:tcPr>
            <w:tcW w:w="3094" w:type="dxa"/>
          </w:tcPr>
          <w:p>
            <w:pPr>
              <w:spacing w:before="0" w:after="0" w:line="240" w:lineRule="auto"/>
            </w:pPr>
            <w:r>
              <w:rPr>
                <w:sz w:val="17"/>
                <w:szCs w:val="17"/>
              </w:rPr>
              <w:t xml:space="preserve">TB-STD loads within 3 s</w:t>
            </w:r>
          </w:p>
        </w:tc>
        <w:tc>
          <w:tcPr>
            <w:tcW w:w="1966" w:type="dxa"/>
          </w:tcPr>
          <w:p>
            <w:pPr>
              <w:spacing w:before="0" w:after="0" w:line="240" w:lineRule="auto"/>
            </w:pPr>
            <w:r>
              <w:rPr>
                <w:sz w:val="17"/>
                <w:szCs w:val="17"/>
              </w:rPr>
              <w:t xml:space="preserve">SRS 5</w:t>
            </w:r>
          </w:p>
        </w:tc>
        <w:tc>
          <w:tcPr>
            <w:tcW w:w="2031" w:type="dxa"/>
          </w:tcPr>
          <w:p>
            <w:pPr>
              <w:spacing w:before="0" w:after="0" w:line="240" w:lineRule="auto"/>
            </w:pPr>
            <w:r>
              <w:rPr>
                <w:sz w:val="17"/>
                <w:szCs w:val="17"/>
              </w:rPr>
              <w:t>COMP</w:t>
              <w:noBreakHyphen/>
              <w:t>01</w:t>
              <w:t xml:space="preserve">, </w:t>
              <w:t>COMP</w:t>
              <w:noBreakHyphen/>
              <w:t>03</w:t>
            </w:r>
          </w:p>
        </w:tc>
        <w:tc>
          <w:tcPr>
            <w:tcW w:w="1309" w:type="dxa"/>
          </w:tcPr>
          <w:p>
            <w:pPr>
              <w:spacing w:before="0" w:after="0" w:line="240" w:lineRule="auto"/>
            </w:pPr>
            <w:r>
              <w:rPr>
                <w:sz w:val="17"/>
                <w:szCs w:val="17"/>
              </w:rPr>
              <w:t>TC</w:t>
              <w:noBreakHyphen/>
              <w:t>020</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004</w:t>
            </w:r>
          </w:p>
        </w:tc>
        <w:tc>
          <w:tcPr>
            <w:tcW w:w="3094" w:type="dxa"/>
          </w:tcPr>
          <w:p>
            <w:pPr>
              <w:spacing w:before="0" w:after="0" w:line="240" w:lineRule="auto"/>
            </w:pPr>
            <w:r>
              <w:rPr>
                <w:sz w:val="17"/>
                <w:szCs w:val="17"/>
              </w:rPr>
              <w:t xml:space="preserve">Reconnect recovery within 5 s</w:t>
            </w:r>
          </w:p>
        </w:tc>
        <w:tc>
          <w:tcPr>
            <w:tcW w:w="1966" w:type="dxa"/>
          </w:tcPr>
          <w:p>
            <w:pPr>
              <w:spacing w:before="0" w:after="0" w:line="240" w:lineRule="auto"/>
            </w:pPr>
            <w:r>
              <w:rPr>
                <w:sz w:val="17"/>
                <w:szCs w:val="17"/>
              </w:rPr>
              <w:t xml:space="preserve">SRS 5 / </w:t>
              <w:t>SD</w:t>
              <w:noBreakHyphen/>
              <w:t>01</w:t>
            </w:r>
          </w:p>
        </w:tc>
        <w:tc>
          <w:tcPr>
            <w:tcW w:w="2031" w:type="dxa"/>
          </w:tcPr>
          <w:p>
            <w:pPr>
              <w:spacing w:before="0" w:after="0" w:line="240" w:lineRule="auto"/>
            </w:pPr>
            <w:r>
              <w:rPr>
                <w:sz w:val="17"/>
                <w:szCs w:val="17"/>
              </w:rPr>
              <w:t>COMP</w:t>
              <w:noBreakHyphen/>
              <w:t>02</w:t>
              <w:t xml:space="preserve">, </w:t>
              <w:t>COMP</w:t>
              <w:noBreakHyphen/>
              <w:t>06</w:t>
            </w:r>
          </w:p>
        </w:tc>
        <w:tc>
          <w:tcPr>
            <w:tcW w:w="1309" w:type="dxa"/>
          </w:tcPr>
          <w:p>
            <w:pPr>
              <w:spacing w:before="0" w:after="0" w:line="240" w:lineRule="auto"/>
            </w:pPr>
            <w:r>
              <w:rPr>
                <w:sz w:val="17"/>
                <w:szCs w:val="17"/>
              </w:rPr>
              <w:t>TC</w:t>
              <w:noBreakHyphen/>
              <w:t>009</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005</w:t>
            </w:r>
          </w:p>
        </w:tc>
        <w:tc>
          <w:tcPr>
            <w:tcW w:w="3094" w:type="dxa"/>
          </w:tcPr>
          <w:p>
            <w:pPr>
              <w:spacing w:before="0" w:after="0" w:line="240" w:lineRule="auto"/>
            </w:pPr>
            <w:r>
              <w:rPr>
                <w:sz w:val="17"/>
                <w:szCs w:val="17"/>
              </w:rPr>
              <w:t xml:space="preserve">Restore visible to all within 3 s</w:t>
            </w:r>
          </w:p>
        </w:tc>
        <w:tc>
          <w:tcPr>
            <w:tcW w:w="1966" w:type="dxa"/>
          </w:tcPr>
          <w:p>
            <w:pPr>
              <w:spacing w:before="0" w:after="0" w:line="240" w:lineRule="auto"/>
            </w:pPr>
            <w:r>
              <w:rPr>
                <w:sz w:val="17"/>
                <w:szCs w:val="17"/>
              </w:rPr>
              <w:t xml:space="preserve">SRS 5 / </w:t>
              <w:t>SD</w:t>
              <w:noBreakHyphen/>
              <w:t>02</w:t>
            </w:r>
          </w:p>
        </w:tc>
        <w:tc>
          <w:tcPr>
            <w:tcW w:w="2031" w:type="dxa"/>
          </w:tcPr>
          <w:p>
            <w:pPr>
              <w:spacing w:before="0" w:after="0" w:line="240" w:lineRule="auto"/>
            </w:pPr>
            <w:r>
              <w:rPr>
                <w:sz w:val="17"/>
                <w:szCs w:val="17"/>
              </w:rPr>
              <w:t>COMP</w:t>
              <w:noBreakHyphen/>
              <w:t>06</w:t>
              <w:t xml:space="preserve">, </w:t>
              <w:t>COMP</w:t>
              <w:noBreakHyphen/>
              <w:t>07</w:t>
            </w:r>
          </w:p>
        </w:tc>
        <w:tc>
          <w:tcPr>
            <w:tcW w:w="1309" w:type="dxa"/>
          </w:tcPr>
          <w:p>
            <w:pPr>
              <w:spacing w:before="0" w:after="0" w:line="240" w:lineRule="auto"/>
            </w:pPr>
            <w:r>
              <w:rPr>
                <w:sz w:val="17"/>
                <w:szCs w:val="17"/>
              </w:rPr>
              <w:t>TC</w:t>
              <w:noBreakHyphen/>
              <w:t>013</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006</w:t>
            </w:r>
          </w:p>
        </w:tc>
        <w:tc>
          <w:tcPr>
            <w:tcW w:w="3094" w:type="dxa"/>
          </w:tcPr>
          <w:p>
            <w:pPr>
              <w:spacing w:before="0" w:after="0" w:line="240" w:lineRule="auto"/>
            </w:pPr>
            <w:r>
              <w:rPr>
                <w:sz w:val="17"/>
                <w:szCs w:val="17"/>
              </w:rPr>
              <w:t xml:space="preserve">Chrome, Firefox, Edge support</w:t>
            </w:r>
          </w:p>
        </w:tc>
        <w:tc>
          <w:tcPr>
            <w:tcW w:w="1966" w:type="dxa"/>
          </w:tcPr>
          <w:p>
            <w:pPr>
              <w:spacing w:before="0" w:after="0" w:line="240" w:lineRule="auto"/>
            </w:pPr>
            <w:r>
              <w:rPr>
                <w:sz w:val="17"/>
                <w:szCs w:val="17"/>
              </w:rPr>
              <w:t xml:space="preserve">SRS 5</w:t>
            </w:r>
          </w:p>
        </w:tc>
        <w:tc>
          <w:tcPr>
            <w:tcW w:w="2031" w:type="dxa"/>
          </w:tcPr>
          <w:p>
            <w:pPr>
              <w:spacing w:before="0" w:after="0" w:line="240" w:lineRule="auto"/>
            </w:pPr>
            <w:r>
              <w:rPr>
                <w:sz w:val="17"/>
                <w:szCs w:val="17"/>
              </w:rPr>
              <w:t>COMP</w:t>
              <w:noBreakHyphen/>
              <w:t>01</w:t>
            </w:r>
          </w:p>
        </w:tc>
        <w:tc>
          <w:tcPr>
            <w:tcW w:w="1309" w:type="dxa"/>
          </w:tcPr>
          <w:p>
            <w:pPr>
              <w:spacing w:before="0" w:after="0" w:line="240" w:lineRule="auto"/>
            </w:pPr>
            <w:r>
              <w:rPr>
                <w:sz w:val="17"/>
                <w:szCs w:val="17"/>
              </w:rPr>
              <w:t>TC</w:t>
              <w:noBreakHyphen/>
              <w:t>021</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007</w:t>
            </w:r>
          </w:p>
        </w:tc>
        <w:tc>
          <w:tcPr>
            <w:tcW w:w="3094" w:type="dxa"/>
          </w:tcPr>
          <w:p>
            <w:pPr>
              <w:spacing w:before="0" w:after="0" w:line="240" w:lineRule="auto"/>
            </w:pPr>
            <w:r>
              <w:rPr>
                <w:sz w:val="17"/>
                <w:szCs w:val="17"/>
              </w:rPr>
              <w:t xml:space="preserve">Role/status visible, labelled toolbar</w:t>
            </w:r>
          </w:p>
        </w:tc>
        <w:tc>
          <w:tcPr>
            <w:tcW w:w="1966" w:type="dxa"/>
          </w:tcPr>
          <w:p>
            <w:pPr>
              <w:spacing w:before="0" w:after="0" w:line="240" w:lineRule="auto"/>
            </w:pPr>
            <w:r>
              <w:rPr>
                <w:sz w:val="17"/>
                <w:szCs w:val="17"/>
              </w:rPr>
              <w:t xml:space="preserve">SRS 5</w:t>
            </w:r>
          </w:p>
        </w:tc>
        <w:tc>
          <w:tcPr>
            <w:tcW w:w="2031" w:type="dxa"/>
          </w:tcPr>
          <w:p>
            <w:pPr>
              <w:spacing w:before="0" w:after="0" w:line="240" w:lineRule="auto"/>
            </w:pPr>
            <w:r>
              <w:rPr>
                <w:sz w:val="17"/>
                <w:szCs w:val="17"/>
              </w:rPr>
              <w:t>COMP</w:t>
              <w:noBreakHyphen/>
              <w:t>01</w:t>
            </w:r>
          </w:p>
        </w:tc>
        <w:tc>
          <w:tcPr>
            <w:tcW w:w="1309" w:type="dxa"/>
          </w:tcPr>
          <w:p>
            <w:pPr>
              <w:spacing w:before="0" w:after="0" w:line="240" w:lineRule="auto"/>
            </w:pPr>
            <w:r>
              <w:rPr>
                <w:sz w:val="17"/>
                <w:szCs w:val="17"/>
              </w:rPr>
              <w:t>TC</w:t>
              <w:noBreakHyphen/>
              <w:t>021</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SEC</w:t>
              <w:noBreakHyphen/>
              <w:t>REQ</w:t>
              <w:noBreakHyphen/>
              <w:t>001</w:t>
            </w:r>
          </w:p>
        </w:tc>
        <w:tc>
          <w:tcPr>
            <w:tcW w:w="3094" w:type="dxa"/>
          </w:tcPr>
          <w:p>
            <w:pPr>
              <w:spacing w:before="0" w:after="0" w:line="240" w:lineRule="auto"/>
            </w:pPr>
            <w:r>
              <w:rPr>
                <w:sz w:val="17"/>
                <w:szCs w:val="17"/>
              </w:rPr>
              <w:t xml:space="preserve">Password policy and salted hashing</w:t>
            </w:r>
          </w:p>
        </w:tc>
        <w:tc>
          <w:tcPr>
            <w:tcW w:w="1966" w:type="dxa"/>
          </w:tcPr>
          <w:p>
            <w:pPr>
              <w:spacing w:before="0" w:after="0" w:line="240" w:lineRule="auto"/>
            </w:pPr>
            <w:r>
              <w:rPr>
                <w:sz w:val="17"/>
                <w:szCs w:val="17"/>
              </w:rPr>
              <w:t xml:space="preserve">SRS 5.1.2 / </w:t>
              <w:t>API</w:t>
              <w:noBreakHyphen/>
              <w:t>02</w:t>
            </w:r>
          </w:p>
        </w:tc>
        <w:tc>
          <w:tcPr>
            <w:tcW w:w="2031" w:type="dxa"/>
          </w:tcPr>
          <w:p>
            <w:pPr>
              <w:spacing w:before="0" w:after="0" w:line="240" w:lineRule="auto"/>
            </w:pPr>
            <w:r>
              <w:rPr>
                <w:sz w:val="17"/>
                <w:szCs w:val="17"/>
              </w:rPr>
              <w:t>COMP</w:t>
              <w:noBreakHyphen/>
              <w:t>04</w:t>
              <w:t xml:space="preserve">, </w:t>
              <w:t>COMP</w:t>
              <w:noBreakHyphen/>
              <w:t>08</w:t>
            </w:r>
          </w:p>
        </w:tc>
        <w:tc>
          <w:tcPr>
            <w:tcW w:w="1309" w:type="dxa"/>
          </w:tcPr>
          <w:p>
            <w:pPr>
              <w:spacing w:before="0" w:after="0" w:line="240" w:lineRule="auto"/>
            </w:pPr>
            <w:r>
              <w:rPr>
                <w:sz w:val="17"/>
                <w:szCs w:val="17"/>
              </w:rPr>
              <w:t>TC</w:t>
              <w:noBreakHyphen/>
              <w:t>105</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SEC</w:t>
              <w:noBreakHyphen/>
              <w:t>REQ</w:t>
              <w:noBreakHyphen/>
              <w:t>002</w:t>
            </w:r>
          </w:p>
        </w:tc>
        <w:tc>
          <w:tcPr>
            <w:tcW w:w="3094" w:type="dxa"/>
          </w:tcPr>
          <w:p>
            <w:pPr>
              <w:spacing w:before="0" w:after="0" w:line="240" w:lineRule="auto"/>
            </w:pPr>
            <w:r>
              <w:rPr>
                <w:sz w:val="17"/>
                <w:szCs w:val="17"/>
              </w:rPr>
              <w:t xml:space="preserve">Tokens required, expiry, logout</w:t>
            </w:r>
          </w:p>
        </w:tc>
        <w:tc>
          <w:tcPr>
            <w:tcW w:w="1966" w:type="dxa"/>
          </w:tcPr>
          <w:p>
            <w:pPr>
              <w:spacing w:before="0" w:after="0" w:line="240" w:lineRule="auto"/>
            </w:pPr>
            <w:r>
              <w:rPr>
                <w:sz w:val="17"/>
                <w:szCs w:val="17"/>
              </w:rPr>
              <w:t xml:space="preserve">SRS 5.1.2 / </w:t>
              <w:t>SD</w:t>
              <w:noBreakHyphen/>
              <w:t>03</w:t>
              <w:t xml:space="preserve">, </w:t>
              <w:t>API</w:t>
              <w:noBreakHyphen/>
              <w:t>01</w:t>
              <w:t xml:space="preserve">, </w:t>
              <w:t>API</w:t>
              <w:noBreakHyphen/>
              <w:t>02</w:t>
            </w:r>
          </w:p>
        </w:tc>
        <w:tc>
          <w:tcPr>
            <w:tcW w:w="2031" w:type="dxa"/>
          </w:tcPr>
          <w:p>
            <w:pPr>
              <w:spacing w:before="0" w:after="0" w:line="240" w:lineRule="auto"/>
            </w:pPr>
            <w:r>
              <w:rPr>
                <w:sz w:val="17"/>
                <w:szCs w:val="17"/>
              </w:rPr>
              <w:t>COMP</w:t>
              <w:noBreakHyphen/>
              <w:t>03</w:t>
              <w:t xml:space="preserve">, </w:t>
              <w:t>COMP</w:t>
              <w:noBreakHyphen/>
              <w:t>04</w:t>
              <w:t xml:space="preserve">, </w:t>
              <w:t>COMP</w:t>
              <w:noBreakHyphen/>
              <w:t>06</w:t>
            </w:r>
          </w:p>
        </w:tc>
        <w:tc>
          <w:tcPr>
            <w:tcW w:w="1309" w:type="dxa"/>
          </w:tcPr>
          <w:p>
            <w:pPr>
              <w:spacing w:before="0" w:after="0" w:line="240" w:lineRule="auto"/>
            </w:pPr>
            <w:r>
              <w:rPr>
                <w:sz w:val="17"/>
                <w:szCs w:val="17"/>
              </w:rPr>
              <w:t>TC</w:t>
              <w:noBreakHyphen/>
              <w:t>106</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SEC</w:t>
              <w:noBreakHyphen/>
              <w:t>REQ</w:t>
              <w:noBreakHyphen/>
              <w:t>003</w:t>
            </w:r>
          </w:p>
        </w:tc>
        <w:tc>
          <w:tcPr>
            <w:tcW w:w="3094" w:type="dxa"/>
          </w:tcPr>
          <w:p>
            <w:pPr>
              <w:spacing w:before="0" w:after="0" w:line="240" w:lineRule="auto"/>
            </w:pPr>
            <w:r>
              <w:rPr>
                <w:sz w:val="17"/>
                <w:szCs w:val="17"/>
              </w:rPr>
              <w:t xml:space="preserve">Server-side authorisation of every request/event</w:t>
            </w:r>
          </w:p>
        </w:tc>
        <w:tc>
          <w:tcPr>
            <w:tcW w:w="1966" w:type="dxa"/>
          </w:tcPr>
          <w:p>
            <w:pPr>
              <w:spacing w:before="0" w:after="0" w:line="240" w:lineRule="auto"/>
            </w:pPr>
            <w:r>
              <w:rPr>
                <w:sz w:val="17"/>
                <w:szCs w:val="17"/>
              </w:rPr>
              <w:t xml:space="preserve">SRS 5.1.2 / </w:t>
              <w:t>SD</w:t>
              <w:noBreakHyphen/>
              <w:t>01</w:t>
              <w:t xml:space="preserve">, </w:t>
              <w:t>SD</w:t>
              <w:noBreakHyphen/>
              <w:t>02</w:t>
              <w:t xml:space="preserve">, </w:t>
              <w:t>SD</w:t>
              <w:noBreakHyphen/>
              <w:t>03</w:t>
              <w:t xml:space="preserve">, </w:t>
              <w:t>SD</w:t>
              <w:noBreakHyphen/>
              <w:t>04</w:t>
              <w:t xml:space="preserve">, </w:t>
              <w:t>SD</w:t>
              <w:noBreakHyphen/>
              <w:t>05</w:t>
            </w:r>
          </w:p>
        </w:tc>
        <w:tc>
          <w:tcPr>
            <w:tcW w:w="2031" w:type="dxa"/>
          </w:tcPr>
          <w:p>
            <w:pPr>
              <w:spacing w:before="0" w:after="0" w:line="240" w:lineRule="auto"/>
            </w:pPr>
            <w:r>
              <w:rPr>
                <w:sz w:val="17"/>
                <w:szCs w:val="17"/>
              </w:rPr>
              <w:t>COMP</w:t>
              <w:noBreakHyphen/>
              <w:t>03</w:t>
              <w:t xml:space="preserve">, </w:t>
              <w:t>COMP</w:t>
              <w:noBreakHyphen/>
              <w:t>05</w:t>
              <w:t xml:space="preserve">, </w:t>
              <w:t>COMP</w:t>
              <w:noBreakHyphen/>
              <w:t>06</w:t>
            </w:r>
          </w:p>
        </w:tc>
        <w:tc>
          <w:tcPr>
            <w:tcW w:w="1309" w:type="dxa"/>
          </w:tcPr>
          <w:p>
            <w:pPr>
              <w:spacing w:before="0" w:after="0" w:line="240" w:lineRule="auto"/>
            </w:pPr>
            <w:r>
              <w:rPr>
                <w:sz w:val="17"/>
                <w:szCs w:val="17"/>
              </w:rPr>
              <w:t>TC</w:t>
              <w:noBreakHyphen/>
              <w:t>101</w:t>
              <w:t xml:space="preserve">, </w:t>
              <w:t>TC</w:t>
              <w:noBreakHyphen/>
              <w:t>102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SEC</w:t>
              <w:noBreakHyphen/>
              <w:t>REQ</w:t>
              <w:noBreakHyphen/>
              <w:t>004</w:t>
            </w:r>
          </w:p>
        </w:tc>
        <w:tc>
          <w:tcPr>
            <w:tcW w:w="3094" w:type="dxa"/>
          </w:tcPr>
          <w:p>
            <w:pPr>
              <w:spacing w:before="0" w:after="0" w:line="240" w:lineRule="auto"/>
            </w:pPr>
            <w:r>
              <w:rPr>
                <w:sz w:val="17"/>
                <w:szCs w:val="17"/>
              </w:rPr>
              <w:t xml:space="preserve">Link token entropy, hashing, expiry</w:t>
            </w:r>
          </w:p>
        </w:tc>
        <w:tc>
          <w:tcPr>
            <w:tcW w:w="1966" w:type="dxa"/>
          </w:tcPr>
          <w:p>
            <w:pPr>
              <w:spacing w:before="0" w:after="0" w:line="240" w:lineRule="auto"/>
            </w:pPr>
            <w:r>
              <w:rPr>
                <w:sz w:val="17"/>
                <w:szCs w:val="17"/>
              </w:rPr>
              <w:t xml:space="preserve">SRS 5.1.2 / </w:t>
              <w:t>SD</w:t>
              <w:noBreakHyphen/>
              <w:t>03</w:t>
              <w:t xml:space="preserve">, </w:t>
              <w:t>API</w:t>
              <w:noBreakHyphen/>
              <w:t>02</w:t>
            </w:r>
          </w:p>
        </w:tc>
        <w:tc>
          <w:tcPr>
            <w:tcW w:w="2031" w:type="dxa"/>
          </w:tcPr>
          <w:p>
            <w:pPr>
              <w:spacing w:before="0" w:after="0" w:line="240" w:lineRule="auto"/>
            </w:pPr>
            <w:r>
              <w:rPr>
                <w:sz w:val="17"/>
                <w:szCs w:val="17"/>
              </w:rPr>
              <w:t>COMP</w:t>
              <w:noBreakHyphen/>
              <w:t>05</w:t>
              <w:t xml:space="preserve">, </w:t>
              <w:t>COMP</w:t>
              <w:noBreakHyphen/>
              <w:t>08</w:t>
            </w:r>
          </w:p>
        </w:tc>
        <w:tc>
          <w:tcPr>
            <w:tcW w:w="1309" w:type="dxa"/>
          </w:tcPr>
          <w:p>
            <w:pPr>
              <w:spacing w:before="0" w:after="0" w:line="240" w:lineRule="auto"/>
            </w:pPr>
            <w:r>
              <w:rPr>
                <w:sz w:val="17"/>
                <w:szCs w:val="17"/>
              </w:rPr>
              <w:t>TC</w:t>
              <w:noBreakHyphen/>
              <w:t>103</w:t>
              <w:t xml:space="preserve">, </w:t>
              <w:t>TC</w:t>
              <w:noBreakHyphen/>
              <w:t>104</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SEC</w:t>
              <w:noBreakHyphen/>
              <w:t>REQ</w:t>
              <w:noBreakHyphen/>
              <w:t>005</w:t>
            </w:r>
          </w:p>
        </w:tc>
        <w:tc>
          <w:tcPr>
            <w:tcW w:w="3094" w:type="dxa"/>
          </w:tcPr>
          <w:p>
            <w:pPr>
              <w:spacing w:before="0" w:after="0" w:line="240" w:lineRule="auto"/>
            </w:pPr>
            <w:r>
              <w:rPr>
                <w:sz w:val="17"/>
                <w:szCs w:val="17"/>
              </w:rPr>
              <w:t xml:space="preserve">Schema validation, size limit, no HTML</w:t>
            </w:r>
          </w:p>
        </w:tc>
        <w:tc>
          <w:tcPr>
            <w:tcW w:w="1966" w:type="dxa"/>
          </w:tcPr>
          <w:p>
            <w:pPr>
              <w:spacing w:before="0" w:after="0" w:line="240" w:lineRule="auto"/>
            </w:pPr>
            <w:r>
              <w:rPr>
                <w:sz w:val="17"/>
                <w:szCs w:val="17"/>
              </w:rPr>
              <w:t xml:space="preserve">SRS 5.1.2 / </w:t>
              <w:t>API</w:t>
              <w:noBreakHyphen/>
              <w:t>01</w:t>
              <w:t xml:space="preserve">, </w:t>
              <w:t>API</w:t>
              <w:noBreakHyphen/>
              <w:t>02</w:t>
              <w:t xml:space="preserve">, </w:t>
              <w:t>API</w:t>
              <w:noBreakHyphen/>
              <w:t>03</w:t>
            </w:r>
          </w:p>
        </w:tc>
        <w:tc>
          <w:tcPr>
            <w:tcW w:w="2031" w:type="dxa"/>
          </w:tcPr>
          <w:p>
            <w:pPr>
              <w:spacing w:before="0" w:after="0" w:line="240" w:lineRule="auto"/>
            </w:pPr>
            <w:r>
              <w:rPr>
                <w:sz w:val="17"/>
                <w:szCs w:val="17"/>
              </w:rPr>
              <w:t>COMP</w:t>
              <w:noBreakHyphen/>
              <w:t>01</w:t>
              <w:t xml:space="preserve">, </w:t>
              <w:t>COMP</w:t>
              <w:noBreakHyphen/>
              <w:t>03</w:t>
              <w:t xml:space="preserve">, </w:t>
              <w:t>COMP</w:t>
              <w:noBreakHyphen/>
              <w:t>06</w:t>
            </w:r>
          </w:p>
        </w:tc>
        <w:tc>
          <w:tcPr>
            <w:tcW w:w="1309" w:type="dxa"/>
          </w:tcPr>
          <w:p>
            <w:pPr>
              <w:spacing w:before="0" w:after="0" w:line="240" w:lineRule="auto"/>
            </w:pPr>
            <w:r>
              <w:rPr>
                <w:sz w:val="17"/>
                <w:szCs w:val="17"/>
              </w:rPr>
              <w:t>TC</w:t>
              <w:noBreakHyphen/>
              <w:t>107</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SEC</w:t>
              <w:noBreakHyphen/>
              <w:t>REQ</w:t>
              <w:noBreakHyphen/>
              <w:t>006</w:t>
            </w:r>
          </w:p>
        </w:tc>
        <w:tc>
          <w:tcPr>
            <w:tcW w:w="3094" w:type="dxa"/>
          </w:tcPr>
          <w:p>
            <w:pPr>
              <w:spacing w:before="0" w:after="0" w:line="240" w:lineRule="auto"/>
            </w:pPr>
            <w:r>
              <w:rPr>
                <w:sz w:val="17"/>
                <w:szCs w:val="17"/>
              </w:rPr>
              <w:t xml:space="preserve">Login and operation rate limits</w:t>
            </w:r>
          </w:p>
        </w:tc>
        <w:tc>
          <w:tcPr>
            <w:tcW w:w="1966" w:type="dxa"/>
          </w:tcPr>
          <w:p>
            <w:pPr>
              <w:spacing w:before="0" w:after="0" w:line="240" w:lineRule="auto"/>
            </w:pPr>
            <w:r>
              <w:rPr>
                <w:sz w:val="17"/>
                <w:szCs w:val="17"/>
              </w:rPr>
              <w:t xml:space="preserve">SRS 5.1.2 / </w:t>
              <w:t>API</w:t>
              <w:noBreakHyphen/>
              <w:t>01</w:t>
              <w:t xml:space="preserve">, </w:t>
              <w:t>API</w:t>
              <w:noBreakHyphen/>
              <w:t>02</w:t>
            </w:r>
          </w:p>
        </w:tc>
        <w:tc>
          <w:tcPr>
            <w:tcW w:w="2031" w:type="dxa"/>
          </w:tcPr>
          <w:p>
            <w:pPr>
              <w:spacing w:before="0" w:after="0" w:line="240" w:lineRule="auto"/>
            </w:pPr>
            <w:r>
              <w:rPr>
                <w:sz w:val="17"/>
                <w:szCs w:val="17"/>
              </w:rPr>
              <w:t>COMP</w:t>
              <w:noBreakHyphen/>
              <w:t>03</w:t>
              <w:t xml:space="preserve">, </w:t>
              <w:t>COMP</w:t>
              <w:noBreakHyphen/>
              <w:t>06</w:t>
            </w:r>
          </w:p>
        </w:tc>
        <w:tc>
          <w:tcPr>
            <w:tcW w:w="1309" w:type="dxa"/>
          </w:tcPr>
          <w:p>
            <w:pPr>
              <w:spacing w:before="0" w:after="0" w:line="240" w:lineRule="auto"/>
            </w:pPr>
            <w:r>
              <w:rPr>
                <w:sz w:val="17"/>
                <w:szCs w:val="17"/>
              </w:rPr>
              <w:t>TC</w:t>
              <w:noBreakHyphen/>
              <w:t>108</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keepNext/>
              <w:spacing w:before="0" w:after="0" w:line="240" w:lineRule="auto"/>
            </w:pPr>
            <w:r>
              <w:rPr>
                <w:sz w:val="17"/>
                <w:szCs w:val="17"/>
              </w:rPr>
              <w:t>SEC</w:t>
              <w:noBreakHyphen/>
              <w:t>REQ</w:t>
              <w:noBreakHyphen/>
              <w:t>007</w:t>
            </w:r>
          </w:p>
        </w:tc>
        <w:tc>
          <w:tcPr>
            <w:tcW w:w="3094" w:type="dxa"/>
          </w:tcPr>
          <w:p>
            <w:pPr>
              <w:keepNext/>
              <w:spacing w:before="0" w:after="0" w:line="240" w:lineRule="auto"/>
            </w:pPr>
            <w:r>
              <w:rPr>
                <w:sz w:val="17"/>
                <w:szCs w:val="17"/>
              </w:rPr>
              <w:t xml:space="preserve">TLS 1.2+ in deployment</w:t>
            </w:r>
          </w:p>
        </w:tc>
        <w:tc>
          <w:tcPr>
            <w:tcW w:w="1966" w:type="dxa"/>
          </w:tcPr>
          <w:p>
            <w:pPr>
              <w:keepNext/>
              <w:spacing w:before="0" w:after="0" w:line="240" w:lineRule="auto"/>
            </w:pPr>
            <w:r>
              <w:rPr>
                <w:sz w:val="17"/>
                <w:szCs w:val="17"/>
              </w:rPr>
              <w:t xml:space="preserve">SRS 5.1.2</w:t>
            </w:r>
          </w:p>
        </w:tc>
        <w:tc>
          <w:tcPr>
            <w:tcW w:w="2031" w:type="dxa"/>
          </w:tcPr>
          <w:p>
            <w:pPr>
              <w:keepNext/>
              <w:spacing w:before="0" w:after="0" w:line="240" w:lineRule="auto"/>
            </w:pPr>
            <w:r>
              <w:rPr>
                <w:sz w:val="17"/>
                <w:szCs w:val="17"/>
              </w:rPr>
              <w:t>COMP</w:t>
              <w:noBreakHyphen/>
              <w:t>03</w:t>
              <w:t xml:space="preserve">, </w:t>
              <w:t>COMP</w:t>
              <w:noBreakHyphen/>
              <w:t>06</w:t>
            </w:r>
          </w:p>
        </w:tc>
        <w:tc>
          <w:tcPr>
            <w:tcW w:w="1309" w:type="dxa"/>
          </w:tcPr>
          <w:p>
            <w:pPr>
              <w:keepNext/>
              <w:spacing w:before="0" w:after="0" w:line="240" w:lineRule="auto"/>
            </w:pPr>
            <w:r>
              <w:rPr>
                <w:sz w:val="17"/>
                <w:szCs w:val="17"/>
              </w:rPr>
              <w:t>TC</w:t>
              <w:noBreakHyphen/>
              <w:t>109</w:t>
            </w:r>
          </w:p>
        </w:tc>
        <w:tc>
          <w:tcPr>
            <w:tcW w:w="1006" w:type="dxa"/>
          </w:tcPr>
          <w:p>
            <w:pPr>
              <w:keepNext/>
              <w:spacing w:before="0" w:after="0" w:line="240" w:lineRule="auto"/>
            </w:pPr>
            <w:r>
              <w:rPr>
                <w:sz w:val="17"/>
                <w:szCs w:val="17"/>
              </w:rPr>
              <w:t xml:space="preserve">N</w:t>
            </w:r>
          </w:p>
        </w:tc>
        <w:tc>
          <w:tcPr>
            <w:tcW w:w="1195" w:type="dxa"/>
          </w:tcPr>
          <w:p>
            <w:pPr>
              <w:keepNext/>
              <w:spacing w:before="0" w:after="0" w:line="240" w:lineRule="auto"/>
            </w:pPr>
            <w:r>
              <w:rPr>
                <w:sz w:val="17"/>
                <w:szCs w:val="17"/>
              </w:rPr>
              <w:t>TC</w:t>
              <w:noBreakHyphen/>
              <w:t>109</w:t>
              <w:t xml:space="preserve"> needs a deployed instance (none exists)</w:t>
            </w:r>
          </w:p>
        </w:tc>
      </w:tr>
      <w:tr>
        <w:trPr>
          <w:cantSplit/>
        </w:trPr>
        <w:tc>
          <w:tcPr>
            <w:tcW w:w="1639" w:type="dxa"/>
          </w:tcPr>
          <w:p>
            <w:pPr>
              <w:spacing w:before="0" w:after="0" w:line="240" w:lineRule="auto"/>
            </w:pPr>
            <w:r>
              <w:rPr>
                <w:sz w:val="17"/>
                <w:szCs w:val="17"/>
              </w:rPr>
              <w:t>SEC</w:t>
              <w:noBreakHyphen/>
              <w:t>REQ</w:t>
              <w:noBreakHyphen/>
              <w:t>008</w:t>
            </w:r>
          </w:p>
        </w:tc>
        <w:tc>
          <w:tcPr>
            <w:tcW w:w="3094" w:type="dxa"/>
          </w:tcPr>
          <w:p>
            <w:pPr>
              <w:spacing w:before="0" w:after="0" w:line="240" w:lineRule="auto"/>
            </w:pPr>
            <w:r>
              <w:rPr>
                <w:sz w:val="17"/>
                <w:szCs w:val="17"/>
              </w:rPr>
              <w:t xml:space="preserve">Security event logging without secrets</w:t>
            </w:r>
          </w:p>
        </w:tc>
        <w:tc>
          <w:tcPr>
            <w:tcW w:w="1966" w:type="dxa"/>
          </w:tcPr>
          <w:p>
            <w:pPr>
              <w:spacing w:before="0" w:after="0" w:line="240" w:lineRule="auto"/>
            </w:pPr>
            <w:r>
              <w:rPr>
                <w:sz w:val="17"/>
                <w:szCs w:val="17"/>
              </w:rPr>
              <w:t xml:space="preserve">SRS 5.1.2 / </w:t>
              <w:t>SD</w:t>
              <w:noBreakHyphen/>
              <w:t>04</w:t>
            </w:r>
          </w:p>
        </w:tc>
        <w:tc>
          <w:tcPr>
            <w:tcW w:w="2031" w:type="dxa"/>
          </w:tcPr>
          <w:p>
            <w:pPr>
              <w:spacing w:before="0" w:after="0" w:line="240" w:lineRule="auto"/>
            </w:pPr>
            <w:r>
              <w:rPr>
                <w:sz w:val="17"/>
                <w:szCs w:val="17"/>
              </w:rPr>
              <w:t>COMP</w:t>
              <w:noBreakHyphen/>
              <w:t>03</w:t>
              <w:t xml:space="preserve">, </w:t>
              <w:t>COMP</w:t>
              <w:noBreakHyphen/>
              <w:t>04</w:t>
              <w:t xml:space="preserve">, </w:t>
              <w:t>COMP</w:t>
              <w:noBreakHyphen/>
              <w:t>05</w:t>
              <w:t xml:space="preserve">, </w:t>
              <w:t>COMP</w:t>
              <w:noBreakHyphen/>
              <w:t>06</w:t>
              <w:t xml:space="preserve">, </w:t>
              <w:t>COMP</w:t>
              <w:noBreakHyphen/>
              <w:t>07</w:t>
              <w:t xml:space="preserve">, </w:t>
              <w:t>COMP</w:t>
              <w:noBreakHyphen/>
              <w:t>09</w:t>
            </w:r>
          </w:p>
        </w:tc>
        <w:tc>
          <w:tcPr>
            <w:tcW w:w="1309" w:type="dxa"/>
          </w:tcPr>
          <w:p>
            <w:pPr>
              <w:spacing w:before="0" w:after="0" w:line="240" w:lineRule="auto"/>
            </w:pPr>
            <w:r>
              <w:rPr>
                <w:sz w:val="17"/>
                <w:szCs w:val="17"/>
              </w:rPr>
              <w:t>TC</w:t>
              <w:noBreakHyphen/>
              <w:t>104</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bl>
    <w:p>
      <w:pPr>
        <w:spacing w:before="0" w:after="60"/>
      </w:pPr>
    </w:p>
    <w:p>
      <w:pPr>
        <w:keepNext/>
      </w:pPr>
      <w:r>
        <w:t xml:space="preserve">Security objectives are traced through the security requirements that realise them (SRS 5.1.1):</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334"/>
        <w:gridCol w:w="4863"/>
        <w:gridCol w:w="3869"/>
        <w:gridCol w:w="1174"/>
      </w:tblGrid>
      <w:tr>
        <w:trPr>
          <w:tblHeader/>
          <w:cantSplit/>
        </w:trPr>
        <w:tc>
          <w:tcPr>
            <w:tcW w:w="2334" w:type="dxa"/>
            <w:shd w:val="clear" w:color="auto" w:fill="DCE6F2"/>
          </w:tcPr>
          <w:p>
            <w:pPr>
              <w:keepNext/>
              <w:spacing w:before="0" w:after="0" w:line="240" w:lineRule="auto"/>
            </w:pPr>
            <w:r>
              <w:rPr>
                <w:b/>
                <w:sz w:val="17"/>
                <w:szCs w:val="17"/>
              </w:rPr>
              <w:t xml:space="preserve">Objective</w:t>
            </w:r>
          </w:p>
        </w:tc>
        <w:tc>
          <w:tcPr>
            <w:tcW w:w="4863" w:type="dxa"/>
            <w:shd w:val="clear" w:color="auto" w:fill="DCE6F2"/>
          </w:tcPr>
          <w:p>
            <w:pPr>
              <w:keepNext/>
              <w:spacing w:before="0" w:after="0" w:line="240" w:lineRule="auto"/>
            </w:pPr>
            <w:r>
              <w:rPr>
                <w:b/>
                <w:sz w:val="17"/>
                <w:szCs w:val="17"/>
              </w:rPr>
              <w:t xml:space="preserve">Realised by</w:t>
            </w:r>
          </w:p>
        </w:tc>
        <w:tc>
          <w:tcPr>
            <w:tcW w:w="3869" w:type="dxa"/>
            <w:shd w:val="clear" w:color="auto" w:fill="DCE6F2"/>
          </w:tcPr>
          <w:p>
            <w:pPr>
              <w:keepNext/>
              <w:spacing w:before="0" w:after="0" w:line="240" w:lineRule="auto"/>
            </w:pPr>
            <w:r>
              <w:rPr>
                <w:b/>
                <w:sz w:val="17"/>
                <w:szCs w:val="17"/>
              </w:rPr>
              <w:t xml:space="preserve">Test case(s)</w:t>
            </w:r>
          </w:p>
        </w:tc>
        <w:tc>
          <w:tcPr>
            <w:tcW w:w="1174" w:type="dxa"/>
            <w:shd w:val="clear" w:color="auto" w:fill="DCE6F2"/>
          </w:tcPr>
          <w:p>
            <w:pPr>
              <w:keepNext/>
              <w:spacing w:before="0" w:after="0" w:line="240" w:lineRule="auto"/>
            </w:pPr>
            <w:r>
              <w:rPr>
                <w:b/>
                <w:sz w:val="17"/>
                <w:szCs w:val="17"/>
              </w:rPr>
              <w:t xml:space="preserve">Status (N/​P/​A)</w:t>
            </w:r>
          </w:p>
        </w:tc>
      </w:tr>
      <w:tr>
        <w:trPr>
          <w:cantSplit/>
        </w:trPr>
        <w:tc>
          <w:tcPr>
            <w:tcW w:w="2334" w:type="dxa"/>
          </w:tcPr>
          <w:p>
            <w:pPr>
              <w:keepNext/>
              <w:spacing w:before="0" w:after="0" w:line="240" w:lineRule="auto"/>
            </w:pPr>
            <w:r>
              <w:rPr>
                <w:sz w:val="17"/>
                <w:szCs w:val="17"/>
              </w:rPr>
              <w:t>SEC</w:t>
              <w:noBreakHyphen/>
              <w:t>OBJ</w:t>
              <w:noBreakHyphen/>
              <w:t>001</w:t>
            </w:r>
          </w:p>
        </w:tc>
        <w:tc>
          <w:tcPr>
            <w:tcW w:w="4863" w:type="dxa"/>
          </w:tcPr>
          <w:p>
            <w:pPr>
              <w:keepNext/>
              <w:spacing w:before="0" w:after="0" w:line="240" w:lineRule="auto"/>
            </w:pPr>
            <w:r>
              <w:rPr>
                <w:sz w:val="17"/>
                <w:szCs w:val="17"/>
              </w:rPr>
              <w:t>SEC</w:t>
              <w:noBreakHyphen/>
              <w:t>REQ</w:t>
              <w:noBreakHyphen/>
              <w:t>002</w:t>
              <w:t xml:space="preserve">, </w:t>
              <w:t>SEC</w:t>
              <w:noBreakHyphen/>
              <w:t>REQ</w:t>
              <w:noBreakHyphen/>
              <w:t>003</w:t>
              <w:t xml:space="preserve">, </w:t>
              <w:t>SEC</w:t>
              <w:noBreakHyphen/>
              <w:t>REQ</w:t>
              <w:noBreakHyphen/>
              <w:t>004</w:t>
              <w:t xml:space="preserve">, </w:t>
              <w:t>SEC</w:t>
              <w:noBreakHyphen/>
              <w:t>REQ</w:t>
              <w:noBreakHyphen/>
              <w:t>007</w:t>
            </w:r>
          </w:p>
        </w:tc>
        <w:tc>
          <w:tcPr>
            <w:tcW w:w="3869" w:type="dxa"/>
          </w:tcPr>
          <w:p>
            <w:pPr>
              <w:keepNext/>
              <w:spacing w:before="0" w:after="0" w:line="240" w:lineRule="auto"/>
            </w:pPr>
            <w:r>
              <w:rPr>
                <w:sz w:val="17"/>
                <w:szCs w:val="17"/>
              </w:rPr>
              <w:t>TC</w:t>
              <w:noBreakHyphen/>
              <w:t>101</w:t>
              <w:t xml:space="preserve">, </w:t>
              <w:t>TC</w:t>
              <w:noBreakHyphen/>
              <w:t>102</w:t>
              <w:t xml:space="preserve">, </w:t>
              <w:t>TC</w:t>
              <w:noBreakHyphen/>
              <w:t>103</w:t>
              <w:t xml:space="preserve">, </w:t>
              <w:t>TC</w:t>
              <w:noBreakHyphen/>
              <w:t>104</w:t>
              <w:t xml:space="preserve">, </w:t>
              <w:t>TC</w:t>
              <w:noBreakHyphen/>
              <w:t>106</w:t>
              <w:t xml:space="preserve">, </w:t>
              <w:t>TC</w:t>
              <w:noBreakHyphen/>
              <w:t>109</w:t>
            </w:r>
          </w:p>
        </w:tc>
        <w:tc>
          <w:tcPr>
            <w:tcW w:w="1174" w:type="dxa"/>
          </w:tcPr>
          <w:p>
            <w:pPr>
              <w:keepNext/>
              <w:spacing w:before="0" w:after="0" w:line="240" w:lineRule="auto"/>
            </w:pPr>
            <w:r>
              <w:rPr>
                <w:sz w:val="17"/>
                <w:szCs w:val="17"/>
              </w:rPr>
              <w:t xml:space="preserve">N</w:t>
            </w:r>
          </w:p>
        </w:tc>
      </w:tr>
      <w:tr>
        <w:trPr>
          <w:cantSplit/>
        </w:trPr>
        <w:tc>
          <w:tcPr>
            <w:tcW w:w="2334" w:type="dxa"/>
          </w:tcPr>
          <w:p>
            <w:pPr>
              <w:keepNext/>
              <w:spacing w:before="0" w:after="0" w:line="240" w:lineRule="auto"/>
            </w:pPr>
            <w:r>
              <w:rPr>
                <w:sz w:val="17"/>
                <w:szCs w:val="17"/>
              </w:rPr>
              <w:t>SEC</w:t>
              <w:noBreakHyphen/>
              <w:t>OBJ</w:t>
              <w:noBreakHyphen/>
              <w:t>002</w:t>
            </w:r>
          </w:p>
        </w:tc>
        <w:tc>
          <w:tcPr>
            <w:tcW w:w="4863" w:type="dxa"/>
          </w:tcPr>
          <w:p>
            <w:pPr>
              <w:keepNext/>
              <w:spacing w:before="0" w:after="0" w:line="240" w:lineRule="auto"/>
            </w:pPr>
            <w:r>
              <w:rPr>
                <w:sz w:val="17"/>
                <w:szCs w:val="17"/>
              </w:rPr>
              <w:t>SEC</w:t>
              <w:noBreakHyphen/>
              <w:t>REQ</w:t>
              <w:noBreakHyphen/>
              <w:t>003</w:t>
              <w:t xml:space="preserve">, </w:t>
              <w:t>SEC</w:t>
              <w:noBreakHyphen/>
              <w:t>REQ</w:t>
              <w:noBreakHyphen/>
              <w:t>005</w:t>
              <w:t xml:space="preserve">, </w:t>
              <w:t>FR</w:t>
              <w:noBreakHyphen/>
              <w:t>033</w:t>
            </w:r>
          </w:p>
        </w:tc>
        <w:tc>
          <w:tcPr>
            <w:tcW w:w="3869" w:type="dxa"/>
          </w:tcPr>
          <w:p>
            <w:pPr>
              <w:keepNext/>
              <w:spacing w:before="0" w:after="0" w:line="240" w:lineRule="auto"/>
            </w:pPr>
            <w:r>
              <w:rPr>
                <w:sz w:val="17"/>
                <w:szCs w:val="17"/>
              </w:rPr>
              <w:t>TC</w:t>
              <w:noBreakHyphen/>
              <w:t>013</w:t>
              <w:t xml:space="preserve">, </w:t>
              <w:t>TC</w:t>
              <w:noBreakHyphen/>
              <w:t>101</w:t>
              <w:t xml:space="preserve">, </w:t>
              <w:t>TC</w:t>
              <w:noBreakHyphen/>
              <w:t>102</w:t>
              <w:t xml:space="preserve">, </w:t>
              <w:t>TC</w:t>
              <w:noBreakHyphen/>
              <w:t>107</w:t>
            </w:r>
          </w:p>
        </w:tc>
        <w:tc>
          <w:tcPr>
            <w:tcW w:w="1174" w:type="dxa"/>
          </w:tcPr>
          <w:p>
            <w:pPr>
              <w:keepNext/>
              <w:spacing w:before="0" w:after="0" w:line="240" w:lineRule="auto"/>
            </w:pPr>
            <w:r>
              <w:rPr>
                <w:sz w:val="17"/>
                <w:szCs w:val="17"/>
              </w:rPr>
              <w:t xml:space="preserve">N</w:t>
            </w:r>
          </w:p>
        </w:tc>
      </w:tr>
      <w:tr>
        <w:trPr>
          <w:cantSplit/>
        </w:trPr>
        <w:tc>
          <w:tcPr>
            <w:tcW w:w="2334" w:type="dxa"/>
          </w:tcPr>
          <w:p>
            <w:pPr>
              <w:spacing w:before="0" w:after="0" w:line="240" w:lineRule="auto"/>
            </w:pPr>
            <w:r>
              <w:rPr>
                <w:sz w:val="17"/>
                <w:szCs w:val="17"/>
              </w:rPr>
              <w:t>SEC</w:t>
              <w:noBreakHyphen/>
              <w:t>OBJ</w:t>
              <w:noBreakHyphen/>
              <w:t>003</w:t>
            </w:r>
          </w:p>
        </w:tc>
        <w:tc>
          <w:tcPr>
            <w:tcW w:w="4863" w:type="dxa"/>
          </w:tcPr>
          <w:p>
            <w:pPr>
              <w:spacing w:before="0" w:after="0" w:line="240" w:lineRule="auto"/>
            </w:pPr>
            <w:r>
              <w:rPr>
                <w:sz w:val="17"/>
                <w:szCs w:val="17"/>
              </w:rPr>
              <w:t>SEC</w:t>
              <w:noBreakHyphen/>
              <w:t>REQ</w:t>
              <w:noBreakHyphen/>
              <w:t>006</w:t>
              <w:t xml:space="preserve">, </w:t>
              <w:t>SEC</w:t>
              <w:noBreakHyphen/>
              <w:t>REQ</w:t>
              <w:noBreakHyphen/>
              <w:t>008</w:t>
            </w:r>
          </w:p>
        </w:tc>
        <w:tc>
          <w:tcPr>
            <w:tcW w:w="3869" w:type="dxa"/>
          </w:tcPr>
          <w:p>
            <w:pPr>
              <w:spacing w:before="0" w:after="0" w:line="240" w:lineRule="auto"/>
            </w:pPr>
            <w:r>
              <w:rPr>
                <w:sz w:val="17"/>
                <w:szCs w:val="17"/>
              </w:rPr>
              <w:t>TC</w:t>
              <w:noBreakHyphen/>
              <w:t>104</w:t>
              <w:t xml:space="preserve">, </w:t>
              <w:t>TC</w:t>
              <w:noBreakHyphen/>
              <w:t>108</w:t>
            </w:r>
          </w:p>
        </w:tc>
        <w:tc>
          <w:tcPr>
            <w:tcW w:w="1174" w:type="dxa"/>
          </w:tcPr>
          <w:p>
            <w:pPr>
              <w:spacing w:before="0" w:after="0" w:line="240" w:lineRule="auto"/>
            </w:pPr>
            <w:r>
              <w:rPr>
                <w:sz w:val="17"/>
                <w:szCs w:val="17"/>
              </w:rPr>
              <w:t xml:space="preserve">N</w:t>
            </w:r>
          </w:p>
        </w:tc>
      </w:tr>
    </w:tbl>
    <w:p>
      <w:pPr>
        <w:spacing w:before="0" w:after="60"/>
      </w:pPr>
    </w:p>
    <w:sectPr w:rsidR="00455210">
      <w:footerReference w:type="default" r:id="rIdFtr1"/>
      <w:pgSz w:w="15840" w:h="12240" w:orient="landscape"/>
      <w:pgMar w:top="1440" w:right="1800" w:bottom="1440" w:left="1800" w:header="720" w:footer="720" w:gutter="0"/>
      <w:pgNumType/>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http://schemas.openxmlformats.org/wordprocessingml/2006/main" xmlns:r="http://schemas.openxmlformats.org/officeDocument/2006/relationships">
  <w:p>
    <w:pPr>
      <w:jc w:val="center"/>
    </w:pPr>
    <w:r>
      <w:rPr>
        <w:sz w:val="16"/>
        <w:szCs w:val="16"/>
      </w:rPr>
      <w:t xml:space="preserve">Team 11 · SRS · Version 1.0 · Page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Pr>
        <w:sz w:val="16"/>
        <w:szCs w:val="16"/>
      </w:rPr>
      <w:t>1</w:t>
    </w:r>
    <w:r>
      <w:rPr>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56AD"/>
    <w:rsid w:val="003310D3"/>
    <w:rsid w:val="00455210"/>
    <w:rsid w:val="005E2471"/>
    <w:rsid w:val="008A4184"/>
    <w:rsid w:val="00AC08E9"/>
    <w:rsid w:val="00F9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6D6C25"/>
  <w15:docId w15:val="{3F4F1AEB-D5E4-3042-95C1-E7DAFDE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Img1" Type="http://schemas.openxmlformats.org/officeDocument/2006/relationships/image" Target="media/image1.png"/><Relationship Id="rIdImg2" Type="http://schemas.openxmlformats.org/officeDocument/2006/relationships/image" Target="media/image2.png"/><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Requirements Specification - Real-Time Collaborative Virtual Whiteboard</dc:title>
  <dc:subject>Version 1.0 — final for submission; team sign-off pending</dc:subject>
  <dc:creator>Team 11</dc:creator>
  <cp:lastModifiedBy>Team 11</cp:lastModifiedBy>
  <dcterms:created xsi:type="dcterms:W3CDTF">2025-08-21T04:22:00Z</dcterms:created>
  <dcterms:modified xsi:type="dcterms:W3CDTF">2026-10-11T08:54:05Z</dcterms:modified>
</cp:coreProperties>
</file>