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SOP-BH-04: Forced Draft Fan FD-2 Operation &amp; Care</w:t>
      </w:r>
    </w:p>
    <w:p>
      <w:r>
        <w:t>Equipment Tag: FD-2  |  Location: Boiler House, next to Boiler B-3</w:t>
      </w:r>
    </w:p>
    <w:p>
      <w:pPr>
        <w:pStyle w:val="Heading1"/>
      </w:pPr>
      <w:r>
        <w:t>Routine Care</w:t>
      </w:r>
    </w:p>
    <w:p>
      <w:r>
        <w:t>Lubricate FD-2 drive-end and non-drive-end bearings every 500 running hours using Grade EP-2 grease. Record in the maintenance register.</w:t>
      </w:r>
    </w:p>
    <w:p>
      <w:r>
        <w:t>Check belt tension weekly. Inspect impeller for ash build-up monthly.</w:t>
      </w:r>
    </w:p>
    <w:p>
      <w:pPr>
        <w:pStyle w:val="Heading1"/>
      </w:pPr>
      <w:r>
        <w:t>Operating Limits</w:t>
      </w:r>
    </w:p>
    <w:p>
      <w:r>
        <w:t>Bearing temperature: 75°C (alarm), 90°C (trip)</w:t>
      </w:r>
    </w:p>
    <w:p>
      <w:r>
        <w:t>Motor current: 120 A (alarm), 140 A (trip)</w:t>
      </w:r>
    </w:p>
    <w:p>
      <w:pPr>
        <w:pStyle w:val="Heading1"/>
      </w:pPr>
      <w:r>
        <w:t>Startup Interlocks</w:t>
      </w:r>
    </w:p>
    <w:p>
      <w:r>
        <w:t>FD-2 must be running before boiler B-3 fuel firing is permitted. Loss of FD-2 trips B-3 per IBR interlock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