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09C7" w:rsidRDefault="001E63F4">
      <w:r>
        <w:rPr>
          <w:rFonts w:ascii="Helvetica" w:hAnsi="Helvetica" w:cs="Helvetica"/>
          <w:color w:val="4D4D4D"/>
          <w:sz w:val="27"/>
          <w:szCs w:val="27"/>
          <w:shd w:val="clear" w:color="auto" w:fill="F5F5F5"/>
        </w:rPr>
        <w:t>The </w:t>
      </w:r>
      <w:r>
        <w:rPr>
          <w:rStyle w:val="HTMLCode"/>
          <w:rFonts w:eastAsiaTheme="minorHAnsi"/>
          <w:color w:val="333333"/>
          <w:spacing w:val="-15"/>
          <w:sz w:val="26"/>
          <w:szCs w:val="26"/>
          <w:shd w:val="clear" w:color="auto" w:fill="F5F5F5"/>
        </w:rPr>
        <w:t xml:space="preserve">git checkout </w:t>
      </w:r>
      <w:bookmarkStart w:id="0" w:name="_GoBack"/>
      <w:bookmarkEnd w:id="0"/>
      <w:r>
        <w:rPr>
          <w:rFonts w:ascii="Helvetica" w:hAnsi="Helvetica" w:cs="Helvetica"/>
          <w:color w:val="4D4D4D"/>
          <w:sz w:val="27"/>
          <w:szCs w:val="27"/>
          <w:shd w:val="clear" w:color="auto" w:fill="F5F5F5"/>
        </w:rPr>
        <w:t>command can be used in a commit, or file level scope. A file level checkout will change the file's contents to those of the specific commit.</w:t>
      </w:r>
    </w:p>
    <w:p w:rsidR="001E63F4" w:rsidRDefault="001E63F4"/>
    <w:p w:rsidR="001E63F4" w:rsidRDefault="001E63F4">
      <w:r>
        <w:rPr>
          <w:noProof/>
          <w:lang w:eastAsia="en-IN"/>
        </w:rPr>
        <w:drawing>
          <wp:inline distT="0" distB="0" distL="0" distR="0" wp14:anchorId="45BEE767" wp14:editId="3508E97C">
            <wp:extent cx="5731510" cy="349401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4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63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63F4"/>
    <w:rsid w:val="001E63F4"/>
    <w:rsid w:val="00A61555"/>
    <w:rsid w:val="00FE0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E63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63F4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1E63F4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E63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63F4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1E63F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2018-03-03T14:26:00Z</dcterms:created>
  <dcterms:modified xsi:type="dcterms:W3CDTF">2018-03-03T16:46:00Z</dcterms:modified>
</cp:coreProperties>
</file>