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F1" w:rsidRDefault="00790E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Pierwszym etapem ćwiczenia było wyznaczenie tła naczynek pomiarowych. Poszczególne pomiary polegały na serii stusekundowych pomiarów, z których to liczona była średnia liczba zliczeń na 100 sekund. Ostateczny wynik powstał poprzez przemnożenie wartości średnich przez 100s. Niepewność pojedynczego pomiaru to pierwiastek z liczby zliczeń (zgodnie z rozkładem Poissona).</w:t>
      </w:r>
    </w:p>
    <w:p w:rsidR="00790EF1" w:rsidRDefault="00790EF1">
      <w:pPr>
        <w:rPr>
          <w:rFonts w:ascii="Times New Roman" w:hAnsi="Times New Roman" w:cs="Times New Roman"/>
          <w:sz w:val="24"/>
        </w:rPr>
      </w:pPr>
      <w:r w:rsidRPr="00605079">
        <w:rPr>
          <w:rFonts w:ascii="Times New Roman" w:hAnsi="Times New Roman" w:cs="Times New Roman"/>
          <w:b/>
          <w:sz w:val="24"/>
        </w:rPr>
        <w:t>Tabel</w:t>
      </w:r>
      <w:r w:rsidR="00605079" w:rsidRPr="00605079">
        <w:rPr>
          <w:rFonts w:ascii="Times New Roman" w:hAnsi="Times New Roman" w:cs="Times New Roman"/>
          <w:b/>
          <w:sz w:val="24"/>
        </w:rPr>
        <w:t>a</w:t>
      </w:r>
      <w:r w:rsidRPr="00605079">
        <w:rPr>
          <w:rFonts w:ascii="Times New Roman" w:hAnsi="Times New Roman" w:cs="Times New Roman"/>
          <w:b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. Zestawienie wyników pomiaru zliczeń tła wraz z niepewnościami.</w:t>
      </w:r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894"/>
        <w:gridCol w:w="2852"/>
        <w:gridCol w:w="2047"/>
      </w:tblGrid>
      <w:tr w:rsidR="00790EF1" w:rsidRPr="00790EF1" w:rsidTr="00790EF1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</w:pPr>
            <w:r w:rsidRPr="006C26A8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  <w:t>Numer naczynka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</w:pPr>
            <w:r w:rsidRPr="006C26A8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  <w:t>Średnia liczba zliczeń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lang w:eastAsia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lang w:eastAsia="pl-PL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lang w:eastAsia="pl-PL"/>
                    </w:rPr>
                    <m:t>śr</m:t>
                  </m:r>
                </m:sub>
              </m:sSub>
            </m:oMath>
            <w:r w:rsidRPr="006C26A8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</w:pPr>
            <w:r w:rsidRPr="006C26A8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  <w:t xml:space="preserve">Niepewność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lang w:eastAsia="pl-PL"/>
                </w:rPr>
                <m:t>u(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lang w:eastAsia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lang w:eastAsia="pl-PL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lang w:eastAsia="pl-PL"/>
                    </w:rPr>
                    <m:t>śr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lang w:eastAsia="pl-PL"/>
                </w:rPr>
                <m:t>)</m:t>
              </m:r>
            </m:oMath>
          </w:p>
        </w:tc>
      </w:tr>
      <w:tr w:rsidR="00790EF1" w:rsidRPr="00790EF1" w:rsidTr="00790EF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35</w:t>
            </w:r>
          </w:p>
        </w:tc>
      </w:tr>
      <w:tr w:rsidR="00790EF1" w:rsidRPr="00790EF1" w:rsidTr="00790EF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1300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36</w:t>
            </w:r>
          </w:p>
        </w:tc>
      </w:tr>
      <w:tr w:rsidR="00790EF1" w:rsidRPr="00790EF1" w:rsidTr="00790EF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1300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36</w:t>
            </w:r>
          </w:p>
        </w:tc>
      </w:tr>
      <w:tr w:rsidR="00790EF1" w:rsidRPr="00790EF1" w:rsidTr="00790EF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35</w:t>
            </w:r>
          </w:p>
        </w:tc>
      </w:tr>
      <w:tr w:rsidR="00790EF1" w:rsidRPr="00790EF1" w:rsidTr="00790EF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35</w:t>
            </w:r>
          </w:p>
        </w:tc>
      </w:tr>
      <w:tr w:rsidR="00790EF1" w:rsidRPr="00790EF1" w:rsidTr="00790EF1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EF1" w:rsidRPr="00790EF1" w:rsidRDefault="00790EF1" w:rsidP="0079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790EF1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35</w:t>
            </w:r>
          </w:p>
        </w:tc>
      </w:tr>
    </w:tbl>
    <w:p w:rsidR="009D42AC" w:rsidRDefault="00790E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42794" w:rsidRDefault="00F467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Dla poszczególnych próbek roztworów liczby zliczeń mierzono trzykrotnie. Następnie z wartości tych policzono średnie arytmetyczne. Niepewności tych wartości stanowią ich pierwiastki.</w:t>
      </w:r>
    </w:p>
    <w:p w:rsidR="00F467B3" w:rsidRDefault="00F467B3">
      <w:pPr>
        <w:rPr>
          <w:rFonts w:ascii="Times New Roman" w:hAnsi="Times New Roman" w:cs="Times New Roman"/>
          <w:sz w:val="24"/>
        </w:rPr>
      </w:pPr>
      <w:r w:rsidRPr="007D1B1B">
        <w:rPr>
          <w:rFonts w:ascii="Times New Roman" w:hAnsi="Times New Roman" w:cs="Times New Roman"/>
          <w:b/>
          <w:sz w:val="24"/>
        </w:rPr>
        <w:t>Tabela 2</w:t>
      </w:r>
      <w:r>
        <w:rPr>
          <w:rFonts w:ascii="Times New Roman" w:hAnsi="Times New Roman" w:cs="Times New Roman"/>
          <w:sz w:val="24"/>
        </w:rPr>
        <w:t>. Zestawienie wyników pomiaru zliczeń dla poszczególnych próbek</w:t>
      </w:r>
      <w:r w:rsidR="005F4DBB">
        <w:rPr>
          <w:rFonts w:ascii="Times New Roman" w:hAnsi="Times New Roman" w:cs="Times New Roman"/>
          <w:sz w:val="24"/>
        </w:rPr>
        <w:t xml:space="preserve"> wraz z niepewnościami.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894"/>
        <w:gridCol w:w="620"/>
        <w:gridCol w:w="620"/>
        <w:gridCol w:w="620"/>
        <w:gridCol w:w="2912"/>
        <w:gridCol w:w="2047"/>
      </w:tblGrid>
      <w:tr w:rsidR="00F467B3" w:rsidRPr="00F467B3" w:rsidTr="00F467B3">
        <w:trPr>
          <w:trHeight w:val="2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Numer naczynka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Numer pomiaru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Średnia liczba zliczeń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pl-PL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pl-PL"/>
                    </w:rPr>
                    <m:t>śr</m:t>
                  </m:r>
                </m:sub>
              </m:sSub>
            </m:oMath>
            <w:r w:rsidR="007A6C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F46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 xml:space="preserve">Niepewność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pl-PL"/>
                </w:rPr>
                <m:t>u(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pl-PL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pl-PL"/>
                    </w:rPr>
                    <m:t>śr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pl-PL"/>
                </w:rPr>
                <m:t>)</m:t>
              </m:r>
            </m:oMath>
          </w:p>
        </w:tc>
      </w:tr>
      <w:tr w:rsidR="00F467B3" w:rsidRPr="00F467B3" w:rsidTr="00F467B3">
        <w:trPr>
          <w:trHeight w:val="285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III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F467B3" w:rsidRPr="00F467B3" w:rsidTr="00F467B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74</w:t>
            </w:r>
          </w:p>
        </w:tc>
      </w:tr>
      <w:tr w:rsidR="00F467B3" w:rsidRPr="00F467B3" w:rsidTr="00F467B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76</w:t>
            </w:r>
          </w:p>
        </w:tc>
      </w:tr>
      <w:tr w:rsidR="00F467B3" w:rsidRPr="00F467B3" w:rsidTr="00F467B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67</w:t>
            </w:r>
          </w:p>
        </w:tc>
      </w:tr>
      <w:tr w:rsidR="00F467B3" w:rsidRPr="00F467B3" w:rsidTr="00F467B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67</w:t>
            </w:r>
          </w:p>
        </w:tc>
      </w:tr>
      <w:tr w:rsidR="00F467B3" w:rsidRPr="00F467B3" w:rsidTr="00F467B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57</w:t>
            </w:r>
          </w:p>
        </w:tc>
      </w:tr>
      <w:tr w:rsidR="00F467B3" w:rsidRPr="00F467B3" w:rsidTr="00F467B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7B3" w:rsidRPr="00F467B3" w:rsidRDefault="00F467B3" w:rsidP="00F46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467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56</w:t>
            </w:r>
          </w:p>
        </w:tc>
      </w:tr>
    </w:tbl>
    <w:p w:rsidR="009D42AC" w:rsidRDefault="009D42AC">
      <w:pPr>
        <w:rPr>
          <w:rFonts w:ascii="Times New Roman" w:hAnsi="Times New Roman" w:cs="Times New Roman"/>
          <w:sz w:val="24"/>
        </w:rPr>
      </w:pPr>
    </w:p>
    <w:p w:rsidR="00870789" w:rsidRDefault="008707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Interesujące nas w dalszej części ćwiczenia wartości to liczby zliczeń dla próbek po odjęciu t</w:t>
      </w:r>
      <w:r w:rsidR="005D1D67">
        <w:rPr>
          <w:rFonts w:ascii="Times New Roman" w:hAnsi="Times New Roman" w:cs="Times New Roman"/>
          <w:sz w:val="24"/>
        </w:rPr>
        <w:t>ł</w:t>
      </w:r>
      <w:r>
        <w:rPr>
          <w:rFonts w:ascii="Times New Roman" w:hAnsi="Times New Roman" w:cs="Times New Roman"/>
          <w:sz w:val="24"/>
        </w:rPr>
        <w:t xml:space="preserve">a. </w:t>
      </w:r>
      <w:r w:rsidR="005D1D67">
        <w:rPr>
          <w:rFonts w:ascii="Times New Roman" w:hAnsi="Times New Roman" w:cs="Times New Roman"/>
          <w:sz w:val="24"/>
        </w:rPr>
        <w:t xml:space="preserve">Niepewności tych wartości obliczono z prawa przenoszenia niepewności. </w:t>
      </w:r>
    </w:p>
    <w:p w:rsidR="009D42AC" w:rsidRDefault="009D42AC">
      <w:pPr>
        <w:rPr>
          <w:rFonts w:ascii="Times New Roman" w:hAnsi="Times New Roman" w:cs="Times New Roman"/>
          <w:b/>
          <w:sz w:val="24"/>
        </w:rPr>
      </w:pPr>
    </w:p>
    <w:p w:rsidR="009D42AC" w:rsidRDefault="009D42AC">
      <w:pPr>
        <w:rPr>
          <w:rFonts w:ascii="Times New Roman" w:hAnsi="Times New Roman" w:cs="Times New Roman"/>
          <w:b/>
          <w:sz w:val="24"/>
        </w:rPr>
      </w:pPr>
    </w:p>
    <w:p w:rsidR="009D42AC" w:rsidRDefault="009D42AC">
      <w:pPr>
        <w:rPr>
          <w:rFonts w:ascii="Times New Roman" w:hAnsi="Times New Roman" w:cs="Times New Roman"/>
          <w:b/>
          <w:sz w:val="24"/>
        </w:rPr>
      </w:pPr>
    </w:p>
    <w:p w:rsidR="009D42AC" w:rsidRDefault="009D42AC">
      <w:pPr>
        <w:rPr>
          <w:rFonts w:ascii="Times New Roman" w:hAnsi="Times New Roman" w:cs="Times New Roman"/>
          <w:b/>
          <w:sz w:val="24"/>
        </w:rPr>
      </w:pPr>
    </w:p>
    <w:p w:rsidR="009D42AC" w:rsidRDefault="009D42AC">
      <w:pPr>
        <w:rPr>
          <w:rFonts w:ascii="Times New Roman" w:hAnsi="Times New Roman" w:cs="Times New Roman"/>
          <w:b/>
          <w:sz w:val="24"/>
        </w:rPr>
      </w:pPr>
    </w:p>
    <w:p w:rsidR="009D42AC" w:rsidRDefault="009D42AC">
      <w:pPr>
        <w:rPr>
          <w:rFonts w:ascii="Times New Roman" w:hAnsi="Times New Roman" w:cs="Times New Roman"/>
          <w:b/>
          <w:sz w:val="24"/>
        </w:rPr>
      </w:pPr>
    </w:p>
    <w:p w:rsidR="009D42AC" w:rsidRDefault="009D42AC">
      <w:pPr>
        <w:rPr>
          <w:rFonts w:ascii="Times New Roman" w:hAnsi="Times New Roman" w:cs="Times New Roman"/>
          <w:b/>
          <w:sz w:val="24"/>
        </w:rPr>
      </w:pPr>
    </w:p>
    <w:p w:rsidR="005D1D67" w:rsidRDefault="005D1D67">
      <w:pPr>
        <w:rPr>
          <w:rFonts w:ascii="Times New Roman" w:hAnsi="Times New Roman" w:cs="Times New Roman"/>
          <w:sz w:val="24"/>
        </w:rPr>
      </w:pPr>
      <w:r w:rsidRPr="00CF1B05">
        <w:rPr>
          <w:rFonts w:ascii="Times New Roman" w:hAnsi="Times New Roman" w:cs="Times New Roman"/>
          <w:b/>
          <w:sz w:val="24"/>
        </w:rPr>
        <w:lastRenderedPageBreak/>
        <w:t>Tabela 3</w:t>
      </w:r>
      <w:r>
        <w:rPr>
          <w:rFonts w:ascii="Times New Roman" w:hAnsi="Times New Roman" w:cs="Times New Roman"/>
          <w:sz w:val="24"/>
        </w:rPr>
        <w:t>. Zestawienie wyników pomiaru zliczeń dla poszczególnych próbek po odjęciu tła wraz z niepewnościami.</w:t>
      </w:r>
    </w:p>
    <w:tbl>
      <w:tblPr>
        <w:tblW w:w="9252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139"/>
        <w:gridCol w:w="851"/>
        <w:gridCol w:w="1417"/>
        <w:gridCol w:w="993"/>
        <w:gridCol w:w="1417"/>
        <w:gridCol w:w="1985"/>
        <w:gridCol w:w="1450"/>
      </w:tblGrid>
      <w:tr w:rsidR="00E11583" w:rsidRPr="00B23CF7" w:rsidTr="00FB2FFA">
        <w:trPr>
          <w:trHeight w:val="285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Numer naczynka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CF7" w:rsidRPr="00B23CF7" w:rsidRDefault="009D42AC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C611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t</w:t>
            </w:r>
            <w:r w:rsidR="00B23CF7" w:rsidRPr="00B23C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ło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CF7" w:rsidRPr="00B23CF7" w:rsidRDefault="009D42AC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C611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Niepewność</w:t>
            </w:r>
            <w:r w:rsidR="00B23CF7" w:rsidRPr="00B23C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 xml:space="preserve"> tła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Próbka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CF7" w:rsidRPr="00B23CF7" w:rsidRDefault="009D42AC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C611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Niepewność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CF7" w:rsidRPr="00B23CF7" w:rsidRDefault="009D42AC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C611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 xml:space="preserve">Liczba zliczeń po odjęciu tła dla i-tego naczynka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pl-PL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pl-PL"/>
                    </w:rPr>
                    <m:t>i</m:t>
                  </m:r>
                </m:sub>
              </m:sSub>
            </m:oMath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CF7" w:rsidRPr="00B23CF7" w:rsidRDefault="009D42AC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C611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 xml:space="preserve">Niepewność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pl-PL"/>
                </w:rPr>
                <m:t>u(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pl-PL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pl-PL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pl-PL"/>
                </w:rPr>
                <m:t>)</m:t>
              </m:r>
            </m:oMath>
          </w:p>
        </w:tc>
      </w:tr>
      <w:tr w:rsidR="009D42AC" w:rsidRPr="00B23CF7" w:rsidTr="00FB2FFA">
        <w:trPr>
          <w:trHeight w:val="285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5533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4333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82</w:t>
            </w:r>
          </w:p>
        </w:tc>
      </w:tr>
      <w:tr w:rsidR="009D42AC" w:rsidRPr="00B23CF7" w:rsidTr="00FB2FFA">
        <w:trPr>
          <w:trHeight w:val="285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5800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4500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84</w:t>
            </w:r>
          </w:p>
        </w:tc>
      </w:tr>
      <w:tr w:rsidR="009D42AC" w:rsidRPr="00B23CF7" w:rsidTr="00FB2FFA">
        <w:trPr>
          <w:trHeight w:val="285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1300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4433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3133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76</w:t>
            </w:r>
          </w:p>
        </w:tc>
      </w:tr>
      <w:tr w:rsidR="009D42AC" w:rsidRPr="00B23CF7" w:rsidTr="00FB2FFA">
        <w:trPr>
          <w:trHeight w:val="285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4533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3333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76</w:t>
            </w:r>
          </w:p>
        </w:tc>
      </w:tr>
      <w:tr w:rsidR="009D42AC" w:rsidRPr="00B23CF7" w:rsidTr="00FB2FFA">
        <w:trPr>
          <w:trHeight w:val="285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3233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2033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67</w:t>
            </w:r>
          </w:p>
        </w:tc>
      </w:tr>
      <w:tr w:rsidR="009D42AC" w:rsidRPr="00B23CF7" w:rsidTr="00FB2FFA">
        <w:trPr>
          <w:trHeight w:val="285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3133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1933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CF7" w:rsidRPr="00B23CF7" w:rsidRDefault="00B23CF7" w:rsidP="009D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23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66</w:t>
            </w:r>
          </w:p>
        </w:tc>
      </w:tr>
    </w:tbl>
    <w:p w:rsidR="00B23CF7" w:rsidRDefault="00B23CF7">
      <w:pPr>
        <w:rPr>
          <w:rFonts w:ascii="Times New Roman" w:hAnsi="Times New Roman" w:cs="Times New Roman"/>
          <w:sz w:val="24"/>
        </w:rPr>
      </w:pPr>
    </w:p>
    <w:p w:rsidR="00690758" w:rsidRDefault="004D71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Pary</w:t>
      </w:r>
      <w:r w:rsidR="00183CA6">
        <w:rPr>
          <w:rFonts w:ascii="Times New Roman" w:hAnsi="Times New Roman" w:cs="Times New Roman"/>
          <w:sz w:val="24"/>
        </w:rPr>
        <w:t xml:space="preserve"> p</w:t>
      </w:r>
      <w:r w:rsidR="00664DF1">
        <w:rPr>
          <w:rFonts w:ascii="Times New Roman" w:hAnsi="Times New Roman" w:cs="Times New Roman"/>
          <w:sz w:val="24"/>
        </w:rPr>
        <w:t>r</w:t>
      </w:r>
      <w:r w:rsidR="00183CA6">
        <w:rPr>
          <w:rFonts w:ascii="Times New Roman" w:hAnsi="Times New Roman" w:cs="Times New Roman"/>
          <w:sz w:val="24"/>
        </w:rPr>
        <w:t>óbek</w:t>
      </w:r>
      <w:r w:rsidR="00DB0FA0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1-2, 3-4, 5-6</w:t>
      </w:r>
      <w:r w:rsidR="00183CA6">
        <w:rPr>
          <w:rFonts w:ascii="Times New Roman" w:hAnsi="Times New Roman" w:cs="Times New Roman"/>
          <w:sz w:val="24"/>
        </w:rPr>
        <w:t xml:space="preserve"> </w:t>
      </w:r>
      <w:r w:rsidR="004560DF">
        <w:rPr>
          <w:rFonts w:ascii="Times New Roman" w:hAnsi="Times New Roman" w:cs="Times New Roman"/>
          <w:sz w:val="24"/>
        </w:rPr>
        <w:t>to próbki tego samego roztworu. W celu dalszych obliczeń obliczamy dla nich średnie arytmetyczne liczby zliczeń. Niepewności tych wartości obliczono z prawa przenoszenia niepewności.</w:t>
      </w:r>
    </w:p>
    <w:p w:rsidR="00212BCF" w:rsidRDefault="00212BCF">
      <w:pPr>
        <w:rPr>
          <w:rFonts w:ascii="Times New Roman" w:hAnsi="Times New Roman" w:cs="Times New Roman"/>
          <w:sz w:val="24"/>
        </w:rPr>
      </w:pPr>
      <w:r w:rsidRPr="00E0385B">
        <w:rPr>
          <w:rFonts w:ascii="Times New Roman" w:hAnsi="Times New Roman" w:cs="Times New Roman"/>
          <w:b/>
          <w:sz w:val="24"/>
        </w:rPr>
        <w:t>Tabela 4</w:t>
      </w:r>
      <w:r>
        <w:rPr>
          <w:rFonts w:ascii="Times New Roman" w:hAnsi="Times New Roman" w:cs="Times New Roman"/>
          <w:sz w:val="24"/>
        </w:rPr>
        <w:t>. Zestawienie uśrednionych liczb zliczeń dla poszczególnych par naczynek wraz z niepewnościami.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894"/>
        <w:gridCol w:w="2729"/>
        <w:gridCol w:w="2717"/>
        <w:gridCol w:w="1872"/>
      </w:tblGrid>
      <w:tr w:rsidR="00AF7D74" w:rsidRPr="00212BCF" w:rsidTr="00FE271F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411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</w:pPr>
            <w:r w:rsidRPr="00A07A19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  <w:t>Numer naczynka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D74" w:rsidRPr="00A07A19" w:rsidRDefault="00AF7D74" w:rsidP="00411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</w:pPr>
            <w:r w:rsidRPr="00A07A19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  <w:t>Przeznaczenie w dalszej części ćwiczenia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411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</w:pPr>
            <w:r w:rsidRPr="00A07A19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  <w:t xml:space="preserve">Średnia liczba zliczeń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lang w:eastAsia="pl-PL"/>
                </w:rPr>
                <m:t>(I)</m:t>
              </m:r>
            </m:oMath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411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</w:pPr>
            <w:r w:rsidRPr="00A07A19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pl-PL"/>
              </w:rPr>
              <w:t xml:space="preserve">Niepewność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lang w:eastAsia="pl-PL"/>
                </w:rPr>
                <m:t>u(I)</m:t>
              </m:r>
            </m:oMath>
          </w:p>
        </w:tc>
      </w:tr>
      <w:tr w:rsidR="00AF7D74" w:rsidRPr="00212BCF" w:rsidTr="00FE271F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212BCF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roztwór wzorcowy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212BCF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4417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212BCF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83</w:t>
            </w:r>
          </w:p>
        </w:tc>
      </w:tr>
      <w:tr w:rsidR="00AF7D74" w:rsidRPr="00212BCF" w:rsidTr="00FE271F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212BCF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3,4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oznaczanie rozpuszczalności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212BCF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3233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212BCF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76</w:t>
            </w:r>
          </w:p>
        </w:tc>
      </w:tr>
      <w:tr w:rsidR="00AF7D74" w:rsidRPr="00212BCF" w:rsidTr="00FE271F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212BCF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5,6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oznaczanie rozpuszczalności w obecności wspólnego jonu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212BCF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74" w:rsidRPr="00212BCF" w:rsidRDefault="00AF7D74" w:rsidP="008E7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</w:pPr>
            <w:r w:rsidRPr="00212BCF">
              <w:rPr>
                <w:rFonts w:ascii="Times New Roman" w:eastAsia="Times New Roman" w:hAnsi="Times New Roman" w:cs="Times New Roman"/>
                <w:color w:val="000000"/>
                <w:sz w:val="24"/>
                <w:lang w:eastAsia="pl-PL"/>
              </w:rPr>
              <w:t>66</w:t>
            </w:r>
          </w:p>
        </w:tc>
      </w:tr>
    </w:tbl>
    <w:p w:rsidR="0055473C" w:rsidRDefault="0055473C">
      <w:pPr>
        <w:rPr>
          <w:rFonts w:ascii="Times New Roman" w:hAnsi="Times New Roman" w:cs="Times New Roman"/>
          <w:sz w:val="24"/>
        </w:rPr>
      </w:pPr>
    </w:p>
    <w:p w:rsidR="00D63EF9" w:rsidRDefault="00F51ECC">
      <w:pPr>
        <w:rPr>
          <w:rFonts w:ascii="Times New Roman" w:hAnsi="Times New Roman" w:cs="Times New Roman"/>
          <w:sz w:val="24"/>
        </w:rPr>
      </w:pPr>
      <w:r w:rsidRPr="007F0515">
        <w:rPr>
          <w:rFonts w:ascii="Times New Roman" w:hAnsi="Times New Roman" w:cs="Times New Roman"/>
          <w:sz w:val="24"/>
        </w:rPr>
        <w:t xml:space="preserve">Część pierwsza ćwiczenia polegała na wyznaczeniu </w:t>
      </w:r>
      <w:r w:rsidRPr="007F0515">
        <w:rPr>
          <w:rFonts w:ascii="Times New Roman" w:hAnsi="Times New Roman" w:cs="Times New Roman"/>
          <w:b/>
          <w:sz w:val="24"/>
        </w:rPr>
        <w:t>iloczynu rozpuszczalności</w:t>
      </w:r>
      <w:r w:rsidRPr="007F0515">
        <w:rPr>
          <w:rFonts w:ascii="Times New Roman" w:hAnsi="Times New Roman" w:cs="Times New Roman"/>
          <w:sz w:val="24"/>
        </w:rPr>
        <w:t xml:space="preserve"> PbI</w:t>
      </w:r>
      <w:r w:rsidRPr="00F95EF7">
        <w:rPr>
          <w:rFonts w:ascii="Times New Roman" w:hAnsi="Times New Roman" w:cs="Times New Roman"/>
          <w:sz w:val="24"/>
          <w:vertAlign w:val="subscript"/>
        </w:rPr>
        <w:t>2</w:t>
      </w:r>
      <w:r w:rsidRPr="007F0515">
        <w:rPr>
          <w:rFonts w:ascii="Times New Roman" w:hAnsi="Times New Roman" w:cs="Times New Roman"/>
          <w:sz w:val="24"/>
        </w:rPr>
        <w:t xml:space="preserve"> oraz </w:t>
      </w:r>
      <w:r w:rsidRPr="007F0515">
        <w:rPr>
          <w:rFonts w:ascii="Times New Roman" w:hAnsi="Times New Roman" w:cs="Times New Roman"/>
          <w:b/>
          <w:sz w:val="24"/>
        </w:rPr>
        <w:t>rozpuszczalności</w:t>
      </w:r>
      <w:r w:rsidRPr="007F0515">
        <w:rPr>
          <w:rFonts w:ascii="Times New Roman" w:hAnsi="Times New Roman" w:cs="Times New Roman"/>
          <w:sz w:val="24"/>
        </w:rPr>
        <w:t xml:space="preserve"> tego związku w danej temperaturze. Oscylowała ona w trakcie </w:t>
      </w:r>
      <w:r w:rsidR="00573503" w:rsidRPr="007F0515">
        <w:rPr>
          <w:rFonts w:ascii="Times New Roman" w:hAnsi="Times New Roman" w:cs="Times New Roman"/>
          <w:sz w:val="24"/>
        </w:rPr>
        <w:t xml:space="preserve">wykonywania ćwiczenia w przedziale 22,5 </w:t>
      </w:r>
      <w:r w:rsidR="00573503" w:rsidRPr="007F0515">
        <w:rPr>
          <w:rFonts w:ascii="Calibri" w:hAnsi="Calibri" w:cs="Times New Roman"/>
          <w:sz w:val="24"/>
        </w:rPr>
        <w:t>⁰</w:t>
      </w:r>
      <w:r w:rsidR="00573503" w:rsidRPr="007F0515">
        <w:rPr>
          <w:rFonts w:ascii="Times New Roman" w:hAnsi="Times New Roman" w:cs="Times New Roman"/>
          <w:sz w:val="24"/>
        </w:rPr>
        <w:t xml:space="preserve">C- 21,5 </w:t>
      </w:r>
      <w:r w:rsidR="00573503" w:rsidRPr="007F0515">
        <w:rPr>
          <w:rFonts w:ascii="Calibri" w:hAnsi="Calibri" w:cs="Times New Roman"/>
          <w:sz w:val="24"/>
        </w:rPr>
        <w:t>⁰</w:t>
      </w:r>
      <w:r w:rsidR="00573503" w:rsidRPr="007F0515">
        <w:rPr>
          <w:rFonts w:ascii="Times New Roman" w:hAnsi="Times New Roman" w:cs="Times New Roman"/>
          <w:sz w:val="24"/>
        </w:rPr>
        <w:t>C</w:t>
      </w:r>
      <w:r w:rsidR="00FD5346" w:rsidRPr="007F0515">
        <w:rPr>
          <w:rFonts w:ascii="Times New Roman" w:hAnsi="Times New Roman" w:cs="Times New Roman"/>
          <w:sz w:val="24"/>
        </w:rPr>
        <w:t>.</w:t>
      </w:r>
      <w:r w:rsidR="00906442">
        <w:rPr>
          <w:rFonts w:ascii="Times New Roman" w:hAnsi="Times New Roman" w:cs="Times New Roman"/>
          <w:sz w:val="24"/>
        </w:rPr>
        <w:t xml:space="preserve"> Wyniki te należy skonfrontować z przewidywaniem teoretycznym.</w:t>
      </w:r>
    </w:p>
    <w:p w:rsidR="001512C5" w:rsidRDefault="001512C5" w:rsidP="001512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15 cm</w:t>
      </w:r>
      <w:r w:rsidRPr="00EA769A">
        <w:rPr>
          <w:rFonts w:ascii="Times New Roman" w:hAnsi="Times New Roman" w:cs="Times New Roman"/>
          <w:sz w:val="24"/>
          <w:vertAlign w:val="superscript"/>
        </w:rPr>
        <w:t xml:space="preserve">3 </w:t>
      </w:r>
      <w:r w:rsidR="00EA769A"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0,1M roztworu KI dodaliśmy 3 krople preparatu promieniotwórczego</w:t>
      </w:r>
      <w:r w:rsidR="00BF3E72">
        <w:rPr>
          <w:rFonts w:ascii="Times New Roman" w:hAnsi="Times New Roman" w:cs="Times New Roman"/>
          <w:sz w:val="24"/>
        </w:rPr>
        <w:t>. Przyjęliśmy, że objętość jednej kropli wynosi 0,05 cm</w:t>
      </w:r>
      <w:r w:rsidR="00BF3E72" w:rsidRPr="00BF3E72">
        <w:rPr>
          <w:rFonts w:ascii="Times New Roman" w:hAnsi="Times New Roman" w:cs="Times New Roman"/>
          <w:sz w:val="24"/>
          <w:vertAlign w:val="superscript"/>
        </w:rPr>
        <w:t>3</w:t>
      </w:r>
      <w:r w:rsidR="00E53ECC">
        <w:rPr>
          <w:rFonts w:ascii="Times New Roman" w:hAnsi="Times New Roman" w:cs="Times New Roman"/>
          <w:sz w:val="24"/>
        </w:rPr>
        <w:t>.</w:t>
      </w:r>
      <w:r w:rsidR="00E072A2">
        <w:rPr>
          <w:rFonts w:ascii="Times New Roman" w:hAnsi="Times New Roman" w:cs="Times New Roman"/>
          <w:sz w:val="24"/>
        </w:rPr>
        <w:t xml:space="preserve"> Zakładamy stężenie preparatu promieniotwórczego równe zero.</w:t>
      </w:r>
    </w:p>
    <w:p w:rsidR="00501315" w:rsidRDefault="00501315" w:rsidP="001512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Wyznaczamy liczbę moli x</w:t>
      </w:r>
      <w:r w:rsidRPr="00501315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KI w 15cm</w:t>
      </w:r>
      <w:r w:rsidRPr="00501315">
        <w:rPr>
          <w:rFonts w:ascii="Times New Roman" w:hAnsi="Times New Roman" w:cs="Times New Roman"/>
          <w:sz w:val="24"/>
          <w:vertAlign w:val="superscript"/>
        </w:rPr>
        <w:t>3</w:t>
      </w:r>
      <w:r w:rsidR="00F429FD">
        <w:rPr>
          <w:rFonts w:ascii="Times New Roman" w:hAnsi="Times New Roman" w:cs="Times New Roman"/>
          <w:sz w:val="24"/>
        </w:rPr>
        <w:t xml:space="preserve"> roztworu:</w:t>
      </w:r>
    </w:p>
    <w:p w:rsidR="00F429FD" w:rsidRDefault="00F429FD" w:rsidP="001512C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0,1 mol-1000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mol-15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=0,0015 mol</m:t>
          </m:r>
        </m:oMath>
      </m:oMathPara>
    </w:p>
    <w:p w:rsidR="009A0908" w:rsidRDefault="009A0908" w:rsidP="001512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Niepewność tej wartości jest bardzo mała, więc można ją pominąć w dalszych rozważaniach.</w:t>
      </w:r>
    </w:p>
    <w:p w:rsidR="00B92729" w:rsidRPr="009B1CE5" w:rsidRDefault="00B92729" w:rsidP="001512C5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=0</m:t>
          </m:r>
        </m:oMath>
      </m:oMathPara>
    </w:p>
    <w:p w:rsidR="00B92729" w:rsidRDefault="00B92729" w:rsidP="001512C5">
      <w:pPr>
        <w:rPr>
          <w:rFonts w:ascii="Times New Roman" w:hAnsi="Times New Roman" w:cs="Times New Roman"/>
          <w:sz w:val="24"/>
        </w:rPr>
      </w:pPr>
    </w:p>
    <w:p w:rsidR="001512C5" w:rsidRDefault="00F429FD" w:rsidP="001512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Należy wyznaczyć stężenie KI w nowo otrzymanym roztworze. Jego objętość wynosi teraz:</w:t>
      </w:r>
    </w:p>
    <w:p w:rsidR="00F429FD" w:rsidRDefault="00F429FD" w:rsidP="001512C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V=15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</w:rPr>
            <m:t>+3∙0,05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</w:rPr>
            <m:t>=15,15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</m:oMath>
      </m:oMathPara>
    </w:p>
    <w:p w:rsidR="006C7B5B" w:rsidRDefault="006062BF" w:rsidP="001512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Za niepewność tej wielkości przyjmujemy wartość elementarną podziałki:</w:t>
      </w:r>
    </w:p>
    <w:p w:rsidR="006062BF" w:rsidRDefault="006062BF" w:rsidP="001512C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=0,1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p>
          </m:sSup>
        </m:oMath>
      </m:oMathPara>
    </w:p>
    <w:p w:rsidR="006062BF" w:rsidRDefault="006062BF" w:rsidP="001512C5">
      <w:pPr>
        <w:rPr>
          <w:rFonts w:ascii="Times New Roman" w:eastAsiaTheme="minorEastAsia" w:hAnsi="Times New Roman" w:cs="Times New Roman"/>
          <w:sz w:val="24"/>
        </w:rPr>
      </w:pPr>
    </w:p>
    <w:p w:rsidR="003209E2" w:rsidRDefault="00E141C3" w:rsidP="001512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Stężenie zatem</w:t>
      </w:r>
      <w:r w:rsidR="003209E2">
        <w:rPr>
          <w:rFonts w:ascii="Times New Roman" w:eastAsiaTheme="minorEastAsia" w:hAnsi="Times New Roman" w:cs="Times New Roman"/>
          <w:sz w:val="24"/>
        </w:rPr>
        <w:t xml:space="preserve"> wynosi:</w:t>
      </w:r>
    </w:p>
    <w:p w:rsidR="003209E2" w:rsidRDefault="00F126F4" w:rsidP="001512C5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0,0015 mol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15,15 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=0,099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mol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F73729" w:rsidRDefault="00F73729" w:rsidP="001512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Niepewność tej wartości wyznaczamy z prawa przenoszenia niepewności:</w:t>
      </w:r>
    </w:p>
    <w:p w:rsidR="00F73729" w:rsidRDefault="00976650" w:rsidP="001512C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∙u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6,54∙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 xml:space="preserve"> mol</m:t>
          </m:r>
        </m:oMath>
      </m:oMathPara>
    </w:p>
    <w:p w:rsidR="003E1C65" w:rsidRDefault="003E1C65" w:rsidP="001512C5">
      <w:pPr>
        <w:rPr>
          <w:rFonts w:ascii="Times New Roman" w:hAnsi="Times New Roman" w:cs="Times New Roman"/>
          <w:sz w:val="24"/>
        </w:rPr>
      </w:pPr>
    </w:p>
    <w:p w:rsidR="001512C5" w:rsidRDefault="00116E4B" w:rsidP="001512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Nast</w:t>
      </w:r>
      <w:r w:rsidR="009E6BC5">
        <w:rPr>
          <w:rFonts w:ascii="Times New Roman" w:hAnsi="Times New Roman" w:cs="Times New Roman"/>
          <w:sz w:val="24"/>
        </w:rPr>
        <w:t>ępnie z roztworu pobrano 2 cm</w:t>
      </w:r>
      <w:r w:rsidR="009E6BC5" w:rsidRPr="009E6BC5">
        <w:rPr>
          <w:rFonts w:ascii="Times New Roman" w:hAnsi="Times New Roman" w:cs="Times New Roman"/>
          <w:sz w:val="24"/>
          <w:vertAlign w:val="superscript"/>
        </w:rPr>
        <w:t>3</w:t>
      </w:r>
      <w:r w:rsidR="009E6BC5">
        <w:rPr>
          <w:rFonts w:ascii="Times New Roman" w:hAnsi="Times New Roman" w:cs="Times New Roman"/>
          <w:sz w:val="24"/>
        </w:rPr>
        <w:t>, które z kolei rozcieńczono wodą destylowaną do objętości 50 cm</w:t>
      </w:r>
      <w:r w:rsidR="009E6BC5" w:rsidRPr="009E6BC5">
        <w:rPr>
          <w:rFonts w:ascii="Times New Roman" w:hAnsi="Times New Roman" w:cs="Times New Roman"/>
          <w:sz w:val="24"/>
          <w:vertAlign w:val="superscript"/>
        </w:rPr>
        <w:t>3</w:t>
      </w:r>
      <w:r w:rsidR="009E6BC5">
        <w:rPr>
          <w:rFonts w:ascii="Times New Roman" w:hAnsi="Times New Roman" w:cs="Times New Roman"/>
          <w:sz w:val="24"/>
        </w:rPr>
        <w:t xml:space="preserve">. Będzie to nasz </w:t>
      </w:r>
      <w:r w:rsidR="009E6BC5" w:rsidRPr="009E6BC5">
        <w:rPr>
          <w:rFonts w:ascii="Times New Roman" w:hAnsi="Times New Roman" w:cs="Times New Roman"/>
          <w:i/>
          <w:sz w:val="24"/>
        </w:rPr>
        <w:t>roztwór wzorcowy</w:t>
      </w:r>
      <w:r w:rsidR="009E6BC5">
        <w:rPr>
          <w:rFonts w:ascii="Times New Roman" w:hAnsi="Times New Roman" w:cs="Times New Roman"/>
          <w:sz w:val="24"/>
        </w:rPr>
        <w:t>.</w:t>
      </w:r>
      <w:r w:rsidR="007D6424">
        <w:rPr>
          <w:rFonts w:ascii="Times New Roman" w:hAnsi="Times New Roman" w:cs="Times New Roman"/>
          <w:sz w:val="24"/>
        </w:rPr>
        <w:t xml:space="preserve"> </w:t>
      </w:r>
    </w:p>
    <w:p w:rsidR="007D6424" w:rsidRDefault="007D6424" w:rsidP="001512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Liczba moli KI w 2 cm</w:t>
      </w:r>
      <w:r w:rsidRPr="007D6424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roztworu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vertAlign w:val="subscript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sub>
        </m:sSub>
      </m:oMath>
      <w:r>
        <w:rPr>
          <w:rFonts w:ascii="Times New Roman" w:hAnsi="Times New Roman" w:cs="Times New Roman"/>
          <w:sz w:val="24"/>
        </w:rPr>
        <w:t>):</w:t>
      </w:r>
    </w:p>
    <w:p w:rsidR="002905AA" w:rsidRDefault="002905AA" w:rsidP="001512C5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0,099 mol-1000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mol-2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=0,000198 mol</m:t>
          </m:r>
        </m:oMath>
      </m:oMathPara>
    </w:p>
    <w:p w:rsidR="002905AA" w:rsidRDefault="002905AA" w:rsidP="001512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Zatem stężenie molowe roztworu wzorcowego wyniesie:</w:t>
      </w:r>
    </w:p>
    <w:p w:rsidR="001512C5" w:rsidRDefault="00F126F4" w:rsidP="001512C5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wz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0,000198 mol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50∙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 xml:space="preserve"> 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0,0039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61649E" w:rsidRDefault="0061649E" w:rsidP="001512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Niepewność tej wartości wyznaczamy w analogiczny sposób </w:t>
      </w:r>
      <w:r w:rsidR="00095776">
        <w:rPr>
          <w:rFonts w:ascii="Times New Roman" w:eastAsiaTheme="minorEastAsia" w:hAnsi="Times New Roman" w:cs="Times New Roman"/>
          <w:sz w:val="24"/>
        </w:rPr>
        <w:t xml:space="preserve">co </w:t>
      </w:r>
      <m:oMath>
        <m:r>
          <w:rPr>
            <w:rFonts w:ascii="Cambria Math" w:eastAsiaTheme="minorEastAsia" w:hAnsi="Cambria Math" w:cs="Times New Roman"/>
            <w:sz w:val="24"/>
          </w:rPr>
          <m:t>u(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F64698">
        <w:rPr>
          <w:rFonts w:ascii="Times New Roman" w:eastAsiaTheme="minorEastAsia" w:hAnsi="Times New Roman" w:cs="Times New Roman"/>
          <w:sz w:val="24"/>
        </w:rPr>
        <w:t>:</w:t>
      </w:r>
    </w:p>
    <w:p w:rsidR="00F64698" w:rsidRPr="0061649E" w:rsidRDefault="00F64698" w:rsidP="001512C5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wz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0,000198 mol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50 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∙0,1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7,92∙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-6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:rsidR="001512C5" w:rsidRPr="00EF459A" w:rsidRDefault="005A0CCD" w:rsidP="001512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Znając tę wartość jesteśmy w stanie wyznaczyć stężenie jonów I</w:t>
      </w:r>
      <w:r w:rsidRPr="005A0CCD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zawartych w próbkach 3,4</w:t>
      </w:r>
      <w:r w:rsidR="00EF459A">
        <w:rPr>
          <w:rFonts w:ascii="Times New Roman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vertAlign w:val="subscript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vertAlign w:val="subscript"/>
              </w:rPr>
            </m:ctrlPr>
          </m:sub>
        </m:sSub>
      </m:oMath>
      <w:r w:rsidR="00EF459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  <w:r w:rsidR="008428E2">
        <w:rPr>
          <w:rFonts w:ascii="Times New Roman" w:hAnsi="Times New Roman" w:cs="Times New Roman"/>
          <w:sz w:val="24"/>
        </w:rPr>
        <w:t xml:space="preserve"> W tym celu posłużymy</w:t>
      </w:r>
      <w:r w:rsidR="00EF459A">
        <w:rPr>
          <w:rFonts w:ascii="Times New Roman" w:hAnsi="Times New Roman" w:cs="Times New Roman"/>
          <w:sz w:val="24"/>
        </w:rPr>
        <w:t xml:space="preserve"> się liczbą zliczeń otrzymaną w wyniku pomiaru dla próbek- stężenie roztworu, a co za tym idzie stężenie jonów I</w:t>
      </w:r>
      <w:r w:rsidR="00EF459A" w:rsidRPr="00EF459A">
        <w:rPr>
          <w:rFonts w:ascii="Times New Roman" w:hAnsi="Times New Roman" w:cs="Times New Roman"/>
          <w:sz w:val="24"/>
          <w:vertAlign w:val="superscript"/>
        </w:rPr>
        <w:t>-</w:t>
      </w:r>
      <w:r w:rsidR="00EF459A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EF459A">
        <w:rPr>
          <w:rFonts w:ascii="Times New Roman" w:hAnsi="Times New Roman" w:cs="Times New Roman"/>
          <w:sz w:val="24"/>
        </w:rPr>
        <w:t>jest proporcjonalne do liczby zliczeń:</w:t>
      </w:r>
    </w:p>
    <w:p w:rsidR="001512C5" w:rsidRDefault="00A1193E" w:rsidP="001512C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w:lastRenderedPageBreak/>
            <m:t>Cwz-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3,4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wz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3,4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1,2</m:t>
                  </m:r>
                </m:sub>
              </m:sSub>
            </m:den>
          </m:f>
        </m:oMath>
      </m:oMathPara>
    </w:p>
    <w:p w:rsidR="00EA7E75" w:rsidRDefault="00F126F4" w:rsidP="001512C5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0,0039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mol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</w:rPr>
                <m:t>∙3233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4417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0,0029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1512C5" w:rsidRDefault="001512C5" w:rsidP="001512C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512C5" w:rsidRDefault="001512C5" w:rsidP="001512C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Niepewność tej wartości wyznaczyliśmy z prawa przenoszenia niepewności:</w:t>
      </w:r>
    </w:p>
    <w:p w:rsidR="001512C5" w:rsidRDefault="001512C5" w:rsidP="001512C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wz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wz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3,4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3,4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1,2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1,2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0C7F8A" w:rsidRDefault="000C7F8A" w:rsidP="001512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Otrzymujemy wartość:</w:t>
      </w:r>
    </w:p>
    <w:p w:rsidR="000C7F8A" w:rsidRDefault="000C7F8A" w:rsidP="001512C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8,61∙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507372" w:rsidRDefault="00507372" w:rsidP="001512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2C5" w:rsidRPr="007236C8" w:rsidRDefault="001512C5" w:rsidP="001512C5">
      <w:pPr>
        <w:jc w:val="both"/>
        <w:rPr>
          <w:rFonts w:ascii="Times New Roman" w:hAnsi="Times New Roman" w:cs="Times New Roman"/>
          <w:sz w:val="24"/>
          <w:szCs w:val="24"/>
        </w:rPr>
      </w:pPr>
      <w:r w:rsidRPr="007236C8">
        <w:rPr>
          <w:rFonts w:ascii="Times New Roman" w:hAnsi="Times New Roman" w:cs="Times New Roman"/>
          <w:sz w:val="24"/>
          <w:szCs w:val="24"/>
        </w:rPr>
        <w:t>Wiedząc że dysocjacja osadu PbI</w:t>
      </w:r>
      <w:r w:rsidRPr="007236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236C8">
        <w:rPr>
          <w:rFonts w:ascii="Times New Roman" w:hAnsi="Times New Roman" w:cs="Times New Roman"/>
          <w:sz w:val="24"/>
          <w:szCs w:val="24"/>
        </w:rPr>
        <w:t xml:space="preserve"> podczas procesu rozpuszczania przebiega w następujący sposób: </w:t>
      </w:r>
    </w:p>
    <w:p w:rsidR="001512C5" w:rsidRPr="007236C8" w:rsidRDefault="00F126F4" w:rsidP="001512C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PbI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⇆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Pb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2+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</m:oMath>
      </m:oMathPara>
    </w:p>
    <w:p w:rsidR="001512C5" w:rsidRDefault="001512C5" w:rsidP="001512C5">
      <w:pPr>
        <w:jc w:val="both"/>
        <w:rPr>
          <w:rFonts w:ascii="Times New Roman" w:hAnsi="Times New Roman" w:cs="Times New Roman"/>
          <w:sz w:val="24"/>
          <w:szCs w:val="24"/>
        </w:rPr>
      </w:pPr>
      <w:r w:rsidRPr="007236C8">
        <w:rPr>
          <w:rFonts w:ascii="Times New Roman" w:hAnsi="Times New Roman" w:cs="Times New Roman"/>
          <w:sz w:val="24"/>
          <w:szCs w:val="24"/>
        </w:rPr>
        <w:t xml:space="preserve">Można </w:t>
      </w:r>
      <w:r w:rsidR="00507372" w:rsidRPr="007236C8">
        <w:rPr>
          <w:rFonts w:ascii="Times New Roman" w:hAnsi="Times New Roman" w:cs="Times New Roman"/>
          <w:sz w:val="24"/>
          <w:szCs w:val="24"/>
        </w:rPr>
        <w:t>zauważyć</w:t>
      </w:r>
      <w:r w:rsidRPr="007236C8">
        <w:rPr>
          <w:rFonts w:ascii="Times New Roman" w:hAnsi="Times New Roman" w:cs="Times New Roman"/>
          <w:sz w:val="24"/>
          <w:szCs w:val="24"/>
        </w:rPr>
        <w:t>, że po rozpuszczeniu osadu stężenie jodu I</w:t>
      </w:r>
      <w:r w:rsidRPr="007236C8"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 w:rsidRPr="007236C8">
        <w:rPr>
          <w:rFonts w:ascii="Times New Roman" w:hAnsi="Times New Roman" w:cs="Times New Roman"/>
          <w:sz w:val="24"/>
          <w:szCs w:val="24"/>
        </w:rPr>
        <w:t xml:space="preserve"> jest dwa razy większe od stężenia jonów Pb</w:t>
      </w:r>
      <w:r w:rsidRPr="007236C8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7236C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Z powyższego wynika, że stężenie Pb jest dwukrotnie mniejsze:</w:t>
      </w:r>
    </w:p>
    <w:p w:rsidR="001512C5" w:rsidRPr="00507372" w:rsidRDefault="00F126F4" w:rsidP="001512C5">
      <w:pPr>
        <w:jc w:val="both"/>
        <w:rPr>
          <w:oMath/>
          <w:rFonts w:ascii="Cambria Math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Pb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0,5∙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1512C5" w:rsidRPr="00507372" w:rsidRDefault="00F126F4" w:rsidP="001512C5">
      <w:pPr>
        <w:jc w:val="both"/>
        <w:rPr>
          <w:oMath/>
          <w:rFonts w:ascii="Cambria Math" w:eastAsiaTheme="minorEastAsia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Pb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1,45∙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:rsidR="001512C5" w:rsidRDefault="00C25173" w:rsidP="001512C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Start"/>
      <w:r w:rsidR="001512C5">
        <w:rPr>
          <w:rFonts w:ascii="Times New Roman" w:eastAsiaTheme="minorEastAsia" w:hAnsi="Times New Roman" w:cs="Times New Roman"/>
          <w:sz w:val="24"/>
          <w:szCs w:val="24"/>
        </w:rPr>
        <w:t>iepewnośc</w:t>
      </w:r>
      <w:proofErr w:type="spellEnd"/>
      <w:r w:rsidR="001512C5">
        <w:rPr>
          <w:rFonts w:ascii="Times New Roman" w:eastAsiaTheme="minorEastAsia" w:hAnsi="Times New Roman" w:cs="Times New Roman"/>
          <w:sz w:val="24"/>
          <w:szCs w:val="24"/>
        </w:rPr>
        <w:t xml:space="preserve"> stężenia Pb wynosi:</w:t>
      </w:r>
    </w:p>
    <w:p w:rsidR="001512C5" w:rsidRDefault="001512C5" w:rsidP="001512C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4,31∙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-5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</m:oMath>
      </m:oMathPara>
    </w:p>
    <w:p w:rsidR="00C25173" w:rsidRPr="00B2286B" w:rsidRDefault="00C25173" w:rsidP="007C469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4693">
        <w:rPr>
          <w:rFonts w:ascii="Times New Roman" w:eastAsiaTheme="minorEastAsia" w:hAnsi="Times New Roman" w:cs="Times New Roman"/>
          <w:b/>
          <w:sz w:val="24"/>
          <w:szCs w:val="24"/>
        </w:rPr>
        <w:t>Tabela 5</w:t>
      </w:r>
      <w:r>
        <w:rPr>
          <w:rFonts w:ascii="Times New Roman" w:eastAsiaTheme="minorEastAsia" w:hAnsi="Times New Roman" w:cs="Times New Roman"/>
          <w:sz w:val="24"/>
          <w:szCs w:val="24"/>
        </w:rPr>
        <w:t>. Zestawienie stężeń poszczególnych jonów w roztworze 50 cm</w:t>
      </w:r>
      <w:r w:rsidRPr="00C2517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B2286B">
        <w:rPr>
          <w:rFonts w:ascii="Times New Roman" w:eastAsiaTheme="minorEastAsia" w:hAnsi="Times New Roman" w:cs="Times New Roman"/>
          <w:sz w:val="24"/>
          <w:szCs w:val="24"/>
        </w:rPr>
        <w:t xml:space="preserve"> wraz z niepewnościami.</w:t>
      </w:r>
    </w:p>
    <w:tbl>
      <w:tblPr>
        <w:tblStyle w:val="Tabela-Siatka"/>
        <w:tblW w:w="0" w:type="auto"/>
        <w:jc w:val="center"/>
        <w:tblLook w:val="04A0"/>
      </w:tblPr>
      <w:tblGrid>
        <w:gridCol w:w="590"/>
        <w:gridCol w:w="1634"/>
        <w:gridCol w:w="2880"/>
      </w:tblGrid>
      <w:tr w:rsidR="001512C5" w:rsidTr="006E0205">
        <w:trPr>
          <w:jc w:val="center"/>
        </w:trPr>
        <w:tc>
          <w:tcPr>
            <w:tcW w:w="0" w:type="auto"/>
            <w:vAlign w:val="center"/>
          </w:tcPr>
          <w:p w:rsidR="001512C5" w:rsidRPr="00EA721F" w:rsidRDefault="00C25173" w:rsidP="006E02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21F">
              <w:rPr>
                <w:rFonts w:ascii="Times New Roman" w:hAnsi="Times New Roman" w:cs="Times New Roman"/>
                <w:b/>
                <w:sz w:val="24"/>
                <w:szCs w:val="24"/>
              </w:rPr>
              <w:t>Jon</w:t>
            </w:r>
          </w:p>
        </w:tc>
        <w:tc>
          <w:tcPr>
            <w:tcW w:w="0" w:type="auto"/>
            <w:vAlign w:val="center"/>
          </w:tcPr>
          <w:p w:rsidR="001512C5" w:rsidRPr="00EA721F" w:rsidRDefault="001512C5" w:rsidP="006E02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21F">
              <w:rPr>
                <w:rFonts w:ascii="Times New Roman" w:hAnsi="Times New Roman" w:cs="Times New Roman"/>
                <w:b/>
                <w:sz w:val="24"/>
                <w:szCs w:val="24"/>
              </w:rPr>
              <w:t>Stężenie [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  <w:r w:rsidRPr="00EA721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</w:tcPr>
          <w:p w:rsidR="001512C5" w:rsidRPr="00EA721F" w:rsidRDefault="009C52C9" w:rsidP="006E02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21F">
              <w:rPr>
                <w:rFonts w:ascii="Times New Roman" w:hAnsi="Times New Roman" w:cs="Times New Roman"/>
                <w:b/>
                <w:sz w:val="24"/>
                <w:szCs w:val="24"/>
              </w:rPr>
              <w:t>Niepewność</w:t>
            </w:r>
            <w:r w:rsidR="001512C5" w:rsidRPr="00EA72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stężenia [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  <w:r w:rsidR="001512C5" w:rsidRPr="00EA721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1512C5" w:rsidTr="006E0205">
        <w:trPr>
          <w:jc w:val="center"/>
        </w:trPr>
        <w:tc>
          <w:tcPr>
            <w:tcW w:w="0" w:type="auto"/>
            <w:vAlign w:val="center"/>
          </w:tcPr>
          <w:p w:rsidR="001512C5" w:rsidRDefault="001512C5" w:rsidP="006E0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:rsidR="001512C5" w:rsidRPr="006F3960" w:rsidRDefault="001512C5" w:rsidP="009C52C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2,9 </w:t>
            </w:r>
            <w:r w:rsidR="009C52C9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1512C5" w:rsidRPr="00606F49" w:rsidRDefault="00606F49" w:rsidP="006E0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8,61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1512C5" w:rsidTr="006E0205">
        <w:trPr>
          <w:jc w:val="center"/>
        </w:trPr>
        <w:tc>
          <w:tcPr>
            <w:tcW w:w="0" w:type="auto"/>
            <w:vAlign w:val="center"/>
          </w:tcPr>
          <w:p w:rsidR="001512C5" w:rsidRDefault="001512C5" w:rsidP="006E0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</w:t>
            </w:r>
          </w:p>
        </w:tc>
        <w:tc>
          <w:tcPr>
            <w:tcW w:w="0" w:type="auto"/>
            <w:vAlign w:val="center"/>
          </w:tcPr>
          <w:p w:rsidR="001512C5" w:rsidRPr="006F3960" w:rsidRDefault="001512C5" w:rsidP="009C52C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1,45</w:t>
            </w:r>
            <w:r w:rsidR="009C52C9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1512C5" w:rsidRPr="00606F49" w:rsidRDefault="00606F49" w:rsidP="006E0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4,31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5</m:t>
                    </m:r>
                  </m:sup>
                </m:sSup>
              </m:oMath>
            </m:oMathPara>
          </w:p>
        </w:tc>
      </w:tr>
    </w:tbl>
    <w:p w:rsidR="001512C5" w:rsidRDefault="001512C5" w:rsidP="001512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B26" w:rsidRDefault="008B6B26" w:rsidP="001512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2C5" w:rsidRPr="0046778A" w:rsidRDefault="0046778A" w:rsidP="001512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Posiadając te wyniki możemy wyznaczyć </w:t>
      </w:r>
      <w:r w:rsidRPr="00022C97">
        <w:rPr>
          <w:rFonts w:ascii="Times New Roman" w:hAnsi="Times New Roman" w:cs="Times New Roman"/>
          <w:b/>
          <w:sz w:val="24"/>
          <w:szCs w:val="24"/>
        </w:rPr>
        <w:t>iloczyn rozpuszczalności</w:t>
      </w:r>
      <w:r>
        <w:rPr>
          <w:rFonts w:ascii="Times New Roman" w:hAnsi="Times New Roman" w:cs="Times New Roman"/>
          <w:sz w:val="24"/>
          <w:szCs w:val="24"/>
        </w:rPr>
        <w:t xml:space="preserve"> tego roztworu</w:t>
      </w:r>
      <w:r w:rsidR="008D4895">
        <w:rPr>
          <w:rFonts w:ascii="Times New Roman" w:hAnsi="Times New Roman" w:cs="Times New Roman"/>
          <w:sz w:val="24"/>
          <w:szCs w:val="24"/>
        </w:rPr>
        <w:t xml:space="preserve"> w danej temperaturze.</w:t>
      </w:r>
    </w:p>
    <w:p w:rsidR="001512C5" w:rsidRPr="007236C8" w:rsidRDefault="001512C5" w:rsidP="001512C5">
      <w:pPr>
        <w:jc w:val="both"/>
        <w:rPr>
          <w:rFonts w:ascii="Times New Roman" w:hAnsi="Times New Roman" w:cs="Times New Roman"/>
          <w:sz w:val="24"/>
          <w:szCs w:val="24"/>
        </w:rPr>
      </w:pPr>
      <w:r w:rsidRPr="007236C8">
        <w:rPr>
          <w:rFonts w:ascii="Times New Roman" w:hAnsi="Times New Roman" w:cs="Times New Roman"/>
          <w:sz w:val="24"/>
          <w:szCs w:val="24"/>
        </w:rPr>
        <w:t xml:space="preserve">Do obliczenia iloczynu rozpuszczalności (L), użyte </w:t>
      </w:r>
      <w:r w:rsidR="00022C97">
        <w:rPr>
          <w:rFonts w:ascii="Times New Roman" w:hAnsi="Times New Roman" w:cs="Times New Roman"/>
          <w:sz w:val="24"/>
          <w:szCs w:val="24"/>
        </w:rPr>
        <w:t>zostały stężenia jonów</w:t>
      </w:r>
      <w:r w:rsidRPr="007236C8">
        <w:rPr>
          <w:rFonts w:ascii="Times New Roman" w:hAnsi="Times New Roman" w:cs="Times New Roman"/>
          <w:sz w:val="24"/>
          <w:szCs w:val="24"/>
        </w:rPr>
        <w:t xml:space="preserve"> rozpuszczonego osadu.</w:t>
      </w:r>
    </w:p>
    <w:p w:rsidR="001512C5" w:rsidRDefault="001512C5" w:rsidP="001512C5">
      <w:pPr>
        <w:tabs>
          <w:tab w:val="left" w:pos="2520"/>
          <w:tab w:val="left" w:pos="36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512C5" w:rsidRPr="00E82006" w:rsidRDefault="00E82006" w:rsidP="001512C5">
      <w:pPr>
        <w:tabs>
          <w:tab w:val="left" w:pos="2520"/>
          <w:tab w:val="left" w:pos="3600"/>
        </w:tabs>
        <w:jc w:val="center"/>
        <w:rPr>
          <w:oMath/>
          <w:rFonts w:ascii="Cambria Math" w:hAnsi="Cambria Math" w:cs="Times New Roman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 = [P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2+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][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-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]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Pb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1,22∙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-8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vertAlign w:val="superscript"/>
                </w:rPr>
              </m:ctrlPr>
            </m:sup>
          </m:sSup>
        </m:oMath>
      </m:oMathPara>
    </w:p>
    <w:p w:rsidR="001512C5" w:rsidRDefault="001512C5" w:rsidP="001512C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Pb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1,02∙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-9</m:t>
              </m:r>
            </m:sup>
          </m:sSup>
        </m:oMath>
      </m:oMathPara>
    </w:p>
    <w:p w:rsidR="001505AC" w:rsidRDefault="001505AC" w:rsidP="001505AC">
      <w:pPr>
        <w:tabs>
          <w:tab w:val="left" w:pos="2520"/>
          <w:tab w:val="left" w:pos="36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C5" w:rsidRDefault="001505AC" w:rsidP="001505AC">
      <w:pPr>
        <w:tabs>
          <w:tab w:val="left" w:pos="2520"/>
          <w:tab w:val="left" w:pos="36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Wyznaczamy wartość rozpuszczalności PbI</w:t>
      </w:r>
      <w:r w:rsidRPr="001505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EC272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. </w:t>
      </w:r>
      <w:r w:rsidR="00EC2720">
        <w:rPr>
          <w:rFonts w:ascii="Times New Roman" w:hAnsi="Times New Roman" w:cs="Times New Roman"/>
          <w:color w:val="000000" w:themeColor="text1"/>
          <w:sz w:val="24"/>
          <w:szCs w:val="24"/>
        </w:rPr>
        <w:t>W tym celu obliczamy masę PbI</w:t>
      </w:r>
      <w:r w:rsidR="00EC2720" w:rsidRPr="00EC272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EC272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="00EC2720">
        <w:rPr>
          <w:rFonts w:ascii="Times New Roman" w:hAnsi="Times New Roman" w:cs="Times New Roman"/>
          <w:color w:val="000000" w:themeColor="text1"/>
          <w:sz w:val="24"/>
          <w:szCs w:val="24"/>
        </w:rPr>
        <w:t>zawartą w objętości 50 cm</w:t>
      </w:r>
      <w:r w:rsidR="00EC2720" w:rsidRPr="00EC272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4D2C75">
        <w:rPr>
          <w:rFonts w:ascii="Times New Roman" w:hAnsi="Times New Roman" w:cs="Times New Roman"/>
          <w:color w:val="000000" w:themeColor="text1"/>
          <w:sz w:val="24"/>
          <w:szCs w:val="24"/>
        </w:rPr>
        <w:t>. Zauważamy przy tym, że liczba moli PbI</w:t>
      </w:r>
      <w:r w:rsidR="004D2C75" w:rsidRPr="004D2C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4D2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jest równa liczbie moli jonów Pb</w:t>
      </w:r>
      <w:r w:rsidR="004D2C75" w:rsidRPr="004D2C7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2+</w:t>
      </w:r>
      <w:r w:rsidR="004D2C75" w:rsidRPr="004D2C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A52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8E6" w:rsidRDefault="00081302" w:rsidP="001505AC">
      <w:pPr>
        <w:tabs>
          <w:tab w:val="left" w:pos="2520"/>
          <w:tab w:val="left" w:pos="360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1,45∙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mol-1000 c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 mol-50 c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x=7,25∙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mol</m:t>
          </m:r>
        </m:oMath>
      </m:oMathPara>
    </w:p>
    <w:p w:rsidR="00C61DAB" w:rsidRDefault="00C61DAB" w:rsidP="00C61D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Niepewność tej wartości jest bardzo mała, więc można ją pominąć w dalszych rozważaniach.</w:t>
      </w:r>
    </w:p>
    <w:p w:rsidR="00C61DAB" w:rsidRPr="009B1CE5" w:rsidRDefault="00C61DAB" w:rsidP="00C61DAB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=0</m:t>
          </m:r>
        </m:oMath>
      </m:oMathPara>
    </w:p>
    <w:p w:rsidR="00E86DF9" w:rsidRDefault="00A540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Masa molowa PbI</w:t>
      </w:r>
      <w:r w:rsidRPr="00A54087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wynosi:</w:t>
      </w:r>
    </w:p>
    <w:p w:rsidR="00A54087" w:rsidRDefault="00F126F4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Pb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Pb</m:t>
              </m:r>
            </m:sub>
          </m:sSub>
          <m:r>
            <w:rPr>
              <w:rFonts w:ascii="Cambria Math" w:hAnsi="Cambria Math" w:cs="Times New Roman"/>
              <w:sz w:val="24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=207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mol</m:t>
              </m:r>
            </m:den>
          </m:f>
          <m:r>
            <w:rPr>
              <w:rFonts w:ascii="Cambria Math" w:hAnsi="Cambria Math" w:cs="Times New Roman"/>
              <w:sz w:val="24"/>
            </w:rPr>
            <m:t>+2∙127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mol</m:t>
              </m:r>
            </m:den>
          </m:f>
          <m:r>
            <w:rPr>
              <w:rFonts w:ascii="Cambria Math" w:hAnsi="Cambria Math" w:cs="Times New Roman"/>
              <w:sz w:val="24"/>
            </w:rPr>
            <m:t>=461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mol</m:t>
              </m:r>
            </m:den>
          </m:f>
        </m:oMath>
      </m:oMathPara>
    </w:p>
    <w:p w:rsidR="00630695" w:rsidRDefault="006306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Układamy proporcję:</w:t>
      </w:r>
    </w:p>
    <w:p w:rsidR="00630695" w:rsidRDefault="0063069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1 mol-461 g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>7,25∙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 mol-x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>x=0,033 g</m:t>
          </m:r>
        </m:oMath>
      </m:oMathPara>
    </w:p>
    <w:p w:rsidR="000E1A91" w:rsidRDefault="000E1A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Rozpuszczalność to ilość substancji, jaka uległa rozpuszczeniu na </w:t>
      </w:r>
      <m:oMath>
        <m:r>
          <w:rPr>
            <w:rFonts w:ascii="Cambria Math" w:eastAsiaTheme="minorEastAsia" w:hAnsi="Cambria Math" w:cs="Times New Roman"/>
            <w:sz w:val="24"/>
          </w:rPr>
          <m:t>100 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rozpuszczalnika, w naszej sytuacji wody.</w:t>
      </w:r>
      <w:r w:rsidR="00224777">
        <w:rPr>
          <w:rFonts w:ascii="Times New Roman" w:eastAsiaTheme="minorEastAsia" w:hAnsi="Times New Roman" w:cs="Times New Roman"/>
          <w:sz w:val="24"/>
        </w:rPr>
        <w:t xml:space="preserve"> Wyznaczamy tę wartość.</w:t>
      </w:r>
    </w:p>
    <w:p w:rsidR="00224777" w:rsidRDefault="00166979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0,033 g-50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</w:rPr>
            <m:t>x-100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</w:rPr>
            <m:t>x=0,066 g</m:t>
          </m:r>
        </m:oMath>
      </m:oMathPara>
    </w:p>
    <w:p w:rsidR="00224777" w:rsidRDefault="0022477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Wyznaczona doświadczalnie rozpuszczalność R wynosi zatem:</w:t>
      </w:r>
    </w:p>
    <w:p w:rsidR="00224777" w:rsidRPr="004F2F73" w:rsidRDefault="004F2F73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R=0,066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100 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O</m:t>
              </m:r>
            </m:den>
          </m:f>
        </m:oMath>
      </m:oMathPara>
    </w:p>
    <w:p w:rsidR="00F20A94" w:rsidRDefault="00D576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Otrzymane wartości porównujemy z wartościami teoretycznymi</w:t>
      </w:r>
      <w:r w:rsidR="00F20A94">
        <w:rPr>
          <w:rFonts w:ascii="Times New Roman" w:eastAsiaTheme="minorEastAsia" w:hAnsi="Times New Roman" w:cs="Times New Roman"/>
          <w:sz w:val="24"/>
        </w:rPr>
        <w:t>, podanymi w skrypcie do ćwiczenia. Przyjmujemy, że zależność między iloczynem rozpuszczalności a temperaturą w zakresie temperatur, dla których znamy wartości iloczynu rozpuszczalności zmieniają się w sposób liniowy. Mamy zatem:</w:t>
      </w:r>
    </w:p>
    <w:p w:rsidR="00F20A94" w:rsidRDefault="00F20A94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L=7,47∙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-9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, 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</w:rPr>
            <m:t>L=8,7∙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-9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, t=25⁰C</m:t>
          </m:r>
        </m:oMath>
      </m:oMathPara>
    </w:p>
    <w:p w:rsidR="00E82CC7" w:rsidRDefault="005F2C7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Za pomocą funkcji REGLINP programu Excel wyznaczamy równanie liniowe opisujące zależność między iloczynem rozpuszczalności L a temperaturą t. Otrzymujemy:</w:t>
      </w:r>
    </w:p>
    <w:p w:rsidR="005F2C78" w:rsidRDefault="005F2C78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=1,23∙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-10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t+5,625∙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-9</m:t>
              </m:r>
            </m:sup>
          </m:sSup>
        </m:oMath>
      </m:oMathPara>
    </w:p>
    <w:p w:rsidR="00332F29" w:rsidRDefault="00332F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dla temperatury </w:t>
      </w:r>
      <m:oMath>
        <m:r>
          <w:rPr>
            <w:rFonts w:ascii="Cambria Math" w:eastAsiaTheme="minorEastAsia" w:hAnsi="Cambria Math" w:cs="Times New Roman"/>
            <w:sz w:val="24"/>
          </w:rPr>
          <m:t>t=22,5℃</m:t>
        </m:r>
      </m:oMath>
      <w:r>
        <w:rPr>
          <w:rFonts w:ascii="Times New Roman" w:eastAsiaTheme="minorEastAsia" w:hAnsi="Times New Roman" w:cs="Times New Roman"/>
          <w:sz w:val="24"/>
        </w:rPr>
        <w:t xml:space="preserve"> otrzymujemy:</w:t>
      </w:r>
    </w:p>
    <w:p w:rsidR="00332F29" w:rsidRDefault="00332F29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L=8,39∙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-9</m:t>
              </m:r>
            </m:sup>
          </m:sSup>
        </m:oMath>
      </m:oMathPara>
    </w:p>
    <w:p w:rsidR="00652030" w:rsidRDefault="006520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 celu wyznaczenia tej wielkości posługujemy się wartościami tablicowymi, stąd też niepewność iloczynu rozpuszczalności:</w:t>
      </w:r>
    </w:p>
    <w:p w:rsidR="00652030" w:rsidRDefault="00652030" w:rsidP="00722FD0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341FBB" w:rsidRDefault="00341FBB">
      <w:pP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</w:rPr>
        <w:t>Wartość wyznaczona</w:t>
      </w:r>
      <w:r w:rsidR="00722FD0">
        <w:rPr>
          <w:rFonts w:ascii="Times New Roman" w:eastAsiaTheme="minorEastAsia" w:hAnsi="Times New Roman" w:cs="Times New Roman"/>
          <w:sz w:val="24"/>
        </w:rPr>
        <w:t xml:space="preserve"> wcześniej wynosi: </w:t>
      </w:r>
      <m:oMath>
        <m:r>
          <w:rPr>
            <w:rFonts w:ascii="Cambria Math" w:eastAsiaTheme="minorEastAsia" w:hAnsi="Cambria Math" w:cs="Times New Roman"/>
            <w:sz w:val="24"/>
          </w:rPr>
          <m:t>(1,22±0,102)∙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sup>
        </m:sSup>
      </m:oMath>
      <w:r w:rsidR="00722FD0">
        <w:rPr>
          <w:rFonts w:ascii="Times New Roman" w:eastAsiaTheme="minorEastAsia" w:hAnsi="Times New Roman" w:cs="Times New Roman"/>
          <w:sz w:val="24"/>
        </w:rPr>
        <w:t>. Widzimy więc dużą rozbieżność między otrzymanymi wynikami a wartością teoretyczną. Wynikać to może z braku dostatecznej dokładności</w:t>
      </w:r>
      <w:r w:rsidR="00F95EF7">
        <w:rPr>
          <w:rFonts w:ascii="Times New Roman" w:eastAsiaTheme="minorEastAsia" w:hAnsi="Times New Roman" w:cs="Times New Roman"/>
          <w:sz w:val="24"/>
        </w:rPr>
        <w:t xml:space="preserve"> podczas wykonywania ćwiczenia.</w:t>
      </w:r>
    </w:p>
    <w:p w:rsidR="00BC5945" w:rsidRDefault="00BC59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Udało się nam odnaleźć zależność między rozpuszczalnością a temperaturą dla PbI</w:t>
      </w:r>
      <w:r w:rsidRPr="00BC594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BC23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C231A" w:rsidRDefault="00BC23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E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Tabela 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Zależność między rozpuszczalnością a temperaturą dla PbI</w:t>
      </w:r>
      <w:r w:rsidRPr="00BC231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950"/>
        <w:gridCol w:w="3300"/>
      </w:tblGrid>
      <w:tr w:rsidR="00BC231A" w:rsidRPr="00BC231A" w:rsidTr="00BC231A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Temperatura [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pl-PL"/>
                </w:rPr>
                <m:t>℃</m:t>
              </m:r>
            </m:oMath>
            <w:r w:rsidRPr="00BC231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Rozpuszczalność [g/100g H2O)</w:t>
            </w:r>
          </w:p>
        </w:tc>
      </w:tr>
      <w:tr w:rsidR="00BC231A" w:rsidRPr="00BC231A" w:rsidTr="00BC231A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0,044</w:t>
            </w:r>
          </w:p>
        </w:tc>
      </w:tr>
      <w:tr w:rsidR="00BC231A" w:rsidRPr="00BC231A" w:rsidTr="00BC231A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0,07</w:t>
            </w:r>
          </w:p>
        </w:tc>
      </w:tr>
      <w:tr w:rsidR="00BC231A" w:rsidRPr="00BC231A" w:rsidTr="00BC231A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0,12</w:t>
            </w:r>
          </w:p>
        </w:tc>
      </w:tr>
      <w:tr w:rsidR="00BC231A" w:rsidRPr="00BC231A" w:rsidTr="00BC231A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0,19</w:t>
            </w:r>
          </w:p>
        </w:tc>
      </w:tr>
      <w:tr w:rsidR="00BC231A" w:rsidRPr="00BC231A" w:rsidTr="00BC231A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0,3</w:t>
            </w:r>
          </w:p>
        </w:tc>
      </w:tr>
      <w:tr w:rsidR="00BC231A" w:rsidRPr="00BC231A" w:rsidTr="00BC231A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31A" w:rsidRPr="00BC231A" w:rsidRDefault="00BC231A" w:rsidP="00BC2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C2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0,41</w:t>
            </w:r>
          </w:p>
        </w:tc>
      </w:tr>
    </w:tbl>
    <w:p w:rsidR="00D62448" w:rsidRDefault="00D624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448" w:rsidRDefault="00D624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podstawie tych danych stworzyliśmy wykres zależności między rozpuszczalnością a temperaturą.</w:t>
      </w:r>
      <w:r w:rsidR="00022E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wykresu dopasowaliśmy linię o charakterze </w:t>
      </w:r>
      <w:r w:rsidR="00FC2F20">
        <w:rPr>
          <w:rFonts w:ascii="Times New Roman" w:hAnsi="Times New Roman" w:cs="Times New Roman"/>
          <w:color w:val="000000" w:themeColor="text1"/>
          <w:sz w:val="24"/>
          <w:szCs w:val="24"/>
        </w:rPr>
        <w:t>ekspo</w:t>
      </w:r>
      <w:r w:rsidR="008D5A6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FC2F20">
        <w:rPr>
          <w:rFonts w:ascii="Times New Roman" w:hAnsi="Times New Roman" w:cs="Times New Roman"/>
          <w:color w:val="000000" w:themeColor="text1"/>
          <w:sz w:val="24"/>
          <w:szCs w:val="24"/>
        </w:rPr>
        <w:t>encjalnym</w:t>
      </w:r>
      <w:r w:rsidR="00022EC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D5A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22ECD" w:rsidRDefault="00022ECD" w:rsidP="00022E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E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l-PL"/>
        </w:rPr>
        <w:lastRenderedPageBreak/>
        <w:drawing>
          <wp:inline distT="0" distB="0" distL="0" distR="0">
            <wp:extent cx="5048251" cy="3800476"/>
            <wp:effectExtent l="19050" t="0" r="19049" b="9524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22ECD" w:rsidRPr="00BC231A" w:rsidRDefault="00022E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162B" w:rsidRDefault="009B036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Równanie tej krzywej jest następujące:</w:t>
      </w:r>
    </w:p>
    <w:p w:rsidR="009B036F" w:rsidRDefault="00156B43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R(t)=0,0457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exp⁡</m:t>
          </m:r>
          <m:r>
            <w:rPr>
              <w:rFonts w:ascii="Cambria Math" w:eastAsiaTheme="minorEastAsia" w:hAnsi="Cambria Math" w:cs="Times New Roman"/>
              <w:sz w:val="24"/>
            </w:rPr>
            <m:t>(0,0228t)</m:t>
          </m:r>
        </m:oMath>
      </m:oMathPara>
    </w:p>
    <w:p w:rsidR="008814D2" w:rsidRDefault="00810C0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 temperaturze 22,5</w:t>
      </w:r>
      <m:oMath>
        <m:r>
          <w:rPr>
            <w:rFonts w:ascii="Cambria Math" w:eastAsiaTheme="minorEastAsia" w:hAnsi="Cambria Math" w:cs="Times New Roman"/>
            <w:sz w:val="24"/>
          </w:rPr>
          <m:t>℃</m:t>
        </m:r>
      </m:oMath>
      <w:r w:rsidR="00607152">
        <w:rPr>
          <w:rFonts w:ascii="Times New Roman" w:eastAsiaTheme="minorEastAsia" w:hAnsi="Times New Roman" w:cs="Times New Roman"/>
          <w:sz w:val="24"/>
        </w:rPr>
        <w:t xml:space="preserve"> rozpuszczalność wynosi:</w:t>
      </w:r>
    </w:p>
    <w:p w:rsidR="00607152" w:rsidRPr="0024162B" w:rsidRDefault="0025457C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R=0,0457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0,0228∙22,5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100g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</w:rPr>
            <m:t>=0,073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100g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</m:oMath>
      </m:oMathPara>
    </w:p>
    <w:p w:rsidR="00D83947" w:rsidRDefault="00D8394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Otrzymana w wyniku doświadczenia rozpuszczalność </w:t>
      </w:r>
      <m:oMath>
        <m:r>
          <w:rPr>
            <w:rFonts w:ascii="Cambria Math" w:eastAsiaTheme="minorEastAsia" w:hAnsi="Cambria Math" w:cs="Times New Roman"/>
            <w:sz w:val="24"/>
          </w:rPr>
          <m:t>Pb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wynosi </w:t>
      </w:r>
      <m:oMath>
        <m:r>
          <w:rPr>
            <w:rFonts w:ascii="Cambria Math" w:eastAsiaTheme="minorEastAsia" w:hAnsi="Cambria Math" w:cs="Times New Roman"/>
            <w:sz w:val="24"/>
          </w:rPr>
          <m:t>0,066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100g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O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</w:rPr>
        <w:t>. Widzimy więc, że wartość doświadczalna i teoretyczna są zbliżone.</w:t>
      </w:r>
    </w:p>
    <w:p w:rsidR="00D83947" w:rsidRDefault="00D83947">
      <w:pPr>
        <w:rPr>
          <w:rFonts w:ascii="Times New Roman" w:eastAsiaTheme="minorEastAsia" w:hAnsi="Times New Roman" w:cs="Times New Roman"/>
          <w:sz w:val="24"/>
        </w:rPr>
      </w:pPr>
    </w:p>
    <w:p w:rsidR="00D83947" w:rsidRDefault="00D83947">
      <w:pPr>
        <w:rPr>
          <w:rFonts w:ascii="Times New Roman" w:eastAsiaTheme="minorEastAsia" w:hAnsi="Times New Roman" w:cs="Times New Roman"/>
          <w:sz w:val="24"/>
        </w:rPr>
      </w:pPr>
    </w:p>
    <w:p w:rsidR="00C17B00" w:rsidRDefault="00C17B0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Część druga ćwiczenia polegała na wyznaczeniu </w:t>
      </w:r>
      <w:r w:rsidRPr="00C155F8">
        <w:rPr>
          <w:rFonts w:ascii="Times New Roman" w:eastAsiaTheme="minorEastAsia" w:hAnsi="Times New Roman" w:cs="Times New Roman"/>
          <w:b/>
          <w:sz w:val="24"/>
        </w:rPr>
        <w:t>zmiany rozpuszczalności pod</w:t>
      </w:r>
      <w:r w:rsidR="00827878" w:rsidRPr="00C155F8">
        <w:rPr>
          <w:rFonts w:ascii="Times New Roman" w:eastAsiaTheme="minorEastAsia" w:hAnsi="Times New Roman" w:cs="Times New Roman"/>
          <w:b/>
          <w:sz w:val="24"/>
        </w:rPr>
        <w:t xml:space="preserve"> wpływem dodani</w:t>
      </w:r>
      <w:r w:rsidR="005E21FC">
        <w:rPr>
          <w:rFonts w:ascii="Times New Roman" w:eastAsiaTheme="minorEastAsia" w:hAnsi="Times New Roman" w:cs="Times New Roman"/>
          <w:b/>
          <w:sz w:val="24"/>
        </w:rPr>
        <w:t>a</w:t>
      </w:r>
      <w:r w:rsidR="00827878" w:rsidRPr="00C155F8">
        <w:rPr>
          <w:rFonts w:ascii="Times New Roman" w:eastAsiaTheme="minorEastAsia" w:hAnsi="Times New Roman" w:cs="Times New Roman"/>
          <w:b/>
          <w:sz w:val="24"/>
        </w:rPr>
        <w:t xml:space="preserve"> wspólnego jonu (Pb</w:t>
      </w:r>
      <w:r w:rsidR="00827878" w:rsidRPr="00C155F8">
        <w:rPr>
          <w:rFonts w:ascii="Times New Roman" w:eastAsiaTheme="minorEastAsia" w:hAnsi="Times New Roman" w:cs="Times New Roman"/>
          <w:b/>
          <w:sz w:val="24"/>
          <w:vertAlign w:val="superscript"/>
        </w:rPr>
        <w:t>2+</w:t>
      </w:r>
      <w:r w:rsidR="00827878" w:rsidRPr="00C155F8">
        <w:rPr>
          <w:rFonts w:ascii="Times New Roman" w:eastAsiaTheme="minorEastAsia" w:hAnsi="Times New Roman" w:cs="Times New Roman"/>
          <w:b/>
          <w:sz w:val="24"/>
        </w:rPr>
        <w:t>)</w:t>
      </w:r>
      <w:r w:rsidR="00827878">
        <w:rPr>
          <w:rFonts w:ascii="Times New Roman" w:eastAsiaTheme="minorEastAsia" w:hAnsi="Times New Roman" w:cs="Times New Roman"/>
          <w:sz w:val="24"/>
        </w:rPr>
        <w:t>.</w:t>
      </w:r>
      <w:r w:rsidR="0013311B">
        <w:rPr>
          <w:rFonts w:ascii="Times New Roman" w:eastAsiaTheme="minorEastAsia" w:hAnsi="Times New Roman" w:cs="Times New Roman"/>
          <w:sz w:val="24"/>
        </w:rPr>
        <w:t xml:space="preserve"> Do po</w:t>
      </w:r>
      <w:r w:rsidR="000F6CFF">
        <w:rPr>
          <w:rFonts w:ascii="Times New Roman" w:eastAsiaTheme="minorEastAsia" w:hAnsi="Times New Roman" w:cs="Times New Roman"/>
          <w:sz w:val="24"/>
        </w:rPr>
        <w:t>zostałej objętości po pierwszej części ćwiczenia, wynoszącej 44cm</w:t>
      </w:r>
      <w:r w:rsidR="000F6CFF" w:rsidRPr="000F6CFF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0F6CFF">
        <w:rPr>
          <w:rFonts w:ascii="Times New Roman" w:eastAsiaTheme="minorEastAsia" w:hAnsi="Times New Roman" w:cs="Times New Roman"/>
          <w:sz w:val="24"/>
        </w:rPr>
        <w:t xml:space="preserve"> dodajemy 15cm</w:t>
      </w:r>
      <w:r w:rsidR="000F6CFF" w:rsidRPr="000F6CFF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0F6CFF">
        <w:rPr>
          <w:rFonts w:ascii="Times New Roman" w:eastAsiaTheme="minorEastAsia" w:hAnsi="Times New Roman" w:cs="Times New Roman"/>
          <w:sz w:val="24"/>
        </w:rPr>
        <w:t xml:space="preserve"> 0,05M roztworu Pb(NO</w:t>
      </w:r>
      <w:r w:rsidR="000F6CFF" w:rsidRPr="000F6CFF"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 w:rsidR="000F6CFF">
        <w:rPr>
          <w:rFonts w:ascii="Times New Roman" w:eastAsiaTheme="minorEastAsia" w:hAnsi="Times New Roman" w:cs="Times New Roman"/>
          <w:sz w:val="24"/>
        </w:rPr>
        <w:t>)</w:t>
      </w:r>
      <w:r w:rsidR="000F6CFF" w:rsidRPr="000F6CFF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 w:rsidR="000F6CFF">
        <w:rPr>
          <w:rFonts w:ascii="Times New Roman" w:eastAsiaTheme="minorEastAsia" w:hAnsi="Times New Roman" w:cs="Times New Roman"/>
          <w:sz w:val="24"/>
        </w:rPr>
        <w:t>.</w:t>
      </w:r>
      <w:r w:rsidR="00A81D76">
        <w:rPr>
          <w:rFonts w:ascii="Times New Roman" w:eastAsiaTheme="minorEastAsia" w:hAnsi="Times New Roman" w:cs="Times New Roman"/>
          <w:sz w:val="24"/>
        </w:rPr>
        <w:t xml:space="preserve"> Obliczamy stężenie molowe jonów Pb</w:t>
      </w:r>
      <w:r w:rsidR="00A81D76" w:rsidRPr="00A81D76">
        <w:rPr>
          <w:rFonts w:ascii="Times New Roman" w:eastAsiaTheme="minorEastAsia" w:hAnsi="Times New Roman" w:cs="Times New Roman"/>
          <w:sz w:val="24"/>
          <w:vertAlign w:val="superscript"/>
        </w:rPr>
        <w:t>2+</w:t>
      </w:r>
      <w:r w:rsidR="00A81D76">
        <w:rPr>
          <w:rFonts w:ascii="Times New Roman" w:eastAsiaTheme="minorEastAsia" w:hAnsi="Times New Roman" w:cs="Times New Roman"/>
          <w:sz w:val="24"/>
        </w:rPr>
        <w:t xml:space="preserve"> w nowo otrzymanym roztworze. W tym celu liczymy najpierw liczbę moli jonów Pb</w:t>
      </w:r>
      <w:r w:rsidR="00A81D76" w:rsidRPr="002B32EF">
        <w:rPr>
          <w:rFonts w:ascii="Times New Roman" w:eastAsiaTheme="minorEastAsia" w:hAnsi="Times New Roman" w:cs="Times New Roman"/>
          <w:sz w:val="24"/>
          <w:vertAlign w:val="superscript"/>
        </w:rPr>
        <w:t>2+</w:t>
      </w:r>
      <w:r w:rsidR="00A81D76">
        <w:rPr>
          <w:rFonts w:ascii="Times New Roman" w:eastAsiaTheme="minorEastAsia" w:hAnsi="Times New Roman" w:cs="Times New Roman"/>
          <w:sz w:val="24"/>
        </w:rPr>
        <w:t xml:space="preserve"> w 44cm</w:t>
      </w:r>
      <w:r w:rsidR="00A81D76" w:rsidRPr="002B32EF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A81D76">
        <w:rPr>
          <w:rFonts w:ascii="Times New Roman" w:eastAsiaTheme="minorEastAsia" w:hAnsi="Times New Roman" w:cs="Times New Roman"/>
          <w:sz w:val="24"/>
        </w:rPr>
        <w:t xml:space="preserve"> pierwszego roztworu oraz w 15cm</w:t>
      </w:r>
      <w:r w:rsidR="00A81D76" w:rsidRPr="002B32EF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A81D76">
        <w:rPr>
          <w:rFonts w:ascii="Times New Roman" w:eastAsiaTheme="minorEastAsia" w:hAnsi="Times New Roman" w:cs="Times New Roman"/>
          <w:sz w:val="24"/>
        </w:rPr>
        <w:t xml:space="preserve"> drugiego roztworu. Ich suma, podzielona przez sumę objętości, da nam szukane stężenie molowe.</w:t>
      </w:r>
    </w:p>
    <w:p w:rsidR="00010C84" w:rsidRDefault="00010C84">
      <w:pPr>
        <w:rPr>
          <w:rFonts w:ascii="Times New Roman" w:eastAsiaTheme="minorEastAsia" w:hAnsi="Times New Roman" w:cs="Times New Roman"/>
          <w:sz w:val="24"/>
        </w:rPr>
      </w:pPr>
    </w:p>
    <w:p w:rsidR="00010C84" w:rsidRDefault="00010C84">
      <w:pPr>
        <w:rPr>
          <w:rFonts w:ascii="Times New Roman" w:eastAsiaTheme="minorEastAsia" w:hAnsi="Times New Roman" w:cs="Times New Roman"/>
          <w:sz w:val="24"/>
        </w:rPr>
      </w:pPr>
    </w:p>
    <w:p w:rsidR="00010C84" w:rsidRDefault="00010C84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0,05 mola-1000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 moli-15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=7,5∙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mola</m:t>
          </m:r>
        </m:oMath>
      </m:oMathPara>
    </w:p>
    <w:p w:rsidR="006C2800" w:rsidRDefault="006C280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Liczba moli jonów Pb</w:t>
      </w:r>
      <w:r w:rsidRPr="006C2800">
        <w:rPr>
          <w:rFonts w:ascii="Times New Roman" w:eastAsiaTheme="minorEastAsia" w:hAnsi="Times New Roman" w:cs="Times New Roman"/>
          <w:sz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sz w:val="24"/>
        </w:rPr>
        <w:t xml:space="preserve"> w objętości 44cm</w:t>
      </w:r>
      <w:r w:rsidRPr="006C2800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wynosi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=1,45∙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mol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1000 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</w:rPr>
          <m:t>∙44c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=6,38∙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mol</m:t>
        </m:r>
      </m:oMath>
      <w:r w:rsidR="00F14205">
        <w:rPr>
          <w:rFonts w:ascii="Times New Roman" w:eastAsiaTheme="minorEastAsia" w:hAnsi="Times New Roman" w:cs="Times New Roman"/>
          <w:sz w:val="24"/>
        </w:rPr>
        <w:t>.</w:t>
      </w:r>
    </w:p>
    <w:p w:rsidR="005E21FC" w:rsidRDefault="005E21F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Niepewności </w:t>
      </w:r>
      <m:oMath>
        <m:r>
          <w:rPr>
            <w:rFonts w:ascii="Cambria Math" w:eastAsiaTheme="minorEastAsia" w:hAnsi="Cambria Math" w:cs="Times New Roman"/>
            <w:sz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oraz </w:t>
      </w:r>
      <m:oMath>
        <m:r>
          <w:rPr>
            <w:rFonts w:ascii="Cambria Math" w:eastAsiaTheme="minorEastAsia" w:hAnsi="Cambria Math" w:cs="Times New Roman"/>
            <w:sz w:val="24"/>
          </w:rPr>
          <m:t>u(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</w:rPr>
        <w:t xml:space="preserve"> są na tyle małe, że przyjmujemy:</w:t>
      </w:r>
    </w:p>
    <w:p w:rsidR="005E21FC" w:rsidRPr="00A81D76" w:rsidRDefault="005E21FC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943B09" w:rsidRDefault="007A001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Zatem stężenie molowe jonów Pb</w:t>
      </w:r>
      <w:r w:rsidRPr="00432BCB">
        <w:rPr>
          <w:rFonts w:ascii="Times New Roman" w:eastAsiaTheme="minorEastAsia" w:hAnsi="Times New Roman" w:cs="Times New Roman"/>
          <w:sz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sz w:val="24"/>
        </w:rPr>
        <w:t xml:space="preserve"> wynosi:</w:t>
      </w:r>
    </w:p>
    <w:p w:rsidR="007A001A" w:rsidRPr="00224777" w:rsidRDefault="00F126F4">
      <w:pPr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2+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7,5∙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mol+6,38∙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mol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=0,014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mol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0E1A91" w:rsidRDefault="00883D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Niepewność stężenia wyznaczamy z prawa przenoszenia niepewności, wynosi ona:</w:t>
      </w:r>
    </w:p>
    <w:p w:rsidR="00883DB4" w:rsidRDefault="00883DB4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u(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2+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)=2,34∙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mol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511ECB" w:rsidRDefault="00F93A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Wiedząc, że iloczyn rozpuszczalności L jest w danej temperaturze wartością stałą, korzystając z obliczonej wcześniej jego wartości oraz równania:</w:t>
      </w:r>
    </w:p>
    <w:p w:rsidR="00F93A9A" w:rsidRDefault="00F93A9A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2+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:rsidR="00C15143" w:rsidRDefault="00C151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wyznaczamy stężenie jonów [I</w:t>
      </w:r>
      <w:r w:rsidRPr="00C15143">
        <w:rPr>
          <w:rFonts w:ascii="Times New Roman" w:eastAsiaTheme="minorEastAsia" w:hAnsi="Times New Roman" w:cs="Times New Roman"/>
          <w:sz w:val="24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24"/>
        </w:rPr>
        <w:t>]</w:t>
      </w:r>
      <w:r w:rsidR="00F75048">
        <w:rPr>
          <w:rFonts w:ascii="Times New Roman" w:eastAsiaTheme="minorEastAsia" w:hAnsi="Times New Roman" w:cs="Times New Roman"/>
          <w:sz w:val="24"/>
        </w:rPr>
        <w:t>:</w:t>
      </w:r>
    </w:p>
    <w:p w:rsidR="006E0205" w:rsidRDefault="00F126F4">
      <w:pPr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[P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]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1,22∙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-8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0,014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 xml:space="preserve"> 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mol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</w:rPr>
                    <m:t xml:space="preserve">3 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0,9∙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</w:rPr>
                    <m:t xml:space="preserve">3 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</m:oMath>
      </m:oMathPara>
    </w:p>
    <w:p w:rsidR="00567A3E" w:rsidRDefault="00567A3E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u(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)=2∙u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2+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=4,68∙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mol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F75048" w:rsidRDefault="006E0205" w:rsidP="006E02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Widzimy istotną zmianę stężenia jonów I- w porównaniu z roztworem badanym w I części ćwiczenia</w:t>
      </w:r>
      <w:r w:rsidR="00DC5BB5">
        <w:rPr>
          <w:rFonts w:ascii="Times New Roman" w:hAnsi="Times New Roman" w:cs="Times New Roman"/>
          <w:sz w:val="24"/>
        </w:rPr>
        <w:t>.</w:t>
      </w:r>
    </w:p>
    <w:p w:rsidR="00345504" w:rsidRDefault="00345504" w:rsidP="006E02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Wiedząc, że stężenie jonów Pb</w:t>
      </w:r>
      <w:r w:rsidRPr="00345504">
        <w:rPr>
          <w:rFonts w:ascii="Times New Roman" w:hAnsi="Times New Roman" w:cs="Times New Roman"/>
          <w:sz w:val="24"/>
          <w:vertAlign w:val="superscript"/>
        </w:rPr>
        <w:t>2+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jest dwa razy mniejsze niż stężenie jonów I</w:t>
      </w:r>
      <w:r w:rsidRPr="00345504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otrzymujemy stężenie jonów równe:</w:t>
      </w:r>
    </w:p>
    <w:p w:rsidR="00345504" w:rsidRDefault="00F126F4" w:rsidP="006E0205">
      <w:pPr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2+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=0,45∙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mol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 xml:space="preserve">  </m:t>
          </m:r>
        </m:oMath>
      </m:oMathPara>
    </w:p>
    <w:p w:rsidR="003555BC" w:rsidRDefault="003555BC" w:rsidP="006E0205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Korzystając z tej wartości wyznaczamy rozpuszczalność PbI</w:t>
      </w:r>
      <w:r w:rsidRPr="003555BC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</w:p>
    <w:p w:rsidR="003555BC" w:rsidRDefault="003555BC" w:rsidP="006E020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0,45∙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 moli-1 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</w:rPr>
            <m:t>=&gt;0,45∙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 moli-100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</m:oMath>
      </m:oMathPara>
    </w:p>
    <w:p w:rsidR="003555BC" w:rsidRDefault="003555BC" w:rsidP="003555BC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w:lastRenderedPageBreak/>
            <m:t>1 mol-461 g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</w:rPr>
            <m:t>0,45∙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moli-x 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</w:rPr>
            <m:t>x=0,021 g</m:t>
          </m:r>
        </m:oMath>
      </m:oMathPara>
    </w:p>
    <w:p w:rsidR="003555BC" w:rsidRPr="003555BC" w:rsidRDefault="003555BC" w:rsidP="003555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Stąd wiemy, że rozpuszczalność powstałego roztworu wynosi </w:t>
      </w:r>
      <m:oMath>
        <m:r>
          <w:rPr>
            <w:rFonts w:ascii="Cambria Math" w:eastAsiaTheme="minorEastAsia" w:hAnsi="Cambria Math" w:cs="Times New Roman"/>
            <w:sz w:val="24"/>
          </w:rPr>
          <m:t>0,021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O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F14205" w:rsidRDefault="003555BC" w:rsidP="006E020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Cambria Math" w:hAnsi="Cambria Math" w:cs="Times New Roman"/>
          <w:sz w:val="24"/>
        </w:rPr>
        <w:br/>
      </w:r>
      <w:r w:rsidR="00F14205">
        <w:rPr>
          <w:rFonts w:ascii="Times New Roman" w:eastAsiaTheme="minorEastAsia" w:hAnsi="Times New Roman" w:cs="Times New Roman"/>
          <w:sz w:val="24"/>
        </w:rPr>
        <w:t>Porównamy te wartości z wartościami wynikającymi z pomiarów aktywności. Korzystamy przy tym z liczby zliczeń dla roztworu wzorcowego</w:t>
      </w:r>
      <w:r w:rsidR="00DA6FAA">
        <w:rPr>
          <w:rFonts w:ascii="Times New Roman" w:eastAsiaTheme="minorEastAsia" w:hAnsi="Times New Roman" w:cs="Times New Roman"/>
          <w:sz w:val="24"/>
        </w:rPr>
        <w:t xml:space="preserve"> i roztworów w naczynkach 5,6. Na podstawie tego obliczamy stężenie jonów jodu w naczynkach 5,6.</w:t>
      </w:r>
    </w:p>
    <w:p w:rsidR="00717DD4" w:rsidRDefault="00717DD4" w:rsidP="006E0205">
      <w:pPr>
        <w:rPr>
          <w:rFonts w:ascii="Times New Roman" w:eastAsiaTheme="minorEastAsia" w:hAnsi="Times New Roman" w:cs="Times New Roman"/>
          <w:sz w:val="24"/>
        </w:rPr>
      </w:pPr>
    </w:p>
    <w:p w:rsidR="00717DD4" w:rsidRDefault="003F3FC4" w:rsidP="006E020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Cwz-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5,6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wz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5,6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1,2</m:t>
                  </m:r>
                </m:sub>
              </m:sSub>
            </m:den>
          </m:f>
        </m:oMath>
      </m:oMathPara>
    </w:p>
    <w:p w:rsidR="003F3FC4" w:rsidRDefault="00F126F4" w:rsidP="006E0205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0,0039∙1983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4417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mol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1,75∙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-3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EF05B9" w:rsidRDefault="00EF05B9" w:rsidP="006E020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Niepewność tej wartości obliczamy ze wzoru:</w:t>
      </w:r>
    </w:p>
    <w:p w:rsidR="00EF05B9" w:rsidRDefault="00EF05B9" w:rsidP="006E020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wz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wz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5,6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5,6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1,2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1,2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FD289D" w:rsidRDefault="00FD289D" w:rsidP="006E02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Jej wartość wynosi:</w:t>
      </w:r>
    </w:p>
    <w:p w:rsidR="00FD289D" w:rsidRPr="000E584B" w:rsidRDefault="0058153D" w:rsidP="006E020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8,56∙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225863" w:rsidRDefault="00225863" w:rsidP="006E020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Widzimy, że otrzymaliśmy wartość blisko dwukrotnie większą niż wynikającą z obliczeń teoretycznych.</w:t>
      </w:r>
      <w:r w:rsidR="0058624F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58624F" w:rsidRDefault="0058624F" w:rsidP="006E020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Stężenie jonów Pb</w:t>
      </w:r>
      <w:r w:rsidRPr="0058624F">
        <w:rPr>
          <w:rFonts w:ascii="Times New Roman" w:eastAsiaTheme="minorEastAsia" w:hAnsi="Times New Roman" w:cs="Times New Roman"/>
          <w:sz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sz w:val="24"/>
        </w:rPr>
        <w:t xml:space="preserve"> stanowi połowę stężenia jonów I</w:t>
      </w:r>
      <w:r w:rsidRPr="0058624F">
        <w:rPr>
          <w:rFonts w:ascii="Times New Roman" w:eastAsiaTheme="minorEastAsia" w:hAnsi="Times New Roman" w:cs="Times New Roman"/>
          <w:sz w:val="24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24"/>
        </w:rPr>
        <w:t>:</w:t>
      </w:r>
    </w:p>
    <w:p w:rsidR="0058624F" w:rsidRDefault="00F126F4" w:rsidP="006E0205">
      <w:pPr>
        <w:rPr>
          <w:rFonts w:ascii="Times New Roman" w:eastAsiaTheme="minorEastAsia" w:hAnsi="Times New Roman" w:cs="Times New Roman"/>
          <w:b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vertAlign w:val="superscript"/>
                    </w:rPr>
                    <m:t>2+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perscript"/>
                    </w:rPr>
                  </m:ctrlP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8,75∙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mol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BB5AC4" w:rsidRDefault="00BB5AC4" w:rsidP="006E020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Stąd niepewność tej wartości stanowi połowę wartości niepewności stężenia jonów I</w:t>
      </w:r>
      <w:r w:rsidRPr="00BB5AC4">
        <w:rPr>
          <w:rFonts w:ascii="Times New Roman" w:eastAsiaTheme="minorEastAsia" w:hAnsi="Times New Roman" w:cs="Times New Roman"/>
          <w:sz w:val="24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24"/>
        </w:rPr>
        <w:t>:</w:t>
      </w:r>
    </w:p>
    <w:p w:rsidR="00826DFA" w:rsidRPr="00BB5AC4" w:rsidRDefault="008E1547" w:rsidP="006E020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2+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</w:rPr>
            <m:t>=4,21∙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mol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BC62EA" w:rsidRDefault="00BC62EA" w:rsidP="006E0205">
      <w:pPr>
        <w:rPr>
          <w:rFonts w:ascii="Times New Roman" w:eastAsiaTheme="minorEastAsia" w:hAnsi="Times New Roman" w:cs="Times New Roman"/>
          <w:sz w:val="24"/>
        </w:rPr>
      </w:pPr>
    </w:p>
    <w:p w:rsidR="0047043F" w:rsidRDefault="0047043F" w:rsidP="006E0205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8,75∙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 mol-1000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>x mol-100 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</m:oMath>
        <w:r>
          <w:rPr>
            <w:rFonts w:ascii="Times New Roman" w:eastAsiaTheme="minorEastAsia" w:hAnsi="Times New Roman" w:cs="Times New Roman"/>
            <w:sz w:val="24"/>
          </w:rPr>
          <w:br/>
        </w:r>
        <m:oMath>
          <m:r>
            <w:rPr>
              <w:rFonts w:ascii="Cambria Math" w:eastAsiaTheme="minorEastAsia" w:hAnsi="Cambria Math" w:cs="Times New Roman"/>
              <w:sz w:val="24"/>
            </w:rPr>
            <m:t>x=8,75∙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 mol</m:t>
          </m:r>
        </m:oMath>
      </m:oMathPara>
    </w:p>
    <w:p w:rsidR="0047043F" w:rsidRDefault="0047043F" w:rsidP="006E020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Masa PbI</w:t>
      </w:r>
      <w:r w:rsidRPr="0047043F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w 100 cm</w:t>
      </w:r>
      <w:r w:rsidRPr="0047043F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wody wyniesie:</w:t>
      </w:r>
    </w:p>
    <w:p w:rsidR="0047043F" w:rsidRDefault="0047043F" w:rsidP="006E0205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1 mol-461 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</w:rPr>
            <m:t>8,75∙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mol-x 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</w:rPr>
            <m:t>x=0,04 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w:br/>
          </m:r>
        </m:oMath>
      </m:oMathPara>
    </w:p>
    <w:p w:rsidR="0047043F" w:rsidRDefault="0047043F" w:rsidP="006E020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Zatem rozpuszczalność wynikająca z doświadczenia wynosi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0,04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100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O</m:t>
            </m:r>
          </m:den>
        </m:f>
      </m:oMath>
      <w:r w:rsidR="008803C6">
        <w:rPr>
          <w:rFonts w:ascii="Times New Roman" w:eastAsiaTheme="minorEastAsia" w:hAnsi="Times New Roman" w:cs="Times New Roman"/>
          <w:sz w:val="24"/>
        </w:rPr>
        <w:t>.</w:t>
      </w:r>
    </w:p>
    <w:p w:rsidR="009D18DB" w:rsidRPr="00E764D6" w:rsidRDefault="009D18DB" w:rsidP="006E020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64D6">
        <w:rPr>
          <w:rFonts w:ascii="Times New Roman" w:eastAsiaTheme="minorEastAsia" w:hAnsi="Times New Roman" w:cs="Times New Roman"/>
          <w:sz w:val="24"/>
          <w:szCs w:val="24"/>
        </w:rPr>
        <w:t>PODSUMOWANIE I WNIOSKI</w:t>
      </w:r>
    </w:p>
    <w:p w:rsidR="009D18DB" w:rsidRPr="00E764D6" w:rsidRDefault="009D18DB" w:rsidP="009D18DB">
      <w:pPr>
        <w:pStyle w:val="Default"/>
        <w:rPr>
          <w:rFonts w:ascii="Times New Roman" w:hAnsi="Times New Roman" w:cs="Times New Roman"/>
        </w:rPr>
      </w:pPr>
      <w:r w:rsidRPr="00E764D6">
        <w:rPr>
          <w:rFonts w:ascii="Times New Roman" w:hAnsi="Times New Roman" w:cs="Times New Roman"/>
        </w:rPr>
        <w:t xml:space="preserve">Wyznaczony przez nas iloczyn rozpuszczalności jest większy od wartości tablicowych. </w:t>
      </w:r>
    </w:p>
    <w:p w:rsidR="009D18DB" w:rsidRPr="00E764D6" w:rsidRDefault="009D18DB" w:rsidP="009D18DB">
      <w:pPr>
        <w:pStyle w:val="Default"/>
        <w:rPr>
          <w:rFonts w:ascii="Times New Roman" w:hAnsi="Times New Roman" w:cs="Times New Roman"/>
        </w:rPr>
      </w:pPr>
      <w:r w:rsidRPr="00E764D6">
        <w:rPr>
          <w:rFonts w:ascii="Times New Roman" w:hAnsi="Times New Roman" w:cs="Times New Roman"/>
        </w:rPr>
        <w:t>Spowodowane może to być wpływem warunków, w jakich przeprowadzone zostało ćwiczenie oraz od błędów pomiarowych.</w:t>
      </w:r>
    </w:p>
    <w:p w:rsidR="000D2D1B" w:rsidRPr="00E764D6" w:rsidRDefault="000D2D1B" w:rsidP="009D18DB">
      <w:pPr>
        <w:pStyle w:val="Default"/>
        <w:rPr>
          <w:rFonts w:ascii="Times New Roman" w:eastAsiaTheme="minorEastAsia" w:hAnsi="Times New Roman" w:cs="Times New Roman"/>
        </w:rPr>
      </w:pPr>
      <w:r w:rsidRPr="00E764D6">
        <w:rPr>
          <w:rFonts w:ascii="Times New Roman" w:eastAsiaTheme="minorEastAsia" w:hAnsi="Times New Roman" w:cs="Times New Roman"/>
        </w:rPr>
        <w:t>Widzimy więc, że wartość doświadczalna rozpuszczalności i teoretyczna są zbliżone.</w:t>
      </w:r>
    </w:p>
    <w:p w:rsidR="000D2D1B" w:rsidRPr="00E764D6" w:rsidRDefault="000D2D1B" w:rsidP="009D18DB">
      <w:pPr>
        <w:pStyle w:val="Default"/>
        <w:rPr>
          <w:rFonts w:ascii="Times New Roman" w:eastAsiaTheme="minorEastAsia" w:hAnsi="Times New Roman" w:cs="Times New Roman"/>
        </w:rPr>
      </w:pPr>
    </w:p>
    <w:p w:rsidR="009D18DB" w:rsidRPr="00E764D6" w:rsidRDefault="009D18DB" w:rsidP="009D18DB">
      <w:pPr>
        <w:pStyle w:val="Default"/>
        <w:rPr>
          <w:rFonts w:ascii="Times New Roman" w:hAnsi="Times New Roman" w:cs="Times New Roman"/>
        </w:rPr>
      </w:pPr>
      <w:r w:rsidRPr="00E764D6">
        <w:rPr>
          <w:rFonts w:ascii="Times New Roman" w:hAnsi="Times New Roman" w:cs="Times New Roman"/>
        </w:rPr>
        <w:t>Wyznaczy</w:t>
      </w:r>
      <w:r w:rsidR="000D2D1B" w:rsidRPr="00E764D6">
        <w:rPr>
          <w:rFonts w:ascii="Times New Roman" w:hAnsi="Times New Roman" w:cs="Times New Roman"/>
        </w:rPr>
        <w:t>liśmy</w:t>
      </w:r>
      <w:r w:rsidRPr="00E764D6">
        <w:rPr>
          <w:rFonts w:ascii="Times New Roman" w:hAnsi="Times New Roman" w:cs="Times New Roman"/>
        </w:rPr>
        <w:t xml:space="preserve"> iloczyn rozpuszczalności oraz rozpuszczalności jodku ołowiu, a także zbadałyśmy wpływ wspólnego jonu na </w:t>
      </w:r>
      <w:r w:rsidR="000D2D1B" w:rsidRPr="00E764D6">
        <w:rPr>
          <w:rFonts w:ascii="Times New Roman" w:hAnsi="Times New Roman" w:cs="Times New Roman"/>
        </w:rPr>
        <w:t>rozpuszczalność</w:t>
      </w:r>
      <w:r w:rsidRPr="00E764D6">
        <w:rPr>
          <w:rFonts w:ascii="Times New Roman" w:hAnsi="Times New Roman" w:cs="Times New Roman"/>
        </w:rPr>
        <w:t xml:space="preserve"> osadu. </w:t>
      </w:r>
    </w:p>
    <w:p w:rsidR="009D18DB" w:rsidRPr="00E764D6" w:rsidRDefault="007C20D9" w:rsidP="009D18DB">
      <w:pPr>
        <w:pStyle w:val="Default"/>
        <w:rPr>
          <w:rFonts w:ascii="Times New Roman" w:hAnsi="Times New Roman" w:cs="Times New Roman"/>
        </w:rPr>
      </w:pPr>
      <w:r w:rsidRPr="00E764D6">
        <w:rPr>
          <w:rFonts w:ascii="Times New Roman" w:hAnsi="Times New Roman" w:cs="Times New Roman"/>
        </w:rPr>
        <w:t>Niepewności, które wpływają na ostateczny wynik wynikają z błędów podczas wykonywania doświadczenia (czynnik ludzki).</w:t>
      </w:r>
    </w:p>
    <w:p w:rsidR="009D18DB" w:rsidRPr="00E764D6" w:rsidRDefault="009D18DB" w:rsidP="009D18DB">
      <w:pPr>
        <w:rPr>
          <w:oMath/>
          <w:rFonts w:ascii="Cambria Math" w:hAnsi="Times New Roman" w:cs="Times New Roman"/>
          <w:sz w:val="24"/>
          <w:szCs w:val="24"/>
        </w:rPr>
      </w:pPr>
      <w:r w:rsidRPr="00E764D6">
        <w:rPr>
          <w:rFonts w:ascii="Times New Roman" w:hAnsi="Times New Roman" w:cs="Times New Roman"/>
          <w:sz w:val="24"/>
          <w:szCs w:val="24"/>
        </w:rPr>
        <w:t xml:space="preserve">Badanie wpływu wspólnego jonu na </w:t>
      </w:r>
      <w:r w:rsidR="00E764D6" w:rsidRPr="00E764D6">
        <w:rPr>
          <w:rFonts w:ascii="Times New Roman" w:hAnsi="Times New Roman" w:cs="Times New Roman"/>
          <w:sz w:val="24"/>
          <w:szCs w:val="24"/>
        </w:rPr>
        <w:t>rozpuszczalność</w:t>
      </w:r>
      <w:r w:rsidRPr="00E764D6">
        <w:rPr>
          <w:rFonts w:ascii="Times New Roman" w:hAnsi="Times New Roman" w:cs="Times New Roman"/>
          <w:sz w:val="24"/>
          <w:szCs w:val="24"/>
        </w:rPr>
        <w:t xml:space="preserve"> było zgodne z oczekiwaniami. </w:t>
      </w:r>
      <w:r w:rsidR="00E764D6" w:rsidRPr="00E764D6">
        <w:rPr>
          <w:rFonts w:ascii="Times New Roman" w:hAnsi="Times New Roman" w:cs="Times New Roman"/>
          <w:sz w:val="24"/>
          <w:szCs w:val="24"/>
        </w:rPr>
        <w:t>-w</w:t>
      </w:r>
      <w:r w:rsidRPr="00E764D6">
        <w:rPr>
          <w:rFonts w:ascii="Times New Roman" w:hAnsi="Times New Roman" w:cs="Times New Roman"/>
          <w:sz w:val="24"/>
          <w:szCs w:val="24"/>
        </w:rPr>
        <w:t xml:space="preserve">spólny jon spowodował cofnięcie się dysocjacji PbI2 i w konsekwencji zmniejszenie jego rozpuszczalności. </w:t>
      </w:r>
    </w:p>
    <w:sectPr w:rsidR="009D18DB" w:rsidRPr="00E764D6" w:rsidSect="000F3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90EF1"/>
    <w:rsid w:val="00003B6F"/>
    <w:rsid w:val="00010C84"/>
    <w:rsid w:val="0001578C"/>
    <w:rsid w:val="00022C97"/>
    <w:rsid w:val="00022ECD"/>
    <w:rsid w:val="000301C8"/>
    <w:rsid w:val="0005594F"/>
    <w:rsid w:val="00081302"/>
    <w:rsid w:val="00095776"/>
    <w:rsid w:val="000B3291"/>
    <w:rsid w:val="000C7F61"/>
    <w:rsid w:val="000C7F8A"/>
    <w:rsid w:val="000D2D1B"/>
    <w:rsid w:val="000E1A91"/>
    <w:rsid w:val="000E584B"/>
    <w:rsid w:val="000F3EC7"/>
    <w:rsid w:val="000F6CFF"/>
    <w:rsid w:val="00101DAF"/>
    <w:rsid w:val="00116E4B"/>
    <w:rsid w:val="00125B92"/>
    <w:rsid w:val="00130F95"/>
    <w:rsid w:val="00131951"/>
    <w:rsid w:val="0013311B"/>
    <w:rsid w:val="00144CB1"/>
    <w:rsid w:val="00147577"/>
    <w:rsid w:val="001505AC"/>
    <w:rsid w:val="001512C5"/>
    <w:rsid w:val="00156B43"/>
    <w:rsid w:val="00157DAB"/>
    <w:rsid w:val="0016564F"/>
    <w:rsid w:val="00166979"/>
    <w:rsid w:val="00183CA6"/>
    <w:rsid w:val="001A566B"/>
    <w:rsid w:val="001B15D2"/>
    <w:rsid w:val="001B29B0"/>
    <w:rsid w:val="001B310C"/>
    <w:rsid w:val="001E07E6"/>
    <w:rsid w:val="001E3899"/>
    <w:rsid w:val="001E70F5"/>
    <w:rsid w:val="001F2E37"/>
    <w:rsid w:val="00212BCF"/>
    <w:rsid w:val="00224777"/>
    <w:rsid w:val="00225863"/>
    <w:rsid w:val="0024162B"/>
    <w:rsid w:val="0025457C"/>
    <w:rsid w:val="002656D5"/>
    <w:rsid w:val="0026618C"/>
    <w:rsid w:val="002905AA"/>
    <w:rsid w:val="002A5C2B"/>
    <w:rsid w:val="002B32EF"/>
    <w:rsid w:val="002B4EBF"/>
    <w:rsid w:val="002B73A3"/>
    <w:rsid w:val="002F35E0"/>
    <w:rsid w:val="003209E2"/>
    <w:rsid w:val="00332F29"/>
    <w:rsid w:val="00341FBB"/>
    <w:rsid w:val="00345504"/>
    <w:rsid w:val="003555BC"/>
    <w:rsid w:val="00377A84"/>
    <w:rsid w:val="00380A69"/>
    <w:rsid w:val="003E1C65"/>
    <w:rsid w:val="003E1CC7"/>
    <w:rsid w:val="003F3FC4"/>
    <w:rsid w:val="004111C5"/>
    <w:rsid w:val="00432BCB"/>
    <w:rsid w:val="004560DF"/>
    <w:rsid w:val="0046778A"/>
    <w:rsid w:val="0047043F"/>
    <w:rsid w:val="00482A46"/>
    <w:rsid w:val="00482D1C"/>
    <w:rsid w:val="004D035E"/>
    <w:rsid w:val="004D2C75"/>
    <w:rsid w:val="004D71EE"/>
    <w:rsid w:val="004F2F73"/>
    <w:rsid w:val="00501315"/>
    <w:rsid w:val="00507372"/>
    <w:rsid w:val="00507CCB"/>
    <w:rsid w:val="00511325"/>
    <w:rsid w:val="00511ECB"/>
    <w:rsid w:val="00536BCB"/>
    <w:rsid w:val="0055473C"/>
    <w:rsid w:val="00567A3E"/>
    <w:rsid w:val="00570B40"/>
    <w:rsid w:val="00573503"/>
    <w:rsid w:val="0058153D"/>
    <w:rsid w:val="0058624F"/>
    <w:rsid w:val="005A0CCD"/>
    <w:rsid w:val="005C6F14"/>
    <w:rsid w:val="005D1D67"/>
    <w:rsid w:val="005D2027"/>
    <w:rsid w:val="005E21FC"/>
    <w:rsid w:val="005E2AE3"/>
    <w:rsid w:val="005F2C78"/>
    <w:rsid w:val="005F4DBB"/>
    <w:rsid w:val="00605079"/>
    <w:rsid w:val="006062BF"/>
    <w:rsid w:val="00606F49"/>
    <w:rsid w:val="00607152"/>
    <w:rsid w:val="0061649E"/>
    <w:rsid w:val="00630695"/>
    <w:rsid w:val="00650025"/>
    <w:rsid w:val="00652030"/>
    <w:rsid w:val="00662E8E"/>
    <w:rsid w:val="00664DF1"/>
    <w:rsid w:val="006741E1"/>
    <w:rsid w:val="00675D1D"/>
    <w:rsid w:val="006847B9"/>
    <w:rsid w:val="00690758"/>
    <w:rsid w:val="0069205E"/>
    <w:rsid w:val="00693B4E"/>
    <w:rsid w:val="006B4650"/>
    <w:rsid w:val="006C26A8"/>
    <w:rsid w:val="006C2800"/>
    <w:rsid w:val="006C7B5B"/>
    <w:rsid w:val="006D2D39"/>
    <w:rsid w:val="006D76EC"/>
    <w:rsid w:val="006E0205"/>
    <w:rsid w:val="006E49D6"/>
    <w:rsid w:val="00712374"/>
    <w:rsid w:val="00716EDC"/>
    <w:rsid w:val="00717DD4"/>
    <w:rsid w:val="00722FD0"/>
    <w:rsid w:val="00751A15"/>
    <w:rsid w:val="007872C3"/>
    <w:rsid w:val="00790EF1"/>
    <w:rsid w:val="007A001A"/>
    <w:rsid w:val="007A6CBB"/>
    <w:rsid w:val="007B59C6"/>
    <w:rsid w:val="007C20D9"/>
    <w:rsid w:val="007C4693"/>
    <w:rsid w:val="007D1B1B"/>
    <w:rsid w:val="007D4046"/>
    <w:rsid w:val="007D6424"/>
    <w:rsid w:val="007F0515"/>
    <w:rsid w:val="00810C0D"/>
    <w:rsid w:val="00817087"/>
    <w:rsid w:val="00826DFA"/>
    <w:rsid w:val="00827878"/>
    <w:rsid w:val="008428E2"/>
    <w:rsid w:val="00870789"/>
    <w:rsid w:val="008803C6"/>
    <w:rsid w:val="008814D2"/>
    <w:rsid w:val="00883DB4"/>
    <w:rsid w:val="008B6B26"/>
    <w:rsid w:val="008C1393"/>
    <w:rsid w:val="008C7904"/>
    <w:rsid w:val="008D46D6"/>
    <w:rsid w:val="008D4895"/>
    <w:rsid w:val="008D5A6A"/>
    <w:rsid w:val="008E1547"/>
    <w:rsid w:val="008E786E"/>
    <w:rsid w:val="009030A3"/>
    <w:rsid w:val="00906442"/>
    <w:rsid w:val="00911E86"/>
    <w:rsid w:val="00941F4F"/>
    <w:rsid w:val="00942794"/>
    <w:rsid w:val="00943B09"/>
    <w:rsid w:val="00947165"/>
    <w:rsid w:val="009603AB"/>
    <w:rsid w:val="00972A46"/>
    <w:rsid w:val="00976650"/>
    <w:rsid w:val="00991E49"/>
    <w:rsid w:val="00995091"/>
    <w:rsid w:val="009A0908"/>
    <w:rsid w:val="009A3E56"/>
    <w:rsid w:val="009B036F"/>
    <w:rsid w:val="009B1CE5"/>
    <w:rsid w:val="009B61FE"/>
    <w:rsid w:val="009C1980"/>
    <w:rsid w:val="009C52C9"/>
    <w:rsid w:val="009D18DB"/>
    <w:rsid w:val="009D42AC"/>
    <w:rsid w:val="009E074E"/>
    <w:rsid w:val="009E6BC5"/>
    <w:rsid w:val="00A07A19"/>
    <w:rsid w:val="00A10BD9"/>
    <w:rsid w:val="00A1193E"/>
    <w:rsid w:val="00A54087"/>
    <w:rsid w:val="00A54BEB"/>
    <w:rsid w:val="00A71955"/>
    <w:rsid w:val="00A81D76"/>
    <w:rsid w:val="00A96761"/>
    <w:rsid w:val="00AC1DD5"/>
    <w:rsid w:val="00AD2966"/>
    <w:rsid w:val="00AF7D74"/>
    <w:rsid w:val="00B2286B"/>
    <w:rsid w:val="00B23CF7"/>
    <w:rsid w:val="00B56535"/>
    <w:rsid w:val="00B668E6"/>
    <w:rsid w:val="00B85662"/>
    <w:rsid w:val="00B92729"/>
    <w:rsid w:val="00BB5AC4"/>
    <w:rsid w:val="00BC231A"/>
    <w:rsid w:val="00BC2BB4"/>
    <w:rsid w:val="00BC5945"/>
    <w:rsid w:val="00BC62EA"/>
    <w:rsid w:val="00BF3E72"/>
    <w:rsid w:val="00C04FD6"/>
    <w:rsid w:val="00C15143"/>
    <w:rsid w:val="00C155F8"/>
    <w:rsid w:val="00C17B00"/>
    <w:rsid w:val="00C25173"/>
    <w:rsid w:val="00C611AF"/>
    <w:rsid w:val="00C61DAB"/>
    <w:rsid w:val="00C65787"/>
    <w:rsid w:val="00C82E25"/>
    <w:rsid w:val="00CA5210"/>
    <w:rsid w:val="00CF1B05"/>
    <w:rsid w:val="00D00D72"/>
    <w:rsid w:val="00D34A38"/>
    <w:rsid w:val="00D57619"/>
    <w:rsid w:val="00D6049B"/>
    <w:rsid w:val="00D62448"/>
    <w:rsid w:val="00D63EF9"/>
    <w:rsid w:val="00D83947"/>
    <w:rsid w:val="00DA6FAA"/>
    <w:rsid w:val="00DB0FA0"/>
    <w:rsid w:val="00DC5BB5"/>
    <w:rsid w:val="00DD33B3"/>
    <w:rsid w:val="00DD5BC4"/>
    <w:rsid w:val="00DF1FD1"/>
    <w:rsid w:val="00E0385B"/>
    <w:rsid w:val="00E072A2"/>
    <w:rsid w:val="00E11583"/>
    <w:rsid w:val="00E141C3"/>
    <w:rsid w:val="00E53ECC"/>
    <w:rsid w:val="00E764D6"/>
    <w:rsid w:val="00E80A2C"/>
    <w:rsid w:val="00E82006"/>
    <w:rsid w:val="00E82CC7"/>
    <w:rsid w:val="00E86DF9"/>
    <w:rsid w:val="00EA4427"/>
    <w:rsid w:val="00EA721F"/>
    <w:rsid w:val="00EA769A"/>
    <w:rsid w:val="00EA7E75"/>
    <w:rsid w:val="00EC2720"/>
    <w:rsid w:val="00EC3973"/>
    <w:rsid w:val="00EE6EFB"/>
    <w:rsid w:val="00EF05B9"/>
    <w:rsid w:val="00EF459A"/>
    <w:rsid w:val="00F05BF1"/>
    <w:rsid w:val="00F126F4"/>
    <w:rsid w:val="00F14205"/>
    <w:rsid w:val="00F20A94"/>
    <w:rsid w:val="00F429FD"/>
    <w:rsid w:val="00F43BF0"/>
    <w:rsid w:val="00F467B3"/>
    <w:rsid w:val="00F47157"/>
    <w:rsid w:val="00F51ECC"/>
    <w:rsid w:val="00F6306B"/>
    <w:rsid w:val="00F64698"/>
    <w:rsid w:val="00F73729"/>
    <w:rsid w:val="00F75048"/>
    <w:rsid w:val="00F84A19"/>
    <w:rsid w:val="00F93A9A"/>
    <w:rsid w:val="00F95EF7"/>
    <w:rsid w:val="00FB2FFA"/>
    <w:rsid w:val="00FC2F20"/>
    <w:rsid w:val="00FD289D"/>
    <w:rsid w:val="00FD4191"/>
    <w:rsid w:val="00FD5346"/>
    <w:rsid w:val="00FE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F3E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EF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51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F429F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10BD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10BD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10BD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10BD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10BD9"/>
    <w:rPr>
      <w:b/>
      <w:bCs/>
    </w:rPr>
  </w:style>
  <w:style w:type="paragraph" w:customStyle="1" w:styleId="Default">
    <w:name w:val="Default"/>
    <w:rsid w:val="009D18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wel\Desktop\radiochem_c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power"/>
          </c:trendline>
          <c:trendline>
            <c:trendlineType val="exp"/>
          </c:trendline>
          <c:xVal>
            <c:numRef>
              <c:f>Arkusz1!$B$37:$B$42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xVal>
          <c:yVal>
            <c:numRef>
              <c:f>Arkusz1!$C$37:$C$42</c:f>
              <c:numCache>
                <c:formatCode>General</c:formatCode>
                <c:ptCount val="6"/>
                <c:pt idx="0">
                  <c:v>4.4000000000000081E-2</c:v>
                </c:pt>
                <c:pt idx="1">
                  <c:v>7.0000000000000034E-2</c:v>
                </c:pt>
                <c:pt idx="2">
                  <c:v>0.12000000000000002</c:v>
                </c:pt>
                <c:pt idx="3">
                  <c:v>0.19000000000000011</c:v>
                </c:pt>
                <c:pt idx="4">
                  <c:v>0.30000000000000032</c:v>
                </c:pt>
                <c:pt idx="5">
                  <c:v>0.41000000000000031</c:v>
                </c:pt>
              </c:numCache>
            </c:numRef>
          </c:yVal>
        </c:ser>
        <c:axId val="120305152"/>
        <c:axId val="120307072"/>
      </c:scatterChart>
      <c:valAx>
        <c:axId val="1203051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>
                    <a:latin typeface="Times New Roman" pitchFamily="18" charset="0"/>
                    <a:cs typeface="Times New Roman" pitchFamily="18" charset="0"/>
                  </a:rPr>
                  <a:t>Temperatura [⁰C]</a:t>
                </a:r>
              </a:p>
            </c:rich>
          </c:tx>
          <c:layout>
            <c:manualLayout>
              <c:xMode val="edge"/>
              <c:yMode val="edge"/>
              <c:x val="0.64705498993611843"/>
              <c:y val="0.92073519211804111"/>
            </c:manualLayout>
          </c:layout>
        </c:title>
        <c:numFmt formatCode="General" sourceLinked="1"/>
        <c:tickLblPos val="nextTo"/>
        <c:crossAx val="120307072"/>
        <c:crosses val="autoZero"/>
        <c:crossBetween val="midCat"/>
      </c:valAx>
      <c:valAx>
        <c:axId val="1203070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>
                    <a:latin typeface="Times New Roman" pitchFamily="18" charset="0"/>
                    <a:cs typeface="Times New Roman" pitchFamily="18" charset="0"/>
                  </a:rPr>
                  <a:t>Rozpuszczalność [g/100 cm</a:t>
                </a:r>
                <a:r>
                  <a:rPr lang="pl-PL" baseline="30000">
                    <a:latin typeface="Times New Roman" pitchFamily="18" charset="0"/>
                    <a:cs typeface="Times New Roman" pitchFamily="18" charset="0"/>
                  </a:rPr>
                  <a:t>3</a:t>
                </a:r>
                <a:r>
                  <a:rPr lang="pl-PL" baseline="0">
                    <a:latin typeface="Times New Roman" pitchFamily="18" charset="0"/>
                    <a:cs typeface="Times New Roman" pitchFamily="18" charset="0"/>
                  </a:rPr>
                  <a:t> wody]</a:t>
                </a:r>
                <a:endParaRPr lang="pl-PL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2030515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10</Pages>
  <Words>1752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292</cp:revision>
  <dcterms:created xsi:type="dcterms:W3CDTF">2015-04-27T06:46:00Z</dcterms:created>
  <dcterms:modified xsi:type="dcterms:W3CDTF">2015-06-03T10:10:00Z</dcterms:modified>
</cp:coreProperties>
</file>