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CBA" w:rsidRPr="007C2F12" w:rsidRDefault="007C2F12" w:rsidP="007C2F12">
      <w:pPr>
        <w:jc w:val="center"/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7C2F12">
        <w:rPr>
          <w:rFonts w:asciiTheme="majorHAnsi" w:hAnsiTheme="majorHAnsi" w:cstheme="majorHAnsi"/>
          <w:b/>
          <w:sz w:val="40"/>
          <w:szCs w:val="40"/>
          <w:u w:val="single"/>
        </w:rPr>
        <w:t>Get access to the chatbot in Slack:</w:t>
      </w:r>
    </w:p>
    <w:p w:rsidR="007C2F12" w:rsidRPr="007C2F12" w:rsidRDefault="007C2F12" w:rsidP="007C2F12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7C2F12">
        <w:rPr>
          <w:sz w:val="28"/>
          <w:szCs w:val="28"/>
        </w:rPr>
        <w:t>Search for “</w:t>
      </w:r>
      <w:proofErr w:type="spellStart"/>
      <w:r w:rsidRPr="007C2F12">
        <w:rPr>
          <w:sz w:val="28"/>
          <w:szCs w:val="28"/>
        </w:rPr>
        <w:t>Fischertechnik</w:t>
      </w:r>
      <w:proofErr w:type="spellEnd"/>
      <w:r w:rsidRPr="007C2F12">
        <w:rPr>
          <w:sz w:val="28"/>
          <w:szCs w:val="28"/>
        </w:rPr>
        <w:t xml:space="preserve"> Chatbot” in the GBS Watson IoT Practice Munich workspace</w:t>
      </w:r>
    </w:p>
    <w:p w:rsidR="007C2F12" w:rsidRDefault="007C2F12" w:rsidP="007C2F12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7C2F12">
        <w:rPr>
          <w:sz w:val="28"/>
          <w:szCs w:val="28"/>
        </w:rPr>
        <w:t>Or scan this QR code:</w:t>
      </w:r>
    </w:p>
    <w:p w:rsidR="007C2F12" w:rsidRPr="007C2F12" w:rsidRDefault="007C2F12" w:rsidP="007C2F12">
      <w:pPr>
        <w:rPr>
          <w:sz w:val="28"/>
          <w:szCs w:val="28"/>
        </w:rPr>
      </w:pPr>
      <w:bookmarkStart w:id="0" w:name="_GoBack"/>
      <w:bookmarkEnd w:id="0"/>
    </w:p>
    <w:p w:rsidR="007C2F12" w:rsidRPr="007C2F12" w:rsidRDefault="007C2F12" w:rsidP="007C2F12">
      <w:pPr>
        <w:pStyle w:val="Listenabsatz"/>
        <w:jc w:val="center"/>
        <w:rPr>
          <w:sz w:val="28"/>
          <w:szCs w:val="28"/>
        </w:rPr>
      </w:pPr>
      <w:r w:rsidRPr="007C2F12">
        <w:rPr>
          <w:noProof/>
          <w:sz w:val="28"/>
          <w:szCs w:val="28"/>
        </w:rPr>
        <w:drawing>
          <wp:inline distT="0" distB="0" distL="0" distR="0">
            <wp:extent cx="4451033" cy="4451033"/>
            <wp:effectExtent l="0" t="0" r="6985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-co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568" cy="445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F12" w:rsidRPr="007C2F12" w:rsidSect="00B530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C3695"/>
    <w:multiLevelType w:val="hybridMultilevel"/>
    <w:tmpl w:val="7B363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13333"/>
    <w:multiLevelType w:val="hybridMultilevel"/>
    <w:tmpl w:val="D8FCE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12"/>
    <w:rsid w:val="001E6CBA"/>
    <w:rsid w:val="007C2F12"/>
    <w:rsid w:val="00B5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473DE"/>
  <w15:chartTrackingRefBased/>
  <w15:docId w15:val="{CAE89858-386B-4A8D-A402-CAE0A6A9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2F1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2F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2F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Holstein</dc:creator>
  <cp:keywords/>
  <dc:description/>
  <cp:lastModifiedBy>Patrick Holstein</cp:lastModifiedBy>
  <cp:revision>1</cp:revision>
  <dcterms:created xsi:type="dcterms:W3CDTF">2019-09-11T11:03:00Z</dcterms:created>
  <dcterms:modified xsi:type="dcterms:W3CDTF">2019-09-11T11:08:00Z</dcterms:modified>
</cp:coreProperties>
</file>