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8EB" w14:textId="031CFDAB" w:rsidR="00BC26D1" w:rsidRDefault="00BC26D1" w:rsidP="00BC26D1">
      <w:pPr>
        <w:pStyle w:val="NoSpacing"/>
        <w:ind w:firstLine="0"/>
        <w:jc w:val="center"/>
        <w:rPr>
          <w:rFonts w:cstheme="minorHAnsi"/>
          <w:b/>
          <w:bCs/>
          <w:sz w:val="28"/>
          <w:szCs w:val="28"/>
        </w:rPr>
      </w:pPr>
      <w:r w:rsidRPr="00BC26D1">
        <w:rPr>
          <w:rFonts w:cstheme="minorHAnsi"/>
          <w:b/>
          <w:bCs/>
          <w:sz w:val="28"/>
          <w:szCs w:val="28"/>
        </w:rPr>
        <w:t xml:space="preserve">Covid </w:t>
      </w:r>
      <w:r w:rsidR="003C71A0" w:rsidRPr="00BC26D1">
        <w:rPr>
          <w:rFonts w:cstheme="minorHAnsi"/>
          <w:b/>
          <w:bCs/>
          <w:sz w:val="28"/>
          <w:szCs w:val="28"/>
        </w:rPr>
        <w:t>Modeling</w:t>
      </w:r>
      <w:r w:rsidR="003C71A0">
        <w:rPr>
          <w:rFonts w:cstheme="minorHAnsi"/>
          <w:b/>
          <w:bCs/>
          <w:sz w:val="28"/>
          <w:szCs w:val="28"/>
        </w:rPr>
        <w:t xml:space="preserve"> Final Report</w:t>
      </w:r>
    </w:p>
    <w:p w14:paraId="71A8ADAE" w14:textId="77777777" w:rsidR="00BC26D1" w:rsidRPr="00BC26D1" w:rsidRDefault="00BC26D1" w:rsidP="00BC26D1">
      <w:pPr>
        <w:pStyle w:val="NoSpacing"/>
        <w:ind w:firstLine="0"/>
        <w:jc w:val="center"/>
        <w:rPr>
          <w:rFonts w:cstheme="minorHAnsi"/>
          <w:b/>
          <w:bCs/>
          <w:sz w:val="28"/>
          <w:szCs w:val="28"/>
        </w:rPr>
      </w:pPr>
    </w:p>
    <w:p w14:paraId="1A7A0946" w14:textId="48C3DF25" w:rsidR="003A05CF" w:rsidRDefault="003A05CF" w:rsidP="003A05CF">
      <w:pPr>
        <w:pStyle w:val="NoSpacing"/>
        <w:ind w:firstLine="0"/>
        <w:rPr>
          <w:rFonts w:cstheme="minorHAnsi"/>
          <w:b/>
          <w:bCs/>
          <w:szCs w:val="22"/>
        </w:rPr>
      </w:pPr>
      <w:r>
        <w:rPr>
          <w:rFonts w:cstheme="minorHAnsi"/>
          <w:b/>
          <w:bCs/>
          <w:szCs w:val="22"/>
        </w:rPr>
        <w:t xml:space="preserve">Team Members </w:t>
      </w:r>
    </w:p>
    <w:p w14:paraId="7417F8CF" w14:textId="68D75457" w:rsidR="003A05CF" w:rsidRDefault="003A05CF" w:rsidP="003A05CF">
      <w:pPr>
        <w:pStyle w:val="NoSpacing"/>
        <w:ind w:firstLine="0"/>
        <w:rPr>
          <w:rFonts w:cstheme="minorHAnsi"/>
          <w:szCs w:val="22"/>
        </w:rPr>
      </w:pPr>
    </w:p>
    <w:p w14:paraId="5E867C57" w14:textId="0C9CB8CB" w:rsidR="00694DAA" w:rsidRDefault="00694DAA" w:rsidP="003A05CF">
      <w:pPr>
        <w:pStyle w:val="NoSpacing"/>
        <w:ind w:firstLine="0"/>
        <w:rPr>
          <w:rFonts w:cstheme="minorHAnsi"/>
          <w:sz w:val="20"/>
        </w:rPr>
      </w:pPr>
      <w:r>
        <w:rPr>
          <w:rFonts w:cstheme="minorHAnsi"/>
          <w:sz w:val="20"/>
        </w:rPr>
        <w:t>Raymond Adams</w:t>
      </w:r>
      <w:r>
        <w:rPr>
          <w:rFonts w:cstheme="minorHAnsi"/>
          <w:sz w:val="20"/>
        </w:rPr>
        <w:t xml:space="preserve"> </w:t>
      </w:r>
      <w:r>
        <w:rPr>
          <w:rFonts w:cstheme="minorHAnsi"/>
          <w:sz w:val="20"/>
        </w:rPr>
        <w:t>(role: minder)</w:t>
      </w:r>
    </w:p>
    <w:p w14:paraId="7DCCB599" w14:textId="7369F007" w:rsidR="00694DAA" w:rsidRDefault="00694DAA" w:rsidP="003A05CF">
      <w:pPr>
        <w:pStyle w:val="NoSpacing"/>
        <w:ind w:firstLine="0"/>
        <w:rPr>
          <w:rFonts w:cstheme="minorHAnsi"/>
          <w:sz w:val="20"/>
        </w:rPr>
      </w:pPr>
      <w:r>
        <w:rPr>
          <w:rFonts w:cstheme="minorHAnsi"/>
          <w:sz w:val="20"/>
        </w:rPr>
        <w:t>Fnu Shikha</w:t>
      </w:r>
      <w:r>
        <w:rPr>
          <w:rFonts w:cstheme="minorHAnsi"/>
          <w:sz w:val="20"/>
        </w:rPr>
        <w:t xml:space="preserve"> </w:t>
      </w:r>
      <w:r>
        <w:rPr>
          <w:rFonts w:cstheme="minorHAnsi"/>
          <w:sz w:val="20"/>
        </w:rPr>
        <w:t>(role: grinder)</w:t>
      </w:r>
    </w:p>
    <w:p w14:paraId="67DC61B1" w14:textId="422A23CB" w:rsidR="00694DAA" w:rsidRDefault="003A05CF" w:rsidP="003A05CF">
      <w:pPr>
        <w:pStyle w:val="NoSpacing"/>
        <w:ind w:firstLine="0"/>
        <w:rPr>
          <w:rFonts w:cstheme="minorHAnsi"/>
          <w:sz w:val="20"/>
        </w:rPr>
      </w:pPr>
      <w:r>
        <w:rPr>
          <w:rFonts w:cstheme="minorHAnsi"/>
          <w:sz w:val="20"/>
        </w:rPr>
        <w:t>Ashutosh Godbole</w:t>
      </w:r>
      <w:r w:rsidR="00694DAA">
        <w:rPr>
          <w:rFonts w:cstheme="minorHAnsi"/>
          <w:sz w:val="20"/>
        </w:rPr>
        <w:t xml:space="preserve"> (role: grinder)</w:t>
      </w:r>
    </w:p>
    <w:p w14:paraId="59F5065D" w14:textId="65AC0846" w:rsidR="003A05CF" w:rsidRPr="003A05CF" w:rsidRDefault="003A05CF" w:rsidP="003A05CF">
      <w:pPr>
        <w:pStyle w:val="NoSpacing"/>
        <w:ind w:firstLine="0"/>
        <w:rPr>
          <w:rFonts w:cstheme="minorHAnsi"/>
          <w:sz w:val="20"/>
        </w:rPr>
      </w:pPr>
      <w:r>
        <w:rPr>
          <w:rFonts w:cstheme="minorHAnsi"/>
          <w:sz w:val="20"/>
        </w:rPr>
        <w:t>Pooja Kusuma Pillutla</w:t>
      </w:r>
      <w:r w:rsidR="00694DAA">
        <w:rPr>
          <w:rFonts w:cstheme="minorHAnsi"/>
          <w:sz w:val="20"/>
        </w:rPr>
        <w:t xml:space="preserve"> </w:t>
      </w:r>
      <w:r w:rsidR="00694DAA">
        <w:rPr>
          <w:rFonts w:cstheme="minorHAnsi"/>
          <w:sz w:val="20"/>
        </w:rPr>
        <w:t xml:space="preserve">(role: </w:t>
      </w:r>
      <w:r w:rsidR="00694DAA">
        <w:rPr>
          <w:rFonts w:cstheme="minorHAnsi"/>
          <w:sz w:val="20"/>
        </w:rPr>
        <w:t>finder</w:t>
      </w:r>
      <w:r w:rsidR="00694DAA">
        <w:rPr>
          <w:rFonts w:cstheme="minorHAnsi"/>
          <w:sz w:val="20"/>
        </w:rPr>
        <w:t>)</w:t>
      </w:r>
    </w:p>
    <w:p w14:paraId="77827D0A" w14:textId="747EBFC1" w:rsidR="003A05CF" w:rsidRDefault="003A05CF" w:rsidP="00116D67">
      <w:pPr>
        <w:pStyle w:val="NoSpacing"/>
        <w:ind w:firstLine="0"/>
        <w:rPr>
          <w:rFonts w:cstheme="minorHAnsi"/>
          <w:szCs w:val="22"/>
        </w:rPr>
      </w:pPr>
    </w:p>
    <w:p w14:paraId="3BDA5FA8" w14:textId="60B4267B" w:rsidR="00E91020" w:rsidRDefault="00E91020" w:rsidP="00E91020">
      <w:pPr>
        <w:pStyle w:val="NoSpacing"/>
        <w:ind w:firstLine="0"/>
        <w:rPr>
          <w:rFonts w:cstheme="minorHAnsi"/>
          <w:b/>
          <w:bCs/>
          <w:szCs w:val="22"/>
        </w:rPr>
      </w:pPr>
      <w:r>
        <w:rPr>
          <w:rFonts w:cstheme="minorHAnsi"/>
          <w:b/>
          <w:bCs/>
          <w:szCs w:val="22"/>
        </w:rPr>
        <w:t>Project Description and Scope</w:t>
      </w:r>
    </w:p>
    <w:p w14:paraId="7A351F49" w14:textId="77777777" w:rsidR="00694DAA" w:rsidRDefault="00694DAA" w:rsidP="00E91020">
      <w:pPr>
        <w:pStyle w:val="NoSpacing"/>
        <w:ind w:firstLine="0"/>
        <w:rPr>
          <w:rFonts w:cstheme="minorHAnsi"/>
          <w:b/>
          <w:bCs/>
          <w:szCs w:val="22"/>
        </w:rPr>
      </w:pPr>
    </w:p>
    <w:p w14:paraId="50247E00" w14:textId="1A8FF022" w:rsidR="00E91020" w:rsidRPr="00694DAA" w:rsidRDefault="00694DAA" w:rsidP="00E91020">
      <w:pPr>
        <w:pStyle w:val="NoSpacing"/>
        <w:ind w:firstLine="0"/>
        <w:rPr>
          <w:rFonts w:cstheme="minorHAnsi"/>
          <w:b/>
          <w:bCs/>
          <w:sz w:val="20"/>
        </w:rPr>
      </w:pPr>
      <w:r>
        <w:rPr>
          <w:rFonts w:cstheme="minorHAnsi"/>
          <w:b/>
          <w:bCs/>
          <w:sz w:val="20"/>
        </w:rPr>
        <w:t xml:space="preserve">Sponsors </w:t>
      </w:r>
      <w:r w:rsidR="00BC26D1">
        <w:rPr>
          <w:rFonts w:cstheme="minorHAnsi"/>
          <w:b/>
          <w:bCs/>
          <w:sz w:val="20"/>
        </w:rPr>
        <w:t xml:space="preserve">Understanding </w:t>
      </w:r>
      <w:r w:rsidR="00BC26D1">
        <w:rPr>
          <w:rFonts w:cstheme="minorHAnsi"/>
          <w:b/>
          <w:bCs/>
          <w:sz w:val="20"/>
        </w:rPr>
        <w:t>&amp; Scope</w:t>
      </w:r>
    </w:p>
    <w:p w14:paraId="196385D7" w14:textId="29709FEE" w:rsidR="00227E8D" w:rsidRDefault="00227E8D" w:rsidP="00227E8D">
      <w:pPr>
        <w:pBdr>
          <w:top w:val="nil"/>
          <w:left w:val="nil"/>
          <w:bottom w:val="nil"/>
          <w:right w:val="nil"/>
          <w:between w:val="nil"/>
        </w:pBdr>
        <w:spacing w:after="0" w:line="240" w:lineRule="auto"/>
        <w:ind w:firstLine="0"/>
        <w:rPr>
          <w:color w:val="000000"/>
        </w:rPr>
      </w:pPr>
      <w:r>
        <w:rPr>
          <w:color w:val="000000"/>
        </w:rPr>
        <w:t xml:space="preserve">After the initial discussion with Adrian and Ines, it was understood that they are now looking at understanding the socio-economic / demographic factors of people and how it </w:t>
      </w:r>
      <w:r>
        <w:t>impacts the</w:t>
      </w:r>
      <w:r>
        <w:rPr>
          <w:color w:val="000000"/>
        </w:rPr>
        <w:t xml:space="preserve"> spread of Covid. </w:t>
      </w:r>
      <w:r>
        <w:t>If the spread is different for various factors, what is the explanation for this difference?</w:t>
      </w:r>
      <w:r>
        <w:rPr>
          <w:color w:val="000000"/>
        </w:rPr>
        <w:t xml:space="preserve"> They are </w:t>
      </w:r>
      <w:r w:rsidR="00694DAA">
        <w:rPr>
          <w:color w:val="000000"/>
        </w:rPr>
        <w:t xml:space="preserve">also </w:t>
      </w:r>
      <w:r>
        <w:rPr>
          <w:color w:val="000000"/>
        </w:rPr>
        <w:t>interested in building a Visualization that will aid in understanding the correlation between Socio-economic factors and n</w:t>
      </w:r>
      <w:r>
        <w:t>umber</w:t>
      </w:r>
      <w:r>
        <w:rPr>
          <w:color w:val="000000"/>
        </w:rPr>
        <w:t xml:space="preserve"> of cases, spread, immunity etc. </w:t>
      </w:r>
      <w:r w:rsidR="00694DAA">
        <w:rPr>
          <w:color w:val="000000"/>
        </w:rPr>
        <w:t>Further analysis</w:t>
      </w:r>
      <w:r>
        <w:rPr>
          <w:color w:val="000000"/>
        </w:rPr>
        <w:t xml:space="preserve"> aims </w:t>
      </w:r>
      <w:r w:rsidR="00694DAA">
        <w:rPr>
          <w:color w:val="000000"/>
        </w:rPr>
        <w:t>to determine</w:t>
      </w:r>
      <w:r>
        <w:rPr>
          <w:color w:val="000000"/>
        </w:rPr>
        <w:t xml:space="preserve"> that if at all there is indeed a correlation, can it be used to predict the spread of Covid in regions / areas with similar demographic structure. The second goal is to </w:t>
      </w:r>
      <w:r>
        <w:rPr>
          <w:color w:val="000000"/>
        </w:rPr>
        <w:t>analyse</w:t>
      </w:r>
      <w:r>
        <w:rPr>
          <w:color w:val="000000"/>
        </w:rPr>
        <w:t xml:space="preserve"> the new COVID-19 variants and determine whether their survival is based on their own strength or outside factors.   </w:t>
      </w:r>
    </w:p>
    <w:p w14:paraId="1F4A1705" w14:textId="0009C4C7" w:rsidR="00227E8D" w:rsidRDefault="00227E8D" w:rsidP="00E91020">
      <w:pPr>
        <w:pStyle w:val="NoSpacing"/>
        <w:ind w:firstLine="0"/>
        <w:rPr>
          <w:rFonts w:cstheme="minorHAnsi"/>
          <w:b/>
          <w:bCs/>
          <w:szCs w:val="22"/>
        </w:rPr>
      </w:pPr>
    </w:p>
    <w:p w14:paraId="11CEAB63" w14:textId="3EE16876" w:rsidR="00694DAA" w:rsidRPr="00694DAA" w:rsidRDefault="00BC26D1" w:rsidP="00E91020">
      <w:pPr>
        <w:pStyle w:val="NoSpacing"/>
        <w:ind w:firstLine="0"/>
        <w:rPr>
          <w:rFonts w:cstheme="minorHAnsi"/>
          <w:b/>
          <w:bCs/>
          <w:sz w:val="20"/>
        </w:rPr>
      </w:pPr>
      <w:r>
        <w:rPr>
          <w:rFonts w:cstheme="minorHAnsi"/>
          <w:b/>
          <w:bCs/>
          <w:sz w:val="20"/>
        </w:rPr>
        <w:t>Teams’ Understanding &amp; Scope</w:t>
      </w:r>
    </w:p>
    <w:p w14:paraId="381CA3E2" w14:textId="6F1BE465" w:rsidR="00E91020" w:rsidRPr="00BC26D1" w:rsidRDefault="00227E8D" w:rsidP="00116D67">
      <w:pPr>
        <w:pStyle w:val="NoSpacing"/>
        <w:ind w:firstLine="0"/>
        <w:rPr>
          <w:rFonts w:cstheme="minorHAnsi"/>
          <w:szCs w:val="22"/>
          <w:lang w:val="en-US"/>
        </w:rPr>
      </w:pPr>
      <w:r w:rsidRPr="00227E8D">
        <w:rPr>
          <w:rFonts w:cstheme="minorHAnsi"/>
          <w:szCs w:val="22"/>
          <w:lang w:val="en-US"/>
        </w:rPr>
        <w:t xml:space="preserve">Our teams’ awareness of the project goal was to find socio-economic factors that played a role in the spread of COVID-19. We also understood that once these factors were found, the correlation amongst each one </w:t>
      </w:r>
      <w:r w:rsidRPr="00227E8D">
        <w:rPr>
          <w:rFonts w:cstheme="minorHAnsi"/>
          <w:szCs w:val="22"/>
          <w:lang w:val="en-US"/>
        </w:rPr>
        <w:t>was</w:t>
      </w:r>
      <w:r w:rsidRPr="00227E8D">
        <w:rPr>
          <w:rFonts w:cstheme="minorHAnsi"/>
          <w:szCs w:val="22"/>
          <w:lang w:val="en-US"/>
        </w:rPr>
        <w:t xml:space="preserve"> to be analyzed. As the team progressed throughout the project it was clear that not much public data containing desired and useful features were available for the latest variants</w:t>
      </w:r>
      <w:r w:rsidR="00BC26D1">
        <w:rPr>
          <w:rFonts w:cstheme="minorHAnsi"/>
          <w:szCs w:val="22"/>
          <w:lang w:val="en-US"/>
        </w:rPr>
        <w:t xml:space="preserve"> of 2021</w:t>
      </w:r>
      <w:r w:rsidRPr="00227E8D">
        <w:rPr>
          <w:rFonts w:cstheme="minorHAnsi"/>
          <w:szCs w:val="22"/>
          <w:lang w:val="en-US"/>
        </w:rPr>
        <w:t xml:space="preserve">. This caused the team to shift its research to data published in 2020. The team was able to find data on the earliest variants of 2020 that contained features </w:t>
      </w:r>
      <w:r w:rsidR="00BC26D1">
        <w:rPr>
          <w:rFonts w:cstheme="minorHAnsi"/>
          <w:szCs w:val="22"/>
          <w:lang w:val="en-US"/>
        </w:rPr>
        <w:t>such as</w:t>
      </w:r>
      <w:r>
        <w:rPr>
          <w:rFonts w:cstheme="minorHAnsi"/>
          <w:szCs w:val="22"/>
          <w:lang w:val="en-US"/>
        </w:rPr>
        <w:t xml:space="preserve">: </w:t>
      </w:r>
      <w:r w:rsidRPr="00227E8D">
        <w:rPr>
          <w:rFonts w:cstheme="minorHAnsi"/>
          <w:szCs w:val="22"/>
        </w:rPr>
        <w:t>Average Case Density</w:t>
      </w:r>
      <w:r w:rsidRPr="00227E8D">
        <w:rPr>
          <w:rFonts w:cstheme="minorHAnsi"/>
          <w:szCs w:val="22"/>
        </w:rPr>
        <w:t xml:space="preserve">, </w:t>
      </w:r>
      <w:r w:rsidRPr="00227E8D">
        <w:rPr>
          <w:rFonts w:cstheme="minorHAnsi"/>
          <w:szCs w:val="22"/>
        </w:rPr>
        <w:t>Avg Infection Rate</w:t>
      </w:r>
      <w:r w:rsidRPr="00227E8D">
        <w:rPr>
          <w:rFonts w:cstheme="minorHAnsi"/>
          <w:szCs w:val="22"/>
        </w:rPr>
        <w:t xml:space="preserve">, </w:t>
      </w:r>
      <w:r w:rsidRPr="00227E8D">
        <w:rPr>
          <w:rFonts w:cstheme="minorHAnsi"/>
          <w:szCs w:val="22"/>
        </w:rPr>
        <w:t>Total No of Cases</w:t>
      </w:r>
      <w:r w:rsidRPr="00227E8D">
        <w:rPr>
          <w:rFonts w:cstheme="minorHAnsi"/>
          <w:szCs w:val="22"/>
        </w:rPr>
        <w:t xml:space="preserve">, </w:t>
      </w:r>
      <w:r w:rsidRPr="00227E8D">
        <w:rPr>
          <w:szCs w:val="22"/>
        </w:rPr>
        <w:t>Race, Ethnicity and Minority distribution</w:t>
      </w:r>
      <w:r>
        <w:rPr>
          <w:szCs w:val="22"/>
        </w:rPr>
        <w:t xml:space="preserve"> etc.</w:t>
      </w:r>
      <w:r w:rsidRPr="00227E8D">
        <w:rPr>
          <w:rFonts w:cstheme="minorHAnsi"/>
          <w:szCs w:val="22"/>
          <w:lang w:val="en-US"/>
        </w:rPr>
        <w:t xml:space="preserve"> Once data was found our goal was to isolate the variables of choice and analyze their correlation to the spread of COVID-19</w:t>
      </w:r>
      <w:r>
        <w:rPr>
          <w:rFonts w:cstheme="minorHAnsi"/>
          <w:szCs w:val="22"/>
          <w:lang w:val="en-US"/>
        </w:rPr>
        <w:t xml:space="preserve">. A conclusion was made </w:t>
      </w:r>
      <w:r w:rsidR="00694DAA">
        <w:rPr>
          <w:rFonts w:cstheme="minorHAnsi"/>
          <w:szCs w:val="22"/>
          <w:lang w:val="en-US"/>
        </w:rPr>
        <w:t xml:space="preserve">for the work carried out by this </w:t>
      </w:r>
      <w:r w:rsidR="00BC26D1">
        <w:rPr>
          <w:rFonts w:cstheme="minorHAnsi"/>
          <w:szCs w:val="22"/>
          <w:lang w:val="en-US"/>
        </w:rPr>
        <w:t>team,</w:t>
      </w:r>
      <w:r w:rsidR="00694DAA">
        <w:rPr>
          <w:rFonts w:cstheme="minorHAnsi"/>
          <w:szCs w:val="22"/>
          <w:lang w:val="en-US"/>
        </w:rPr>
        <w:t xml:space="preserve"> but more analysis needs to be done to gain a better understanding of the characteristics of covid-19 variants and their differences amongst small </w:t>
      </w:r>
      <w:r w:rsidR="00BC26D1">
        <w:rPr>
          <w:rFonts w:cstheme="minorHAnsi"/>
          <w:szCs w:val="22"/>
          <w:lang w:val="en-US"/>
        </w:rPr>
        <w:t>communities</w:t>
      </w:r>
      <w:r w:rsidR="00694DAA">
        <w:rPr>
          <w:rFonts w:cstheme="minorHAnsi"/>
          <w:szCs w:val="22"/>
          <w:lang w:val="en-US"/>
        </w:rPr>
        <w:t xml:space="preserve"> that share similar socio-economic backgrounds. </w:t>
      </w:r>
    </w:p>
    <w:p w14:paraId="04E2CD40" w14:textId="77777777" w:rsidR="003A05CF" w:rsidRDefault="003A05CF" w:rsidP="00116D67">
      <w:pPr>
        <w:pStyle w:val="NoSpacing"/>
        <w:ind w:firstLine="0"/>
        <w:rPr>
          <w:rFonts w:cstheme="minorHAnsi"/>
          <w:b/>
          <w:bCs/>
          <w:szCs w:val="22"/>
        </w:rPr>
      </w:pPr>
    </w:p>
    <w:p w14:paraId="28E1D617" w14:textId="06E76E63" w:rsidR="00116D67" w:rsidRPr="008832C4" w:rsidRDefault="00116D67" w:rsidP="00116D67">
      <w:pPr>
        <w:pStyle w:val="NoSpacing"/>
        <w:ind w:firstLine="0"/>
        <w:rPr>
          <w:rFonts w:cstheme="minorHAnsi"/>
          <w:b/>
          <w:bCs/>
          <w:szCs w:val="22"/>
        </w:rPr>
      </w:pPr>
      <w:r w:rsidRPr="008832C4">
        <w:rPr>
          <w:rFonts w:cstheme="minorHAnsi"/>
          <w:b/>
          <w:bCs/>
          <w:szCs w:val="22"/>
        </w:rPr>
        <w:t>Data Availability and Documentation Repository</w:t>
      </w:r>
    </w:p>
    <w:p w14:paraId="6A57B25F" w14:textId="77777777" w:rsidR="00555F63" w:rsidRPr="008832C4" w:rsidRDefault="00555F63" w:rsidP="00555F63">
      <w:pPr>
        <w:pStyle w:val="NoSpacing"/>
        <w:ind w:firstLine="0"/>
        <w:rPr>
          <w:rFonts w:cstheme="minorHAnsi"/>
          <w:sz w:val="20"/>
        </w:rPr>
      </w:pPr>
    </w:p>
    <w:p w14:paraId="01AAA5B3" w14:textId="0448725B" w:rsidR="00555F63" w:rsidRPr="008832C4" w:rsidRDefault="00555F63" w:rsidP="00555F63">
      <w:pPr>
        <w:pStyle w:val="NoSpacing"/>
        <w:ind w:firstLine="0"/>
        <w:rPr>
          <w:rFonts w:cstheme="minorHAnsi"/>
          <w:sz w:val="20"/>
        </w:rPr>
      </w:pPr>
      <w:r w:rsidRPr="008832C4">
        <w:rPr>
          <w:rFonts w:cstheme="minorHAnsi"/>
          <w:sz w:val="20"/>
        </w:rPr>
        <w:t>Indiana State was selected for the analysis and hence all the data was pertaining to counties within the state of Indiana. Data was obtained from various sources and levels as given below:</w:t>
      </w:r>
    </w:p>
    <w:p w14:paraId="080236DD" w14:textId="77777777" w:rsidR="00555F63" w:rsidRPr="008832C4" w:rsidRDefault="00555F63" w:rsidP="00555F63">
      <w:pPr>
        <w:pStyle w:val="NoSpacing"/>
        <w:ind w:firstLine="0"/>
        <w:rPr>
          <w:rFonts w:cstheme="minorHAnsi"/>
          <w:sz w:val="20"/>
        </w:rPr>
      </w:pPr>
    </w:p>
    <w:p w14:paraId="57FF5E87" w14:textId="77777777" w:rsidR="00555F63" w:rsidRPr="008832C4" w:rsidRDefault="00555F63" w:rsidP="00555F63">
      <w:pPr>
        <w:pStyle w:val="NoSpacing"/>
        <w:ind w:firstLine="0"/>
        <w:rPr>
          <w:rFonts w:cstheme="minorHAnsi"/>
          <w:b/>
          <w:bCs/>
          <w:sz w:val="20"/>
        </w:rPr>
      </w:pPr>
      <w:r w:rsidRPr="008832C4">
        <w:rPr>
          <w:rFonts w:cstheme="minorHAnsi"/>
          <w:b/>
          <w:bCs/>
          <w:sz w:val="20"/>
        </w:rPr>
        <w:t>Covid Data:</w:t>
      </w:r>
    </w:p>
    <w:p w14:paraId="7ADA3B41" w14:textId="77777777" w:rsidR="00555F63" w:rsidRPr="008832C4" w:rsidRDefault="00555F63" w:rsidP="00555F63">
      <w:pPr>
        <w:pStyle w:val="NoSpacing"/>
        <w:ind w:firstLine="0"/>
        <w:rPr>
          <w:rFonts w:cstheme="minorHAnsi"/>
          <w:sz w:val="20"/>
        </w:rPr>
      </w:pPr>
      <w:r w:rsidRPr="008832C4">
        <w:rPr>
          <w:rFonts w:cstheme="minorHAnsi"/>
          <w:sz w:val="20"/>
        </w:rPr>
        <w:t>These datasets contain Covid Cases and the associated demographic and other data for those cases</w:t>
      </w:r>
    </w:p>
    <w:p w14:paraId="21202121" w14:textId="77777777" w:rsidR="00555F63" w:rsidRPr="008832C4" w:rsidRDefault="00555F63" w:rsidP="00555F63">
      <w:pPr>
        <w:pStyle w:val="NoSpacing"/>
        <w:ind w:left="720"/>
        <w:rPr>
          <w:rFonts w:cstheme="minorHAnsi"/>
          <w:sz w:val="20"/>
        </w:rPr>
      </w:pPr>
    </w:p>
    <w:p w14:paraId="68A3B3D8" w14:textId="77777777" w:rsidR="00555F63" w:rsidRPr="002B6FC1" w:rsidRDefault="00555F63" w:rsidP="00555F63">
      <w:pPr>
        <w:pStyle w:val="NoSpacing"/>
        <w:numPr>
          <w:ilvl w:val="1"/>
          <w:numId w:val="1"/>
        </w:numPr>
        <w:ind w:left="1080"/>
        <w:rPr>
          <w:rFonts w:cstheme="minorHAnsi"/>
          <w:sz w:val="20"/>
        </w:rPr>
      </w:pPr>
      <w:r w:rsidRPr="002B6FC1">
        <w:rPr>
          <w:rFonts w:cstheme="minorHAnsi"/>
          <w:b/>
          <w:bCs/>
          <w:sz w:val="20"/>
          <w:shd w:val="clear" w:color="auto" w:fill="FFFFFF"/>
        </w:rPr>
        <w:t>Covid-19 Case Surveillance file</w:t>
      </w:r>
      <w:r w:rsidRPr="002B6FC1">
        <w:rPr>
          <w:rFonts w:cstheme="minorHAnsi"/>
          <w:sz w:val="20"/>
          <w:shd w:val="clear" w:color="auto" w:fill="FFFFFF"/>
        </w:rPr>
        <w:t>:</w:t>
      </w:r>
    </w:p>
    <w:p w14:paraId="6B3762E5" w14:textId="77777777" w:rsidR="00555F63" w:rsidRPr="008832C4" w:rsidRDefault="00555F63" w:rsidP="00555F63">
      <w:pPr>
        <w:pStyle w:val="NoSpacing"/>
        <w:numPr>
          <w:ilvl w:val="2"/>
          <w:numId w:val="1"/>
        </w:numPr>
        <w:ind w:left="1980"/>
        <w:rPr>
          <w:rFonts w:cstheme="minorHAnsi"/>
          <w:i/>
          <w:iCs/>
          <w:sz w:val="20"/>
        </w:rPr>
      </w:pPr>
      <w:r w:rsidRPr="008832C4">
        <w:rPr>
          <w:rFonts w:cstheme="minorHAnsi"/>
          <w:i/>
          <w:iCs/>
          <w:sz w:val="20"/>
        </w:rPr>
        <w:t>CDC_COVID-19_Case_Surveillance_Public_Use_Data_with_Geography.csv</w:t>
      </w:r>
    </w:p>
    <w:p w14:paraId="46D9EDF1" w14:textId="77777777" w:rsidR="00555F63" w:rsidRPr="008832C4" w:rsidRDefault="00555F63" w:rsidP="00555F63">
      <w:pPr>
        <w:pStyle w:val="NoSpacing"/>
        <w:ind w:left="1080" w:firstLine="0"/>
        <w:rPr>
          <w:rFonts w:cstheme="minorHAnsi"/>
          <w:color w:val="283C46"/>
          <w:sz w:val="20"/>
          <w:shd w:val="clear" w:color="auto" w:fill="FFFFFF"/>
        </w:rPr>
      </w:pPr>
      <w:r w:rsidRPr="008832C4">
        <w:rPr>
          <w:rFonts w:cstheme="minorHAnsi"/>
          <w:color w:val="283C46"/>
          <w:sz w:val="20"/>
          <w:shd w:val="clear" w:color="auto" w:fill="FFFFFF"/>
        </w:rPr>
        <w:t xml:space="preserve">This file is at individual case level / daily level and the most detailed/granular file. It is obtained from CDC website. </w:t>
      </w:r>
    </w:p>
    <w:p w14:paraId="318A0F0B" w14:textId="2C84FAAD" w:rsidR="00555F63" w:rsidRPr="008832C4" w:rsidRDefault="00E43636" w:rsidP="00555F63">
      <w:pPr>
        <w:pStyle w:val="NoSpacing"/>
        <w:ind w:left="1080" w:firstLine="0"/>
        <w:rPr>
          <w:rFonts w:cstheme="minorHAnsi"/>
          <w:sz w:val="20"/>
        </w:rPr>
      </w:pPr>
      <w:hyperlink r:id="rId5" w:history="1">
        <w:r w:rsidR="00555F63" w:rsidRPr="008832C4">
          <w:rPr>
            <w:rStyle w:val="Hyperlink"/>
            <w:rFonts w:cstheme="minorHAnsi"/>
            <w:sz w:val="20"/>
            <w:shd w:val="clear" w:color="auto" w:fill="FFFFFF"/>
          </w:rPr>
          <w:t>https://www.cdc.gov/coronavirus/2019-ncov/covid-data/covidview/past-reports/09172021.html</w:t>
        </w:r>
      </w:hyperlink>
    </w:p>
    <w:p w14:paraId="186FE055" w14:textId="77777777" w:rsidR="00555F63" w:rsidRPr="008832C4" w:rsidRDefault="00555F63" w:rsidP="00555F63">
      <w:pPr>
        <w:pStyle w:val="NoSpacing"/>
        <w:ind w:left="720" w:firstLine="0"/>
        <w:rPr>
          <w:rFonts w:cstheme="minorHAnsi"/>
          <w:color w:val="283C46"/>
          <w:sz w:val="20"/>
        </w:rPr>
      </w:pPr>
    </w:p>
    <w:p w14:paraId="16FDCD5C" w14:textId="77777777" w:rsidR="00555F63" w:rsidRPr="002B6FC1" w:rsidRDefault="00555F63" w:rsidP="00555F63">
      <w:pPr>
        <w:pStyle w:val="NoSpacing"/>
        <w:numPr>
          <w:ilvl w:val="1"/>
          <w:numId w:val="1"/>
        </w:numPr>
        <w:ind w:left="1080"/>
        <w:rPr>
          <w:rFonts w:cstheme="minorHAnsi"/>
          <w:b/>
          <w:bCs/>
          <w:sz w:val="20"/>
          <w:shd w:val="clear" w:color="auto" w:fill="FFFFFF"/>
        </w:rPr>
      </w:pPr>
      <w:proofErr w:type="spellStart"/>
      <w:r w:rsidRPr="002B6FC1">
        <w:rPr>
          <w:rFonts w:cstheme="minorHAnsi"/>
          <w:b/>
          <w:bCs/>
          <w:sz w:val="20"/>
          <w:shd w:val="clear" w:color="auto" w:fill="FFFFFF"/>
        </w:rPr>
        <w:t>Covid_report_demographics</w:t>
      </w:r>
      <w:proofErr w:type="spellEnd"/>
      <w:r w:rsidRPr="002B6FC1">
        <w:rPr>
          <w:rFonts w:cstheme="minorHAnsi"/>
          <w:b/>
          <w:bCs/>
          <w:sz w:val="20"/>
          <w:shd w:val="clear" w:color="auto" w:fill="FFFFFF"/>
        </w:rPr>
        <w:t>:</w:t>
      </w:r>
    </w:p>
    <w:p w14:paraId="21BC09E8" w14:textId="77777777" w:rsidR="00555F63" w:rsidRPr="008832C4" w:rsidRDefault="00555F63" w:rsidP="00555F63">
      <w:pPr>
        <w:pStyle w:val="NoSpacing"/>
        <w:numPr>
          <w:ilvl w:val="2"/>
          <w:numId w:val="1"/>
        </w:numPr>
        <w:ind w:left="1980"/>
        <w:rPr>
          <w:rFonts w:cstheme="minorHAnsi"/>
          <w:i/>
          <w:iCs/>
          <w:color w:val="283C46"/>
          <w:sz w:val="20"/>
          <w:shd w:val="clear" w:color="auto" w:fill="FFFFFF"/>
        </w:rPr>
      </w:pPr>
      <w:r w:rsidRPr="008832C4">
        <w:rPr>
          <w:rFonts w:cstheme="minorHAnsi"/>
          <w:i/>
          <w:iCs/>
          <w:color w:val="283C46"/>
          <w:sz w:val="20"/>
          <w:shd w:val="clear" w:color="auto" w:fill="FFFFFF"/>
        </w:rPr>
        <w:t>hub_mph_covid_report_demo_combined.xlsx</w:t>
      </w:r>
    </w:p>
    <w:p w14:paraId="45D4C7B2" w14:textId="77777777" w:rsidR="00555F63" w:rsidRPr="002B6FC1" w:rsidRDefault="00555F63" w:rsidP="00555F63">
      <w:pPr>
        <w:pStyle w:val="NoSpacing"/>
        <w:ind w:left="1080" w:firstLine="0"/>
        <w:rPr>
          <w:rFonts w:cstheme="minorHAnsi"/>
          <w:sz w:val="20"/>
        </w:rPr>
      </w:pPr>
      <w:r w:rsidRPr="008832C4">
        <w:rPr>
          <w:rFonts w:cstheme="minorHAnsi"/>
          <w:color w:val="283C46"/>
          <w:sz w:val="20"/>
          <w:shd w:val="clear" w:color="auto" w:fill="FFFFFF"/>
        </w:rPr>
        <w:t xml:space="preserve">This file is at County level. This file contains 4 tabs - Age, Race, Gender and Ethnicity. It contains Monthly data. This is fetched from </w:t>
      </w:r>
      <w:proofErr w:type="spellStart"/>
      <w:r w:rsidRPr="008832C4">
        <w:rPr>
          <w:rFonts w:cstheme="minorHAnsi"/>
          <w:color w:val="283C46"/>
          <w:sz w:val="20"/>
          <w:shd w:val="clear" w:color="auto" w:fill="FFFFFF"/>
        </w:rPr>
        <w:t>hub_mph</w:t>
      </w:r>
      <w:proofErr w:type="spellEnd"/>
      <w:r w:rsidRPr="008832C4">
        <w:rPr>
          <w:rFonts w:cstheme="minorHAnsi"/>
          <w:color w:val="283C46"/>
          <w:sz w:val="20"/>
          <w:shd w:val="clear" w:color="auto" w:fill="FFFFFF"/>
        </w:rPr>
        <w:t xml:space="preserve"> site</w:t>
      </w:r>
      <w:r w:rsidRPr="008832C4">
        <w:rPr>
          <w:rFonts w:cstheme="minorHAnsi"/>
          <w:color w:val="283C46"/>
          <w:sz w:val="20"/>
        </w:rPr>
        <w:br/>
      </w:r>
      <w:hyperlink r:id="rId6" w:tgtFrame="_blank" w:history="1">
        <w:r w:rsidRPr="008832C4">
          <w:rPr>
            <w:rStyle w:val="Hyperlink"/>
            <w:rFonts w:cstheme="minorHAnsi"/>
            <w:color w:val="1B6AC9"/>
            <w:sz w:val="20"/>
            <w:shd w:val="clear" w:color="auto" w:fill="FFFFFF"/>
          </w:rPr>
          <w:t>https://hub.mph.in.gov/dataset/covid-19-case-data/resource/46b310b9-2f29-4a51-90dc-</w:t>
        </w:r>
        <w:r w:rsidRPr="008832C4">
          <w:rPr>
            <w:rStyle w:val="Hyperlink"/>
            <w:rFonts w:cstheme="minorHAnsi"/>
            <w:color w:val="1B6AC9"/>
            <w:sz w:val="20"/>
            <w:shd w:val="clear" w:color="auto" w:fill="FFFFFF"/>
          </w:rPr>
          <w:lastRenderedPageBreak/>
          <w:t>3886d9cf4ac1</w:t>
        </w:r>
      </w:hyperlink>
      <w:r w:rsidRPr="008832C4">
        <w:rPr>
          <w:rFonts w:cstheme="minorHAnsi"/>
          <w:color w:val="283C46"/>
          <w:sz w:val="20"/>
        </w:rPr>
        <w:br/>
      </w:r>
    </w:p>
    <w:p w14:paraId="0EFDDD45" w14:textId="77777777" w:rsidR="00555F63" w:rsidRPr="002B6FC1" w:rsidRDefault="00555F63" w:rsidP="00555F63">
      <w:pPr>
        <w:pStyle w:val="NoSpacing"/>
        <w:numPr>
          <w:ilvl w:val="1"/>
          <w:numId w:val="1"/>
        </w:numPr>
        <w:ind w:left="1080"/>
        <w:rPr>
          <w:rFonts w:cstheme="minorHAnsi"/>
          <w:b/>
          <w:bCs/>
          <w:sz w:val="20"/>
          <w:shd w:val="clear" w:color="auto" w:fill="FFFFFF"/>
        </w:rPr>
      </w:pPr>
      <w:proofErr w:type="spellStart"/>
      <w:r w:rsidRPr="002B6FC1">
        <w:rPr>
          <w:rFonts w:cstheme="minorHAnsi"/>
          <w:b/>
          <w:bCs/>
          <w:sz w:val="20"/>
          <w:shd w:val="clear" w:color="auto" w:fill="FFFFFF"/>
        </w:rPr>
        <w:t>Covid_tracking_Indiana_combined_Data</w:t>
      </w:r>
      <w:proofErr w:type="spellEnd"/>
      <w:r w:rsidRPr="002B6FC1">
        <w:rPr>
          <w:rFonts w:cstheme="minorHAnsi"/>
          <w:b/>
          <w:bCs/>
          <w:sz w:val="20"/>
          <w:shd w:val="clear" w:color="auto" w:fill="FFFFFF"/>
        </w:rPr>
        <w:t>:</w:t>
      </w:r>
    </w:p>
    <w:p w14:paraId="3C1E5F3B" w14:textId="77777777" w:rsidR="00555F63" w:rsidRPr="008832C4" w:rsidRDefault="00555F63" w:rsidP="00555F63">
      <w:pPr>
        <w:pStyle w:val="NoSpacing"/>
        <w:numPr>
          <w:ilvl w:val="2"/>
          <w:numId w:val="1"/>
        </w:numPr>
        <w:ind w:left="1980"/>
        <w:rPr>
          <w:rFonts w:cstheme="minorHAnsi"/>
          <w:i/>
          <w:iCs/>
          <w:color w:val="283C46"/>
          <w:sz w:val="20"/>
          <w:shd w:val="clear" w:color="auto" w:fill="FFFFFF"/>
        </w:rPr>
      </w:pPr>
      <w:r w:rsidRPr="008832C4">
        <w:rPr>
          <w:rFonts w:cstheme="minorHAnsi"/>
          <w:i/>
          <w:iCs/>
          <w:color w:val="283C46"/>
          <w:sz w:val="20"/>
          <w:shd w:val="clear" w:color="auto" w:fill="FFFFFF"/>
        </w:rPr>
        <w:t>Covid_tracking_Indiana_Combined_Data.xlsx</w:t>
      </w:r>
    </w:p>
    <w:p w14:paraId="743838FE" w14:textId="77777777" w:rsidR="00555F63" w:rsidRPr="008832C4" w:rsidRDefault="00555F63" w:rsidP="00555F63">
      <w:pPr>
        <w:pStyle w:val="NoSpacing"/>
        <w:ind w:left="1080" w:firstLine="0"/>
        <w:rPr>
          <w:rFonts w:cstheme="minorHAnsi"/>
          <w:sz w:val="20"/>
        </w:rPr>
      </w:pPr>
      <w:r w:rsidRPr="008832C4">
        <w:rPr>
          <w:rFonts w:cstheme="minorHAnsi"/>
          <w:color w:val="283C46"/>
          <w:sz w:val="20"/>
          <w:shd w:val="clear" w:color="auto" w:fill="FFFFFF"/>
        </w:rPr>
        <w:t>This file is at State level (No county level data). Multiple Datasets have been merged to obtain this dataset. The site for getting this data is as below:</w:t>
      </w:r>
      <w:r w:rsidRPr="008832C4">
        <w:rPr>
          <w:rFonts w:cstheme="minorHAnsi"/>
          <w:color w:val="283C46"/>
          <w:sz w:val="20"/>
        </w:rPr>
        <w:br/>
      </w:r>
      <w:hyperlink r:id="rId7" w:tgtFrame="_blank" w:history="1">
        <w:r w:rsidRPr="008832C4">
          <w:rPr>
            <w:rStyle w:val="Hyperlink"/>
            <w:rFonts w:cstheme="minorHAnsi"/>
            <w:color w:val="1B6AC9"/>
            <w:sz w:val="20"/>
            <w:shd w:val="clear" w:color="auto" w:fill="FFFFFF"/>
          </w:rPr>
          <w:t>https://covidtracking.com/data/state/indiana</w:t>
        </w:r>
      </w:hyperlink>
    </w:p>
    <w:p w14:paraId="2BEF4AF5" w14:textId="77777777" w:rsidR="00555F63" w:rsidRPr="008832C4" w:rsidRDefault="00555F63" w:rsidP="00555F63">
      <w:pPr>
        <w:pStyle w:val="NoSpacing"/>
        <w:ind w:left="720" w:firstLine="0"/>
        <w:rPr>
          <w:rFonts w:cstheme="minorHAnsi"/>
          <w:sz w:val="20"/>
        </w:rPr>
      </w:pPr>
    </w:p>
    <w:p w14:paraId="161B5506" w14:textId="77777777" w:rsidR="00555F63" w:rsidRPr="008832C4" w:rsidRDefault="00555F63" w:rsidP="00555F63">
      <w:pPr>
        <w:pStyle w:val="NoSpacing"/>
        <w:numPr>
          <w:ilvl w:val="1"/>
          <w:numId w:val="1"/>
        </w:numPr>
        <w:ind w:left="1080"/>
        <w:rPr>
          <w:rFonts w:cstheme="minorHAnsi"/>
          <w:b/>
          <w:bCs/>
          <w:sz w:val="20"/>
        </w:rPr>
      </w:pPr>
      <w:proofErr w:type="spellStart"/>
      <w:r w:rsidRPr="008832C4">
        <w:rPr>
          <w:rFonts w:cstheme="minorHAnsi"/>
          <w:b/>
          <w:bCs/>
          <w:sz w:val="20"/>
        </w:rPr>
        <w:t>Covid_Act_Now</w:t>
      </w:r>
      <w:proofErr w:type="spellEnd"/>
      <w:r w:rsidRPr="008832C4">
        <w:rPr>
          <w:rFonts w:cstheme="minorHAnsi"/>
          <w:b/>
          <w:bCs/>
          <w:sz w:val="20"/>
        </w:rPr>
        <w:t>:</w:t>
      </w:r>
    </w:p>
    <w:p w14:paraId="3D618DD0" w14:textId="77777777" w:rsidR="00A46A1B" w:rsidRPr="008832C4" w:rsidRDefault="00555F63" w:rsidP="00A46A1B">
      <w:pPr>
        <w:pStyle w:val="NoSpacing"/>
        <w:numPr>
          <w:ilvl w:val="2"/>
          <w:numId w:val="1"/>
        </w:numPr>
        <w:ind w:left="1980"/>
        <w:rPr>
          <w:rFonts w:cstheme="minorHAnsi"/>
          <w:i/>
          <w:iCs/>
          <w:sz w:val="20"/>
        </w:rPr>
      </w:pPr>
      <w:r w:rsidRPr="008832C4">
        <w:rPr>
          <w:rFonts w:cstheme="minorHAnsi"/>
          <w:i/>
          <w:iCs/>
          <w:sz w:val="20"/>
        </w:rPr>
        <w:t>counties.timeseries.csv</w:t>
      </w:r>
    </w:p>
    <w:p w14:paraId="6ADA8FFB" w14:textId="73C18F0B" w:rsidR="00555F63" w:rsidRPr="008832C4" w:rsidRDefault="00A46A1B" w:rsidP="00A46A1B">
      <w:pPr>
        <w:pStyle w:val="NoSpacing"/>
        <w:rPr>
          <w:rFonts w:cstheme="minorHAnsi"/>
          <w:i/>
          <w:iCs/>
          <w:sz w:val="20"/>
        </w:rPr>
      </w:pPr>
      <w:r w:rsidRPr="008832C4">
        <w:rPr>
          <w:rFonts w:cstheme="minorHAnsi"/>
          <w:i/>
          <w:iCs/>
          <w:sz w:val="20"/>
        </w:rPr>
        <w:t xml:space="preserve">       </w:t>
      </w:r>
      <w:r w:rsidR="00555F63" w:rsidRPr="008832C4">
        <w:rPr>
          <w:rFonts w:cstheme="minorHAnsi"/>
          <w:sz w:val="20"/>
        </w:rPr>
        <w:t>This file is at County level and provides time series view.</w:t>
      </w:r>
    </w:p>
    <w:p w14:paraId="5DD2891E" w14:textId="2834CC5F" w:rsidR="00555F63" w:rsidRPr="008832C4" w:rsidRDefault="00A46A1B" w:rsidP="00A46A1B">
      <w:pPr>
        <w:pStyle w:val="NoSpacing"/>
        <w:rPr>
          <w:rFonts w:cstheme="minorHAnsi"/>
          <w:sz w:val="20"/>
        </w:rPr>
      </w:pPr>
      <w:r w:rsidRPr="008832C4">
        <w:rPr>
          <w:rFonts w:cstheme="minorHAnsi"/>
          <w:sz w:val="20"/>
        </w:rPr>
        <w:t xml:space="preserve">       </w:t>
      </w:r>
      <w:r w:rsidR="00555F63" w:rsidRPr="008832C4">
        <w:rPr>
          <w:rFonts w:cstheme="minorHAnsi"/>
          <w:sz w:val="20"/>
        </w:rPr>
        <w:t>The site for getting this data is as below:</w:t>
      </w:r>
    </w:p>
    <w:p w14:paraId="70E32454" w14:textId="34378785" w:rsidR="00555F63" w:rsidRPr="008832C4" w:rsidRDefault="00A46A1B" w:rsidP="00A46A1B">
      <w:pPr>
        <w:pStyle w:val="NoSpacing"/>
        <w:ind w:left="720" w:firstLine="0"/>
        <w:rPr>
          <w:rStyle w:val="Hyperlink"/>
          <w:rFonts w:cstheme="minorHAnsi"/>
          <w:sz w:val="20"/>
        </w:rPr>
      </w:pPr>
      <w:r w:rsidRPr="008832C4">
        <w:rPr>
          <w:rFonts w:cstheme="minorHAnsi"/>
          <w:sz w:val="20"/>
        </w:rPr>
        <w:t xml:space="preserve">       </w:t>
      </w:r>
      <w:hyperlink r:id="rId8" w:history="1">
        <w:r w:rsidRPr="008832C4">
          <w:rPr>
            <w:rStyle w:val="Hyperlink"/>
            <w:rFonts w:cstheme="minorHAnsi"/>
            <w:sz w:val="20"/>
          </w:rPr>
          <w:t>https://covidactnow.org/?s=25541467</w:t>
        </w:r>
      </w:hyperlink>
    </w:p>
    <w:p w14:paraId="54F5A1F3" w14:textId="77777777" w:rsidR="00555F63" w:rsidRPr="008832C4" w:rsidRDefault="00555F63" w:rsidP="00555F63">
      <w:pPr>
        <w:pStyle w:val="NoSpacing"/>
        <w:ind w:left="720" w:firstLine="0"/>
        <w:rPr>
          <w:rStyle w:val="Hyperlink"/>
          <w:rFonts w:cstheme="minorHAnsi"/>
          <w:sz w:val="20"/>
        </w:rPr>
      </w:pPr>
    </w:p>
    <w:p w14:paraId="6E52D5CB" w14:textId="77777777" w:rsidR="00555F63" w:rsidRPr="008832C4" w:rsidRDefault="00555F63" w:rsidP="00555F63">
      <w:pPr>
        <w:pStyle w:val="NoSpacing"/>
        <w:rPr>
          <w:rFonts w:cstheme="minorHAnsi"/>
          <w:b/>
          <w:bCs/>
          <w:sz w:val="20"/>
        </w:rPr>
      </w:pPr>
    </w:p>
    <w:p w14:paraId="7AE0C9E0" w14:textId="77777777" w:rsidR="00555F63" w:rsidRPr="008832C4" w:rsidRDefault="00555F63" w:rsidP="00A46A1B">
      <w:pPr>
        <w:pStyle w:val="NoSpacing"/>
        <w:ind w:firstLine="0"/>
        <w:rPr>
          <w:rFonts w:cstheme="minorHAnsi"/>
          <w:b/>
          <w:bCs/>
          <w:sz w:val="20"/>
        </w:rPr>
      </w:pPr>
      <w:r w:rsidRPr="008832C4">
        <w:rPr>
          <w:rFonts w:cstheme="minorHAnsi"/>
          <w:b/>
          <w:bCs/>
          <w:sz w:val="20"/>
        </w:rPr>
        <w:t>Reference Data</w:t>
      </w:r>
    </w:p>
    <w:p w14:paraId="1CAD7D67" w14:textId="77777777" w:rsidR="00555F63" w:rsidRPr="008832C4" w:rsidRDefault="00555F63" w:rsidP="00555F63">
      <w:pPr>
        <w:pStyle w:val="NoSpacing"/>
        <w:ind w:left="1440" w:firstLine="0"/>
        <w:rPr>
          <w:rStyle w:val="Hyperlink"/>
          <w:rFonts w:cstheme="minorHAnsi"/>
          <w:b/>
          <w:bCs/>
          <w:sz w:val="20"/>
        </w:rPr>
      </w:pPr>
    </w:p>
    <w:p w14:paraId="46B0A8F7" w14:textId="77777777" w:rsidR="00555F63" w:rsidRPr="008832C4" w:rsidRDefault="00555F63" w:rsidP="00A46A1B">
      <w:pPr>
        <w:pStyle w:val="NoSpacing"/>
        <w:numPr>
          <w:ilvl w:val="1"/>
          <w:numId w:val="1"/>
        </w:numPr>
        <w:ind w:left="1080"/>
        <w:rPr>
          <w:rFonts w:cstheme="minorHAnsi"/>
          <w:b/>
          <w:bCs/>
          <w:sz w:val="20"/>
        </w:rPr>
      </w:pPr>
      <w:proofErr w:type="spellStart"/>
      <w:r w:rsidRPr="008832C4">
        <w:rPr>
          <w:rFonts w:cstheme="minorHAnsi"/>
          <w:b/>
          <w:bCs/>
          <w:sz w:val="20"/>
        </w:rPr>
        <w:t>Stats_Indiana_Edu</w:t>
      </w:r>
      <w:proofErr w:type="spellEnd"/>
    </w:p>
    <w:p w14:paraId="024EEFB0"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County level demographic data.xls</w:t>
      </w:r>
    </w:p>
    <w:p w14:paraId="294DF241" w14:textId="3EFE019D" w:rsidR="00555F63" w:rsidRPr="008832C4" w:rsidRDefault="00555F63" w:rsidP="00D963AE">
      <w:pPr>
        <w:pStyle w:val="NoSpacing"/>
        <w:ind w:left="1020" w:firstLine="0"/>
        <w:rPr>
          <w:rFonts w:cstheme="minorHAnsi"/>
          <w:sz w:val="20"/>
        </w:rPr>
      </w:pPr>
      <w:r w:rsidRPr="008832C4">
        <w:rPr>
          <w:rFonts w:cstheme="minorHAnsi"/>
          <w:sz w:val="20"/>
        </w:rPr>
        <w:t xml:space="preserve">This is a Reference dataset that provides demographic information for </w:t>
      </w:r>
      <w:r w:rsidR="002B6FC1">
        <w:rPr>
          <w:rFonts w:cstheme="minorHAnsi"/>
          <w:sz w:val="20"/>
        </w:rPr>
        <w:t xml:space="preserve">Indiana State </w:t>
      </w:r>
      <w:r w:rsidRPr="008832C4">
        <w:rPr>
          <w:rFonts w:cstheme="minorHAnsi"/>
          <w:sz w:val="20"/>
        </w:rPr>
        <w:t>Counties</w:t>
      </w:r>
    </w:p>
    <w:p w14:paraId="2E536DC0" w14:textId="77777777" w:rsidR="00555F63" w:rsidRPr="008832C4" w:rsidRDefault="00555F63" w:rsidP="00D963AE">
      <w:pPr>
        <w:pStyle w:val="NoSpacing"/>
        <w:ind w:left="720" w:firstLine="300"/>
        <w:rPr>
          <w:rFonts w:cstheme="minorHAnsi"/>
          <w:sz w:val="20"/>
        </w:rPr>
      </w:pPr>
      <w:r w:rsidRPr="008832C4">
        <w:rPr>
          <w:rFonts w:cstheme="minorHAnsi"/>
          <w:sz w:val="20"/>
        </w:rPr>
        <w:t>This is sourced from below:</w:t>
      </w:r>
    </w:p>
    <w:p w14:paraId="51A629D4" w14:textId="33C95103" w:rsidR="00555F63" w:rsidRPr="008832C4" w:rsidRDefault="00E43636" w:rsidP="00D963AE">
      <w:pPr>
        <w:pStyle w:val="NoSpacing"/>
        <w:ind w:left="720" w:firstLine="300"/>
        <w:rPr>
          <w:rFonts w:cstheme="minorHAnsi"/>
          <w:sz w:val="20"/>
        </w:rPr>
      </w:pPr>
      <w:hyperlink r:id="rId9" w:history="1">
        <w:r w:rsidR="00D963AE" w:rsidRPr="008832C4">
          <w:rPr>
            <w:rStyle w:val="Hyperlink"/>
            <w:rFonts w:cstheme="minorHAnsi"/>
            <w:sz w:val="20"/>
          </w:rPr>
          <w:t>https://www.stats.indiana.edu/topic/census.asp</w:t>
        </w:r>
      </w:hyperlink>
    </w:p>
    <w:p w14:paraId="6E9F8401" w14:textId="77777777" w:rsidR="00555F63" w:rsidRPr="008832C4" w:rsidRDefault="00555F63" w:rsidP="00A46A1B">
      <w:pPr>
        <w:pStyle w:val="NoSpacing"/>
        <w:ind w:left="720" w:firstLine="0"/>
        <w:rPr>
          <w:rFonts w:cstheme="minorHAnsi"/>
          <w:sz w:val="20"/>
        </w:rPr>
      </w:pPr>
    </w:p>
    <w:p w14:paraId="7897F9F8" w14:textId="77777777" w:rsidR="00555F63" w:rsidRPr="008832C4" w:rsidRDefault="00555F63" w:rsidP="00A46A1B">
      <w:pPr>
        <w:pStyle w:val="NoSpacing"/>
        <w:numPr>
          <w:ilvl w:val="1"/>
          <w:numId w:val="1"/>
        </w:numPr>
        <w:ind w:left="1080"/>
        <w:rPr>
          <w:rFonts w:cstheme="minorHAnsi"/>
          <w:b/>
          <w:bCs/>
          <w:sz w:val="20"/>
        </w:rPr>
      </w:pPr>
      <w:r w:rsidRPr="008832C4">
        <w:rPr>
          <w:rFonts w:cstheme="minorHAnsi"/>
          <w:b/>
          <w:bCs/>
          <w:sz w:val="20"/>
        </w:rPr>
        <w:t>Indiana Counties population 2020</w:t>
      </w:r>
    </w:p>
    <w:p w14:paraId="795D969A"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Counties population 2020.xlsx</w:t>
      </w:r>
    </w:p>
    <w:p w14:paraId="1667875C" w14:textId="5FFCBE10" w:rsidR="00555F63" w:rsidRPr="008832C4" w:rsidRDefault="00D963AE" w:rsidP="00A46A1B">
      <w:pPr>
        <w:pStyle w:val="NoSpacing"/>
        <w:ind w:left="720" w:firstLine="0"/>
        <w:rPr>
          <w:rFonts w:cstheme="minorHAnsi"/>
          <w:sz w:val="20"/>
        </w:rPr>
      </w:pPr>
      <w:r w:rsidRPr="008832C4">
        <w:rPr>
          <w:rFonts w:cstheme="minorHAnsi"/>
          <w:sz w:val="20"/>
        </w:rPr>
        <w:t xml:space="preserve">       </w:t>
      </w:r>
      <w:r w:rsidR="00555F63" w:rsidRPr="008832C4">
        <w:rPr>
          <w:rFonts w:cstheme="minorHAnsi"/>
          <w:sz w:val="20"/>
        </w:rPr>
        <w:t>This is a Reference dataset providing Area of the Counties in Indiana</w:t>
      </w:r>
    </w:p>
    <w:p w14:paraId="1CC0A02D" w14:textId="77777777" w:rsidR="00555F63" w:rsidRPr="008832C4" w:rsidRDefault="00555F63" w:rsidP="00A46A1B">
      <w:pPr>
        <w:pStyle w:val="NoSpacing"/>
        <w:ind w:left="720" w:firstLine="0"/>
        <w:rPr>
          <w:rFonts w:cstheme="minorHAnsi"/>
          <w:sz w:val="20"/>
        </w:rPr>
      </w:pPr>
    </w:p>
    <w:p w14:paraId="24CDAA54" w14:textId="77777777" w:rsidR="00555F63" w:rsidRPr="008832C4" w:rsidRDefault="00555F63" w:rsidP="00A46A1B">
      <w:pPr>
        <w:pStyle w:val="NoSpacing"/>
        <w:numPr>
          <w:ilvl w:val="1"/>
          <w:numId w:val="1"/>
        </w:numPr>
        <w:ind w:left="1080"/>
        <w:rPr>
          <w:rFonts w:cstheme="minorHAnsi"/>
          <w:b/>
          <w:bCs/>
          <w:sz w:val="20"/>
        </w:rPr>
      </w:pPr>
      <w:proofErr w:type="spellStart"/>
      <w:r w:rsidRPr="008832C4">
        <w:rPr>
          <w:rFonts w:cstheme="minorHAnsi"/>
          <w:b/>
          <w:bCs/>
          <w:sz w:val="20"/>
        </w:rPr>
        <w:t>Stats_America</w:t>
      </w:r>
      <w:proofErr w:type="spellEnd"/>
    </w:p>
    <w:p w14:paraId="010C130A"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County Metrics for development.xlsx</w:t>
      </w:r>
    </w:p>
    <w:p w14:paraId="474314CA"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County Per Capita Income.xlsx</w:t>
      </w:r>
    </w:p>
    <w:p w14:paraId="73815F06"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County_Age_Population.xlsx</w:t>
      </w:r>
    </w:p>
    <w:p w14:paraId="45276616" w14:textId="77777777" w:rsidR="00555F63" w:rsidRPr="008832C4" w:rsidRDefault="00555F63" w:rsidP="00A46A1B">
      <w:pPr>
        <w:pStyle w:val="NoSpacing"/>
        <w:numPr>
          <w:ilvl w:val="2"/>
          <w:numId w:val="1"/>
        </w:numPr>
        <w:ind w:left="1980"/>
        <w:rPr>
          <w:rFonts w:cstheme="minorHAnsi"/>
          <w:i/>
          <w:iCs/>
          <w:sz w:val="20"/>
        </w:rPr>
      </w:pPr>
      <w:r w:rsidRPr="008832C4">
        <w:rPr>
          <w:rFonts w:cstheme="minorHAnsi"/>
          <w:i/>
          <w:iCs/>
          <w:sz w:val="20"/>
        </w:rPr>
        <w:t>Indiana County_Employment.xlsx</w:t>
      </w:r>
    </w:p>
    <w:p w14:paraId="13842C0B" w14:textId="1831E7DB" w:rsidR="00555F63" w:rsidRPr="008832C4" w:rsidRDefault="00555F63" w:rsidP="00D963AE">
      <w:pPr>
        <w:pStyle w:val="NoSpacing"/>
        <w:ind w:left="924" w:firstLine="0"/>
        <w:rPr>
          <w:rFonts w:cstheme="minorHAnsi"/>
          <w:sz w:val="20"/>
        </w:rPr>
      </w:pPr>
      <w:r w:rsidRPr="008832C4">
        <w:rPr>
          <w:rFonts w:cstheme="minorHAnsi"/>
          <w:sz w:val="20"/>
        </w:rPr>
        <w:t xml:space="preserve">These are Reference datasets providing information at a County level on Age, Gender, Job </w:t>
      </w:r>
      <w:r w:rsidR="00D963AE" w:rsidRPr="008832C4">
        <w:rPr>
          <w:rFonts w:cstheme="minorHAnsi"/>
          <w:sz w:val="20"/>
        </w:rPr>
        <w:t xml:space="preserve">  </w:t>
      </w:r>
      <w:r w:rsidRPr="008832C4">
        <w:rPr>
          <w:rFonts w:cstheme="minorHAnsi"/>
          <w:sz w:val="20"/>
        </w:rPr>
        <w:t>Industry and Per Capita Income</w:t>
      </w:r>
    </w:p>
    <w:p w14:paraId="509A5180" w14:textId="35663477" w:rsidR="00555F63" w:rsidRPr="008832C4" w:rsidRDefault="00E43636" w:rsidP="00D963AE">
      <w:pPr>
        <w:pStyle w:val="NoSpacing"/>
        <w:ind w:left="720" w:firstLine="204"/>
        <w:rPr>
          <w:rFonts w:cstheme="minorHAnsi"/>
          <w:sz w:val="20"/>
        </w:rPr>
      </w:pPr>
      <w:hyperlink r:id="rId10" w:history="1">
        <w:r w:rsidR="00C22A2B" w:rsidRPr="008832C4">
          <w:rPr>
            <w:rStyle w:val="Hyperlink"/>
            <w:rFonts w:cstheme="minorHAnsi"/>
            <w:sz w:val="20"/>
          </w:rPr>
          <w:t>https://www.statsamerica.org/downloads/default.aspx</w:t>
        </w:r>
      </w:hyperlink>
    </w:p>
    <w:p w14:paraId="4B357B7C" w14:textId="77777777" w:rsidR="00555F63" w:rsidRPr="008832C4" w:rsidRDefault="00555F63" w:rsidP="00A46A1B">
      <w:pPr>
        <w:pStyle w:val="NoSpacing"/>
        <w:ind w:left="720" w:firstLine="0"/>
        <w:rPr>
          <w:rFonts w:cstheme="minorHAnsi"/>
          <w:sz w:val="20"/>
        </w:rPr>
      </w:pPr>
    </w:p>
    <w:p w14:paraId="400B22B3" w14:textId="50D7FE41" w:rsidR="00555F63" w:rsidRPr="008832C4" w:rsidRDefault="00A46A1B" w:rsidP="00A46A1B">
      <w:pPr>
        <w:pStyle w:val="NoSpacing"/>
        <w:ind w:firstLine="0"/>
        <w:rPr>
          <w:rFonts w:cstheme="minorHAnsi"/>
          <w:sz w:val="20"/>
        </w:rPr>
      </w:pPr>
      <w:r w:rsidRPr="008832C4">
        <w:rPr>
          <w:rFonts w:cstheme="minorHAnsi"/>
          <w:sz w:val="20"/>
        </w:rPr>
        <w:t>All the datasets, documents, code file have been stored in Basecamp in the ‘Docs &amp; Files’ section</w:t>
      </w:r>
    </w:p>
    <w:p w14:paraId="1945CCB2" w14:textId="0529C942" w:rsidR="00A46A1B" w:rsidRPr="008832C4" w:rsidRDefault="00E43636" w:rsidP="00A46A1B">
      <w:pPr>
        <w:pStyle w:val="NoSpacing"/>
        <w:ind w:firstLine="0"/>
        <w:rPr>
          <w:rFonts w:cstheme="minorHAnsi"/>
          <w:sz w:val="20"/>
        </w:rPr>
      </w:pPr>
      <w:hyperlink r:id="rId11" w:history="1">
        <w:r w:rsidR="00A46A1B" w:rsidRPr="008832C4">
          <w:rPr>
            <w:rStyle w:val="Hyperlink"/>
            <w:rFonts w:cstheme="minorHAnsi"/>
            <w:sz w:val="20"/>
          </w:rPr>
          <w:t>https://3.basecamp.com/3947469/buckets/21294307/vaults/3565110839</w:t>
        </w:r>
      </w:hyperlink>
    </w:p>
    <w:p w14:paraId="0906BD36" w14:textId="44A5BBF6" w:rsidR="00116D67" w:rsidRPr="008832C4" w:rsidRDefault="00116D67" w:rsidP="00116D67">
      <w:pPr>
        <w:pStyle w:val="NoSpacing"/>
        <w:ind w:firstLine="0"/>
        <w:rPr>
          <w:rFonts w:cstheme="minorHAnsi"/>
          <w:b/>
          <w:bCs/>
          <w:szCs w:val="22"/>
        </w:rPr>
      </w:pPr>
      <w:r w:rsidRPr="008832C4">
        <w:rPr>
          <w:rFonts w:cstheme="minorHAnsi"/>
          <w:b/>
          <w:bCs/>
          <w:szCs w:val="22"/>
        </w:rPr>
        <w:t>Approach and Work</w:t>
      </w:r>
    </w:p>
    <w:p w14:paraId="20576C32" w14:textId="77777777" w:rsidR="008832C4" w:rsidRDefault="008832C4" w:rsidP="00116D67">
      <w:pPr>
        <w:pStyle w:val="NoSpacing"/>
        <w:ind w:firstLine="0"/>
        <w:rPr>
          <w:rFonts w:cstheme="minorHAnsi"/>
          <w:sz w:val="20"/>
        </w:rPr>
      </w:pPr>
    </w:p>
    <w:p w14:paraId="2528B4AB" w14:textId="43A3FF65" w:rsidR="00116D67" w:rsidRDefault="008832C4" w:rsidP="00116D67">
      <w:pPr>
        <w:pStyle w:val="NoSpacing"/>
        <w:ind w:firstLine="0"/>
        <w:rPr>
          <w:rFonts w:cstheme="minorHAnsi"/>
          <w:sz w:val="20"/>
        </w:rPr>
      </w:pPr>
      <w:r>
        <w:rPr>
          <w:rFonts w:cstheme="minorHAnsi"/>
          <w:sz w:val="20"/>
        </w:rPr>
        <w:t xml:space="preserve">Spread of Covid is dependent on </w:t>
      </w:r>
      <w:proofErr w:type="gramStart"/>
      <w:r>
        <w:rPr>
          <w:rFonts w:cstheme="minorHAnsi"/>
          <w:sz w:val="20"/>
        </w:rPr>
        <w:t>a number of</w:t>
      </w:r>
      <w:proofErr w:type="gramEnd"/>
      <w:r>
        <w:rPr>
          <w:rFonts w:cstheme="minorHAnsi"/>
          <w:sz w:val="20"/>
        </w:rPr>
        <w:t xml:space="preserve"> factors such as Socio-economic, Demographic conditions, social measures (Lockdowns, social distancing, other restriction etc.)</w:t>
      </w:r>
      <w:r w:rsidR="00057F6B">
        <w:rPr>
          <w:rFonts w:cstheme="minorHAnsi"/>
          <w:sz w:val="20"/>
        </w:rPr>
        <w:t>, vaccinations</w:t>
      </w:r>
      <w:r>
        <w:rPr>
          <w:rFonts w:cstheme="minorHAnsi"/>
          <w:sz w:val="20"/>
        </w:rPr>
        <w:t xml:space="preserve"> as well as the Covid variant.</w:t>
      </w:r>
    </w:p>
    <w:p w14:paraId="7F3BB2B2" w14:textId="54DE6B2B" w:rsidR="008832C4" w:rsidRDefault="008832C4" w:rsidP="00116D67">
      <w:pPr>
        <w:pStyle w:val="NoSpacing"/>
        <w:ind w:firstLine="0"/>
        <w:rPr>
          <w:rFonts w:cstheme="minorHAnsi"/>
          <w:sz w:val="20"/>
        </w:rPr>
      </w:pPr>
    </w:p>
    <w:p w14:paraId="73C22284" w14:textId="432D6355" w:rsidR="008832C4" w:rsidRDefault="008832C4" w:rsidP="00116D67">
      <w:pPr>
        <w:pStyle w:val="NoSpacing"/>
        <w:ind w:firstLine="0"/>
        <w:rPr>
          <w:rFonts w:cstheme="minorHAnsi"/>
          <w:sz w:val="20"/>
        </w:rPr>
      </w:pPr>
      <w:proofErr w:type="gramStart"/>
      <w:r>
        <w:rPr>
          <w:rFonts w:cstheme="minorHAnsi"/>
          <w:sz w:val="20"/>
        </w:rPr>
        <w:t>In order to</w:t>
      </w:r>
      <w:proofErr w:type="gramEnd"/>
      <w:r>
        <w:rPr>
          <w:rFonts w:cstheme="minorHAnsi"/>
          <w:sz w:val="20"/>
        </w:rPr>
        <w:t xml:space="preserve"> study the impact of socio-economic and demographic factors, it is necessary to keep the other factors constant. At the beginning of 2020, when Covid started spreading, there were little to no social measures and there was only one known variant.</w:t>
      </w:r>
      <w:r w:rsidR="00057F6B">
        <w:rPr>
          <w:rFonts w:cstheme="minorHAnsi"/>
          <w:sz w:val="20"/>
        </w:rPr>
        <w:t xml:space="preserve"> Vaccinations were not yet produced / administered.</w:t>
      </w:r>
      <w:r>
        <w:rPr>
          <w:rFonts w:cstheme="minorHAnsi"/>
          <w:sz w:val="20"/>
        </w:rPr>
        <w:t xml:space="preserve"> Hence </w:t>
      </w:r>
      <w:r w:rsidR="00981A79">
        <w:rPr>
          <w:rFonts w:cstheme="minorHAnsi"/>
          <w:sz w:val="20"/>
        </w:rPr>
        <w:t>it easier to see if there is any correlation between spread of Covid and socio-economic factors.</w:t>
      </w:r>
    </w:p>
    <w:p w14:paraId="43127956" w14:textId="36C5BF92" w:rsidR="00981A79" w:rsidRDefault="00981A79" w:rsidP="00116D67">
      <w:pPr>
        <w:pStyle w:val="NoSpacing"/>
        <w:ind w:firstLine="0"/>
        <w:rPr>
          <w:rFonts w:cstheme="minorHAnsi"/>
          <w:sz w:val="20"/>
        </w:rPr>
      </w:pPr>
    </w:p>
    <w:p w14:paraId="5B530A05" w14:textId="093C00E0" w:rsidR="00981A79" w:rsidRDefault="00981A79" w:rsidP="00116D67">
      <w:pPr>
        <w:pStyle w:val="NoSpacing"/>
        <w:ind w:firstLine="0"/>
        <w:rPr>
          <w:rFonts w:cstheme="minorHAnsi"/>
          <w:sz w:val="20"/>
        </w:rPr>
      </w:pPr>
      <w:r>
        <w:rPr>
          <w:rFonts w:cstheme="minorHAnsi"/>
          <w:sz w:val="20"/>
        </w:rPr>
        <w:t>We thus limited our analysis to the year 2020</w:t>
      </w:r>
      <w:r w:rsidR="00057F6B">
        <w:rPr>
          <w:rFonts w:cstheme="minorHAnsi"/>
          <w:sz w:val="20"/>
        </w:rPr>
        <w:t xml:space="preserve">. In the first half of 2020, there were little to no social restrictions. However, second half saw various constraints being put on people’s movement by Governments of various States. Hence in this period, the spread of Covid would be impacted not only by social factors but also by the </w:t>
      </w:r>
      <w:r w:rsidR="009A3A8B">
        <w:rPr>
          <w:rFonts w:cstheme="minorHAnsi"/>
          <w:sz w:val="20"/>
        </w:rPr>
        <w:t>social measures</w:t>
      </w:r>
    </w:p>
    <w:p w14:paraId="5DFA43A6" w14:textId="650232EF" w:rsidR="00230C97" w:rsidRDefault="00230C97" w:rsidP="00116D67">
      <w:pPr>
        <w:pStyle w:val="NoSpacing"/>
        <w:ind w:firstLine="0"/>
        <w:rPr>
          <w:rFonts w:cstheme="minorHAnsi"/>
          <w:sz w:val="20"/>
        </w:rPr>
      </w:pPr>
    </w:p>
    <w:p w14:paraId="2068EFCA" w14:textId="24521722" w:rsidR="00230C97" w:rsidRDefault="00230C97" w:rsidP="00116D67">
      <w:pPr>
        <w:pStyle w:val="NoSpacing"/>
        <w:ind w:firstLine="0"/>
        <w:rPr>
          <w:rFonts w:cstheme="minorHAnsi"/>
          <w:sz w:val="20"/>
        </w:rPr>
      </w:pPr>
      <w:r>
        <w:rPr>
          <w:rFonts w:cstheme="minorHAnsi"/>
          <w:sz w:val="20"/>
        </w:rPr>
        <w:t>There were two levels of Visualizations</w:t>
      </w:r>
    </w:p>
    <w:p w14:paraId="7C4E423F" w14:textId="057C130B" w:rsidR="00230C97" w:rsidRPr="00230C97" w:rsidRDefault="00230C97" w:rsidP="00230C97">
      <w:pPr>
        <w:pStyle w:val="NoSpacing"/>
        <w:numPr>
          <w:ilvl w:val="0"/>
          <w:numId w:val="4"/>
        </w:numPr>
        <w:rPr>
          <w:rFonts w:cstheme="minorHAnsi"/>
          <w:b/>
          <w:bCs/>
          <w:sz w:val="20"/>
        </w:rPr>
      </w:pPr>
      <w:r w:rsidRPr="00230C97">
        <w:rPr>
          <w:rFonts w:cstheme="minorHAnsi"/>
          <w:b/>
          <w:bCs/>
          <w:sz w:val="20"/>
        </w:rPr>
        <w:t>State</w:t>
      </w:r>
    </w:p>
    <w:p w14:paraId="03F3372F" w14:textId="271F7BC1" w:rsidR="00230C97" w:rsidRDefault="00230C97" w:rsidP="00230C97">
      <w:pPr>
        <w:pStyle w:val="NoSpacing"/>
        <w:ind w:left="1440" w:firstLine="0"/>
        <w:rPr>
          <w:rFonts w:cstheme="minorHAnsi"/>
          <w:sz w:val="20"/>
        </w:rPr>
      </w:pPr>
      <w:r>
        <w:rPr>
          <w:rFonts w:cstheme="minorHAnsi"/>
          <w:sz w:val="20"/>
        </w:rPr>
        <w:t>Focussed on Indiana state level data</w:t>
      </w:r>
    </w:p>
    <w:p w14:paraId="7DDB5375" w14:textId="035EE0C0" w:rsidR="00230C97" w:rsidRDefault="00230C97" w:rsidP="00230C97">
      <w:pPr>
        <w:pStyle w:val="NoSpacing"/>
        <w:ind w:left="1440" w:firstLine="0"/>
        <w:rPr>
          <w:rFonts w:cstheme="minorHAnsi"/>
          <w:sz w:val="20"/>
        </w:rPr>
      </w:pPr>
      <w:r>
        <w:rPr>
          <w:rFonts w:cstheme="minorHAnsi"/>
          <w:sz w:val="20"/>
        </w:rPr>
        <w:t>Only high-level demographic split of cases</w:t>
      </w:r>
    </w:p>
    <w:p w14:paraId="51CE7C3D" w14:textId="333945F1" w:rsidR="00230C97" w:rsidRDefault="00230C97" w:rsidP="00230C97">
      <w:pPr>
        <w:pStyle w:val="NoSpacing"/>
        <w:ind w:left="1440" w:firstLine="0"/>
        <w:rPr>
          <w:rFonts w:cstheme="minorHAnsi"/>
          <w:sz w:val="20"/>
        </w:rPr>
      </w:pPr>
      <w:r>
        <w:rPr>
          <w:rFonts w:cstheme="minorHAnsi"/>
          <w:sz w:val="20"/>
        </w:rPr>
        <w:lastRenderedPageBreak/>
        <w:t>No comparison done</w:t>
      </w:r>
    </w:p>
    <w:p w14:paraId="322F621A" w14:textId="27FC5B01" w:rsidR="00230C97" w:rsidRDefault="00230C97" w:rsidP="00230C97">
      <w:pPr>
        <w:pStyle w:val="NoSpacing"/>
        <w:numPr>
          <w:ilvl w:val="0"/>
          <w:numId w:val="4"/>
        </w:numPr>
        <w:rPr>
          <w:rFonts w:cstheme="minorHAnsi"/>
          <w:b/>
          <w:bCs/>
          <w:sz w:val="20"/>
        </w:rPr>
      </w:pPr>
      <w:r w:rsidRPr="00230C97">
        <w:rPr>
          <w:rFonts w:cstheme="minorHAnsi"/>
          <w:b/>
          <w:bCs/>
          <w:sz w:val="20"/>
        </w:rPr>
        <w:t>County</w:t>
      </w:r>
    </w:p>
    <w:p w14:paraId="173BF56E" w14:textId="0F07F7F1" w:rsidR="00230C97" w:rsidRPr="00230C97" w:rsidRDefault="00230C97" w:rsidP="00230C97">
      <w:pPr>
        <w:pStyle w:val="NoSpacing"/>
        <w:numPr>
          <w:ilvl w:val="1"/>
          <w:numId w:val="4"/>
        </w:numPr>
        <w:rPr>
          <w:rFonts w:cstheme="minorHAnsi"/>
          <w:b/>
          <w:bCs/>
          <w:sz w:val="20"/>
        </w:rPr>
      </w:pPr>
      <w:r>
        <w:rPr>
          <w:rFonts w:cstheme="minorHAnsi"/>
          <w:sz w:val="20"/>
        </w:rPr>
        <w:t>County level analysis</w:t>
      </w:r>
    </w:p>
    <w:p w14:paraId="3FBF843C" w14:textId="15BF792E" w:rsidR="00230C97" w:rsidRPr="00230C97" w:rsidRDefault="00230C97" w:rsidP="00230C97">
      <w:pPr>
        <w:pStyle w:val="NoSpacing"/>
        <w:numPr>
          <w:ilvl w:val="1"/>
          <w:numId w:val="4"/>
        </w:numPr>
        <w:rPr>
          <w:rFonts w:cstheme="minorHAnsi"/>
          <w:b/>
          <w:bCs/>
          <w:sz w:val="20"/>
        </w:rPr>
      </w:pPr>
      <w:r>
        <w:rPr>
          <w:rFonts w:cstheme="minorHAnsi"/>
          <w:sz w:val="20"/>
        </w:rPr>
        <w:t>Demographic and Socio-economic data analysed</w:t>
      </w:r>
    </w:p>
    <w:p w14:paraId="6D9890B5" w14:textId="793FBD05" w:rsidR="00230C97" w:rsidRPr="00230C97" w:rsidRDefault="00230C97" w:rsidP="00230C97">
      <w:pPr>
        <w:pStyle w:val="NoSpacing"/>
        <w:numPr>
          <w:ilvl w:val="1"/>
          <w:numId w:val="4"/>
        </w:numPr>
        <w:rPr>
          <w:rFonts w:cstheme="minorHAnsi"/>
          <w:b/>
          <w:bCs/>
          <w:sz w:val="20"/>
        </w:rPr>
      </w:pPr>
      <w:r>
        <w:rPr>
          <w:rFonts w:cstheme="minorHAnsi"/>
          <w:sz w:val="20"/>
        </w:rPr>
        <w:t>Reference data such as Population and Area of counties added</w:t>
      </w:r>
    </w:p>
    <w:p w14:paraId="1D43504B" w14:textId="6B049C59" w:rsidR="00230C97" w:rsidRPr="00230C97" w:rsidRDefault="00230C97" w:rsidP="00230C97">
      <w:pPr>
        <w:pStyle w:val="NoSpacing"/>
        <w:numPr>
          <w:ilvl w:val="1"/>
          <w:numId w:val="4"/>
        </w:numPr>
        <w:rPr>
          <w:rFonts w:cstheme="minorHAnsi"/>
          <w:b/>
          <w:bCs/>
          <w:sz w:val="20"/>
        </w:rPr>
      </w:pPr>
      <w:r>
        <w:rPr>
          <w:rFonts w:cstheme="minorHAnsi"/>
          <w:sz w:val="20"/>
        </w:rPr>
        <w:t>Derived attributes such as Population Density based on -&gt; Area / Population</w:t>
      </w:r>
    </w:p>
    <w:p w14:paraId="1FC1343D" w14:textId="2AEEE9F6" w:rsidR="00230C97" w:rsidRPr="00230C97" w:rsidRDefault="00230C97" w:rsidP="00230C97">
      <w:pPr>
        <w:pStyle w:val="NoSpacing"/>
        <w:numPr>
          <w:ilvl w:val="1"/>
          <w:numId w:val="4"/>
        </w:numPr>
        <w:rPr>
          <w:rFonts w:cstheme="minorHAnsi"/>
          <w:b/>
          <w:bCs/>
          <w:sz w:val="20"/>
        </w:rPr>
      </w:pPr>
      <w:r>
        <w:rPr>
          <w:rFonts w:cstheme="minorHAnsi"/>
          <w:sz w:val="20"/>
        </w:rPr>
        <w:t>Comparison of Counties</w:t>
      </w:r>
    </w:p>
    <w:p w14:paraId="2A923DF0" w14:textId="0183FE1A" w:rsidR="00230C97" w:rsidRPr="00230C97" w:rsidRDefault="00230C97" w:rsidP="00230C97">
      <w:pPr>
        <w:pStyle w:val="NoSpacing"/>
        <w:numPr>
          <w:ilvl w:val="1"/>
          <w:numId w:val="4"/>
        </w:numPr>
        <w:rPr>
          <w:rFonts w:cstheme="minorHAnsi"/>
          <w:b/>
          <w:bCs/>
          <w:sz w:val="20"/>
        </w:rPr>
      </w:pPr>
      <w:r>
        <w:rPr>
          <w:rFonts w:cstheme="minorHAnsi"/>
          <w:sz w:val="20"/>
        </w:rPr>
        <w:t>Various Visualizations added to compare different attributes and whether they impacted the ‘Infection Rate’ or ‘Case Density’</w:t>
      </w:r>
    </w:p>
    <w:p w14:paraId="19D3675D" w14:textId="77777777" w:rsidR="00E63F30" w:rsidRDefault="00E63F30" w:rsidP="00116D67">
      <w:pPr>
        <w:pStyle w:val="NoSpacing"/>
        <w:ind w:firstLine="0"/>
        <w:rPr>
          <w:rFonts w:cstheme="minorHAnsi"/>
          <w:sz w:val="20"/>
        </w:rPr>
      </w:pPr>
    </w:p>
    <w:p w14:paraId="5E98FD8B" w14:textId="6CC1C9F4" w:rsidR="00E63F30" w:rsidRDefault="00E63F30" w:rsidP="00116D67">
      <w:pPr>
        <w:pStyle w:val="NoSpacing"/>
        <w:ind w:firstLine="0"/>
        <w:rPr>
          <w:rFonts w:cstheme="minorHAnsi"/>
          <w:sz w:val="20"/>
        </w:rPr>
      </w:pPr>
      <w:r>
        <w:rPr>
          <w:rFonts w:cstheme="minorHAnsi"/>
          <w:sz w:val="20"/>
        </w:rPr>
        <w:t>The following Criterion</w:t>
      </w:r>
      <w:r w:rsidR="00B17DA9">
        <w:rPr>
          <w:rFonts w:cstheme="minorHAnsi"/>
          <w:sz w:val="20"/>
        </w:rPr>
        <w:t xml:space="preserve"> were chose</w:t>
      </w:r>
      <w:r w:rsidR="005C5F77">
        <w:rPr>
          <w:rFonts w:cstheme="minorHAnsi"/>
          <w:sz w:val="20"/>
        </w:rPr>
        <w:t>n</w:t>
      </w:r>
      <w:r w:rsidR="00B17DA9">
        <w:rPr>
          <w:rFonts w:cstheme="minorHAnsi"/>
          <w:sz w:val="20"/>
        </w:rPr>
        <w:t xml:space="preserve"> to do a comparative analysis of the Counties</w:t>
      </w:r>
    </w:p>
    <w:p w14:paraId="4F3B4203" w14:textId="3445666E" w:rsidR="00E63F30" w:rsidRDefault="00E63F30" w:rsidP="00E63F30">
      <w:pPr>
        <w:pStyle w:val="NoSpacing"/>
        <w:numPr>
          <w:ilvl w:val="0"/>
          <w:numId w:val="1"/>
        </w:numPr>
        <w:rPr>
          <w:rFonts w:cstheme="minorHAnsi"/>
          <w:sz w:val="20"/>
        </w:rPr>
      </w:pPr>
      <w:r>
        <w:rPr>
          <w:rFonts w:cstheme="minorHAnsi"/>
          <w:sz w:val="20"/>
        </w:rPr>
        <w:t>Counties with High Case Density</w:t>
      </w:r>
    </w:p>
    <w:p w14:paraId="65776AFE" w14:textId="33848E8D" w:rsidR="00E63F30" w:rsidRDefault="00E63F30" w:rsidP="00E63F30">
      <w:pPr>
        <w:pStyle w:val="NoSpacing"/>
        <w:numPr>
          <w:ilvl w:val="0"/>
          <w:numId w:val="1"/>
        </w:numPr>
        <w:rPr>
          <w:rFonts w:cstheme="minorHAnsi"/>
          <w:sz w:val="20"/>
        </w:rPr>
      </w:pPr>
      <w:r>
        <w:rPr>
          <w:rFonts w:cstheme="minorHAnsi"/>
          <w:sz w:val="20"/>
        </w:rPr>
        <w:t xml:space="preserve">Counties with High </w:t>
      </w:r>
      <w:r w:rsidR="00414739">
        <w:rPr>
          <w:rFonts w:cstheme="minorHAnsi"/>
          <w:sz w:val="20"/>
        </w:rPr>
        <w:t xml:space="preserve">Average </w:t>
      </w:r>
      <w:r>
        <w:rPr>
          <w:rFonts w:cstheme="minorHAnsi"/>
          <w:sz w:val="20"/>
        </w:rPr>
        <w:t>Infection Rate</w:t>
      </w:r>
    </w:p>
    <w:p w14:paraId="0947206F" w14:textId="523AF927" w:rsidR="00E63F30" w:rsidRDefault="00E63F30" w:rsidP="00E63F30">
      <w:pPr>
        <w:pStyle w:val="NoSpacing"/>
        <w:numPr>
          <w:ilvl w:val="0"/>
          <w:numId w:val="1"/>
        </w:numPr>
        <w:rPr>
          <w:rFonts w:cstheme="minorHAnsi"/>
          <w:sz w:val="20"/>
        </w:rPr>
      </w:pPr>
      <w:r>
        <w:rPr>
          <w:rFonts w:cstheme="minorHAnsi"/>
          <w:sz w:val="20"/>
        </w:rPr>
        <w:t>Counties with High Population / Population Density</w:t>
      </w:r>
    </w:p>
    <w:p w14:paraId="3A02C816" w14:textId="31549175" w:rsidR="007F16B1" w:rsidRDefault="007F16B1" w:rsidP="00116D67">
      <w:pPr>
        <w:pStyle w:val="NoSpacing"/>
        <w:ind w:firstLine="0"/>
        <w:rPr>
          <w:rFonts w:cstheme="minorHAnsi"/>
          <w:sz w:val="20"/>
        </w:rPr>
      </w:pPr>
    </w:p>
    <w:p w14:paraId="145CFB44" w14:textId="10035FE9" w:rsidR="00B17DA9" w:rsidRDefault="00B17DA9" w:rsidP="00116D67">
      <w:pPr>
        <w:pStyle w:val="NoSpacing"/>
        <w:ind w:firstLine="0"/>
        <w:rPr>
          <w:rFonts w:cstheme="minorHAnsi"/>
          <w:sz w:val="20"/>
        </w:rPr>
      </w:pPr>
      <w:r>
        <w:rPr>
          <w:rFonts w:cstheme="minorHAnsi"/>
          <w:sz w:val="20"/>
        </w:rPr>
        <w:t xml:space="preserve">Since there are </w:t>
      </w:r>
      <w:proofErr w:type="gramStart"/>
      <w:r>
        <w:rPr>
          <w:rFonts w:cstheme="minorHAnsi"/>
          <w:sz w:val="20"/>
        </w:rPr>
        <w:t xml:space="preserve">a </w:t>
      </w:r>
      <w:r w:rsidR="005C5F77">
        <w:rPr>
          <w:rFonts w:cstheme="minorHAnsi"/>
          <w:sz w:val="20"/>
        </w:rPr>
        <w:t>number of</w:t>
      </w:r>
      <w:proofErr w:type="gramEnd"/>
      <w:r>
        <w:rPr>
          <w:rFonts w:cstheme="minorHAnsi"/>
          <w:sz w:val="20"/>
        </w:rPr>
        <w:t xml:space="preserve"> counties with the State of Indiana, we chose top 10 or top 20 counties by various criteria and decided to analyse those. </w:t>
      </w:r>
    </w:p>
    <w:p w14:paraId="00F77BC9" w14:textId="77777777" w:rsidR="00B17DA9" w:rsidRPr="008832C4" w:rsidRDefault="00B17DA9" w:rsidP="00116D67">
      <w:pPr>
        <w:pStyle w:val="NoSpacing"/>
        <w:ind w:firstLine="0"/>
        <w:rPr>
          <w:rFonts w:cstheme="minorHAnsi"/>
          <w:sz w:val="20"/>
        </w:rPr>
      </w:pPr>
    </w:p>
    <w:p w14:paraId="33150263" w14:textId="497DF42B" w:rsidR="00116D67" w:rsidRPr="008832C4" w:rsidRDefault="00116D67" w:rsidP="00116D67">
      <w:pPr>
        <w:pStyle w:val="NoSpacing"/>
        <w:ind w:firstLine="0"/>
        <w:rPr>
          <w:rFonts w:cstheme="minorHAnsi"/>
          <w:b/>
          <w:bCs/>
          <w:szCs w:val="22"/>
        </w:rPr>
      </w:pPr>
      <w:r w:rsidRPr="008832C4">
        <w:rPr>
          <w:rFonts w:cstheme="minorHAnsi"/>
          <w:b/>
          <w:bCs/>
          <w:szCs w:val="22"/>
        </w:rPr>
        <w:t>Results, Observations and Findings</w:t>
      </w:r>
    </w:p>
    <w:p w14:paraId="000CE9EB" w14:textId="0868A09F" w:rsidR="00116D67" w:rsidRDefault="007F16B1" w:rsidP="00116D67">
      <w:pPr>
        <w:pStyle w:val="NoSpacing"/>
        <w:ind w:firstLine="0"/>
        <w:rPr>
          <w:rFonts w:cstheme="minorHAnsi"/>
          <w:b/>
          <w:bCs/>
          <w:szCs w:val="22"/>
        </w:rPr>
      </w:pPr>
      <w:r>
        <w:rPr>
          <w:rFonts w:cstheme="minorHAnsi"/>
          <w:b/>
          <w:bCs/>
          <w:szCs w:val="22"/>
        </w:rPr>
        <w:tab/>
      </w:r>
    </w:p>
    <w:p w14:paraId="30E6B5B3" w14:textId="5EFF1021" w:rsidR="007F16B1" w:rsidRDefault="007F16B1" w:rsidP="00116D67">
      <w:pPr>
        <w:pStyle w:val="NoSpacing"/>
        <w:ind w:firstLine="0"/>
        <w:rPr>
          <w:rFonts w:cstheme="minorHAnsi"/>
          <w:b/>
          <w:bCs/>
          <w:sz w:val="20"/>
        </w:rPr>
      </w:pPr>
      <w:r>
        <w:rPr>
          <w:rFonts w:cstheme="minorHAnsi"/>
          <w:b/>
          <w:bCs/>
          <w:szCs w:val="22"/>
        </w:rPr>
        <w:tab/>
      </w:r>
      <w:r w:rsidRPr="007F16B1">
        <w:rPr>
          <w:rFonts w:cstheme="minorHAnsi"/>
          <w:b/>
          <w:bCs/>
          <w:sz w:val="20"/>
        </w:rPr>
        <w:t>Results:</w:t>
      </w:r>
    </w:p>
    <w:p w14:paraId="7B5B72AF" w14:textId="77777777" w:rsidR="00414739" w:rsidRPr="00414739" w:rsidRDefault="00414739" w:rsidP="00414739">
      <w:pPr>
        <w:pStyle w:val="NoSpacing"/>
        <w:ind w:left="720" w:firstLine="0"/>
        <w:rPr>
          <w:rFonts w:cstheme="minorHAnsi"/>
          <w:sz w:val="20"/>
        </w:rPr>
      </w:pPr>
      <w:r w:rsidRPr="00414739">
        <w:rPr>
          <w:rFonts w:cstheme="minorHAnsi"/>
          <w:sz w:val="20"/>
        </w:rPr>
        <w:t>Page 1 - Shows the Counties in descending order for – Average Case Density (</w:t>
      </w:r>
      <w:r w:rsidRPr="00414739">
        <w:rPr>
          <w:rFonts w:ascii="Segoe UI" w:hAnsi="Segoe UI" w:cs="Segoe UI"/>
          <w:color w:val="1C1E21"/>
          <w:sz w:val="20"/>
          <w:szCs w:val="18"/>
        </w:rPr>
        <w:t>The number of cases per 100k population calculated using a 7-day rolling average</w:t>
      </w:r>
      <w:r w:rsidRPr="00414739">
        <w:rPr>
          <w:rFonts w:cstheme="minorHAnsi"/>
          <w:sz w:val="20"/>
        </w:rPr>
        <w:t>), Avg Infection Rate, Avg Infection IC90 Rate, Total No of Cases</w:t>
      </w:r>
    </w:p>
    <w:p w14:paraId="7E4BAB1E" w14:textId="77777777" w:rsidR="00414739" w:rsidRPr="00414739" w:rsidRDefault="00414739" w:rsidP="00414739">
      <w:pPr>
        <w:pStyle w:val="NoSpacing"/>
        <w:ind w:left="720" w:firstLine="0"/>
        <w:rPr>
          <w:rFonts w:cstheme="minorHAnsi"/>
          <w:sz w:val="20"/>
        </w:rPr>
      </w:pPr>
    </w:p>
    <w:p w14:paraId="37F08E5E" w14:textId="77777777" w:rsidR="00414739" w:rsidRPr="00414739" w:rsidRDefault="00414739" w:rsidP="00414739">
      <w:pPr>
        <w:pStyle w:val="NoSpacing"/>
        <w:ind w:left="720" w:firstLine="0"/>
        <w:rPr>
          <w:rFonts w:cstheme="minorHAnsi"/>
          <w:sz w:val="20"/>
        </w:rPr>
      </w:pPr>
      <w:r w:rsidRPr="00414739">
        <w:rPr>
          <w:rFonts w:cstheme="minorHAnsi"/>
          <w:sz w:val="20"/>
        </w:rPr>
        <w:t>Page 2 – We take top 10 counties from page 1 based on Highest Case densities and plot:</w:t>
      </w:r>
    </w:p>
    <w:p w14:paraId="2292785A" w14:textId="0BBA859A" w:rsidR="00414739" w:rsidRPr="00414739" w:rsidRDefault="00414739" w:rsidP="00414739">
      <w:pPr>
        <w:pStyle w:val="NoSpacing"/>
        <w:numPr>
          <w:ilvl w:val="0"/>
          <w:numId w:val="7"/>
        </w:numPr>
        <w:rPr>
          <w:rFonts w:cstheme="minorHAnsi"/>
          <w:sz w:val="20"/>
        </w:rPr>
      </w:pPr>
      <w:r w:rsidRPr="00414739">
        <w:rPr>
          <w:rFonts w:cstheme="minorHAnsi"/>
          <w:sz w:val="20"/>
        </w:rPr>
        <w:t>the timeline of their rise/fall in case density</w:t>
      </w:r>
    </w:p>
    <w:p w14:paraId="681FE41E" w14:textId="58A17EF7" w:rsidR="00414739" w:rsidRPr="00414739" w:rsidRDefault="00414739" w:rsidP="00414739">
      <w:pPr>
        <w:pStyle w:val="NoSpacing"/>
        <w:numPr>
          <w:ilvl w:val="0"/>
          <w:numId w:val="7"/>
        </w:numPr>
        <w:rPr>
          <w:rFonts w:cstheme="minorHAnsi"/>
          <w:sz w:val="20"/>
        </w:rPr>
      </w:pPr>
      <w:r w:rsidRPr="00414739">
        <w:rPr>
          <w:rFonts w:cstheme="minorHAnsi"/>
          <w:sz w:val="20"/>
        </w:rPr>
        <w:t>the timeline of their total no of cases</w:t>
      </w:r>
    </w:p>
    <w:p w14:paraId="2A7F416B" w14:textId="77777777" w:rsidR="00414739" w:rsidRPr="00414739" w:rsidRDefault="00414739" w:rsidP="00414739">
      <w:pPr>
        <w:pStyle w:val="NoSpacing"/>
        <w:ind w:left="720" w:firstLine="0"/>
        <w:rPr>
          <w:rFonts w:cstheme="minorHAnsi"/>
          <w:sz w:val="20"/>
        </w:rPr>
      </w:pPr>
    </w:p>
    <w:p w14:paraId="6EFD7CA3" w14:textId="77777777" w:rsidR="00414739" w:rsidRPr="00414739" w:rsidRDefault="00414739" w:rsidP="00414739">
      <w:pPr>
        <w:pStyle w:val="NoSpacing"/>
        <w:ind w:left="720" w:firstLine="0"/>
        <w:rPr>
          <w:rFonts w:cstheme="minorHAnsi"/>
          <w:sz w:val="20"/>
        </w:rPr>
      </w:pPr>
      <w:r w:rsidRPr="00414739">
        <w:rPr>
          <w:rFonts w:cstheme="minorHAnsi"/>
          <w:sz w:val="20"/>
        </w:rPr>
        <w:t>Page 3 – We take the top 10 counties with Highest case densities and plot</w:t>
      </w:r>
    </w:p>
    <w:p w14:paraId="0DA36018"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race</w:t>
      </w:r>
    </w:p>
    <w:p w14:paraId="4FAA3B54"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housing occupied and vacant</w:t>
      </w:r>
    </w:p>
    <w:p w14:paraId="50B2F1B6"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Ethnicity (White Non-Hispanic, Minority)</w:t>
      </w:r>
    </w:p>
    <w:p w14:paraId="7BEFB80B" w14:textId="77777777" w:rsidR="00414739" w:rsidRPr="00414739" w:rsidRDefault="00414739" w:rsidP="00414739">
      <w:pPr>
        <w:pStyle w:val="NoSpacing"/>
        <w:ind w:left="720" w:firstLine="0"/>
        <w:rPr>
          <w:rFonts w:cstheme="minorHAnsi"/>
          <w:sz w:val="20"/>
        </w:rPr>
      </w:pPr>
    </w:p>
    <w:p w14:paraId="36747189" w14:textId="77777777" w:rsidR="00414739" w:rsidRPr="00414739" w:rsidRDefault="00414739" w:rsidP="00414739">
      <w:pPr>
        <w:pStyle w:val="NoSpacing"/>
        <w:ind w:left="720" w:firstLine="0"/>
        <w:rPr>
          <w:rFonts w:cstheme="minorHAnsi"/>
          <w:sz w:val="20"/>
        </w:rPr>
      </w:pPr>
      <w:r w:rsidRPr="00414739">
        <w:rPr>
          <w:rFonts w:cstheme="minorHAnsi"/>
          <w:sz w:val="20"/>
        </w:rPr>
        <w:t>Page 4 – We take the top 10 counties with Highest case densities and plot</w:t>
      </w:r>
    </w:p>
    <w:p w14:paraId="2C347235"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by Age Group</w:t>
      </w:r>
    </w:p>
    <w:p w14:paraId="730E2222"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by Gender</w:t>
      </w:r>
    </w:p>
    <w:p w14:paraId="00406C1D" w14:textId="77777777" w:rsidR="00414739" w:rsidRPr="00414739" w:rsidRDefault="00414739" w:rsidP="00414739">
      <w:pPr>
        <w:pStyle w:val="NoSpacing"/>
        <w:ind w:left="720" w:firstLine="0"/>
        <w:rPr>
          <w:rFonts w:cstheme="minorHAnsi"/>
          <w:sz w:val="20"/>
        </w:rPr>
      </w:pPr>
    </w:p>
    <w:p w14:paraId="42804E74" w14:textId="77777777" w:rsidR="00414739" w:rsidRPr="00414739" w:rsidRDefault="00414739" w:rsidP="00414739">
      <w:pPr>
        <w:pStyle w:val="NoSpacing"/>
        <w:ind w:left="720" w:firstLine="0"/>
        <w:rPr>
          <w:rFonts w:cstheme="minorHAnsi"/>
          <w:sz w:val="20"/>
        </w:rPr>
      </w:pPr>
      <w:r w:rsidRPr="00414739">
        <w:rPr>
          <w:rFonts w:cstheme="minorHAnsi"/>
          <w:sz w:val="20"/>
        </w:rPr>
        <w:t>Page 5 - We take the top 10 counties with Highest case densities and plot</w:t>
      </w:r>
    </w:p>
    <w:p w14:paraId="4F4EA1A4"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by Job Industry</w:t>
      </w:r>
    </w:p>
    <w:p w14:paraId="169BEF37"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Per Capita Income</w:t>
      </w:r>
    </w:p>
    <w:p w14:paraId="7734D443" w14:textId="77777777" w:rsidR="00414739" w:rsidRPr="00414739" w:rsidRDefault="00414739" w:rsidP="00414739">
      <w:pPr>
        <w:pStyle w:val="NoSpacing"/>
        <w:ind w:left="720" w:firstLine="0"/>
        <w:rPr>
          <w:rFonts w:cstheme="minorHAnsi"/>
          <w:sz w:val="20"/>
        </w:rPr>
      </w:pPr>
    </w:p>
    <w:p w14:paraId="40C012E3" w14:textId="77777777" w:rsidR="00414739" w:rsidRPr="00414739" w:rsidRDefault="00414739" w:rsidP="00414739">
      <w:pPr>
        <w:pStyle w:val="NoSpacing"/>
        <w:ind w:left="720" w:firstLine="0"/>
        <w:rPr>
          <w:rFonts w:cstheme="minorHAnsi"/>
          <w:sz w:val="20"/>
        </w:rPr>
      </w:pPr>
      <w:r w:rsidRPr="00414739">
        <w:rPr>
          <w:rFonts w:cstheme="minorHAnsi"/>
          <w:sz w:val="20"/>
        </w:rPr>
        <w:t>Page 6 - We take the top 10 counties with Highest Infection Rate and plot</w:t>
      </w:r>
    </w:p>
    <w:p w14:paraId="23A174BE" w14:textId="77777777" w:rsidR="00414739" w:rsidRPr="00414739" w:rsidRDefault="00414739" w:rsidP="00414739">
      <w:pPr>
        <w:pStyle w:val="NoSpacing"/>
        <w:numPr>
          <w:ilvl w:val="3"/>
          <w:numId w:val="1"/>
        </w:numPr>
        <w:ind w:left="2160"/>
        <w:rPr>
          <w:rFonts w:cstheme="minorHAnsi"/>
          <w:sz w:val="20"/>
        </w:rPr>
      </w:pPr>
      <w:r w:rsidRPr="00414739">
        <w:rPr>
          <w:rFonts w:cstheme="minorHAnsi"/>
          <w:sz w:val="20"/>
        </w:rPr>
        <w:t>the timeline of their rise/fall in Infection Rate</w:t>
      </w:r>
    </w:p>
    <w:p w14:paraId="0408748B" w14:textId="77777777" w:rsidR="00414739" w:rsidRPr="00414739" w:rsidRDefault="00414739" w:rsidP="00414739">
      <w:pPr>
        <w:pStyle w:val="NoSpacing"/>
        <w:numPr>
          <w:ilvl w:val="3"/>
          <w:numId w:val="1"/>
        </w:numPr>
        <w:ind w:left="2160"/>
        <w:rPr>
          <w:rFonts w:cstheme="minorHAnsi"/>
          <w:sz w:val="20"/>
        </w:rPr>
      </w:pPr>
      <w:r w:rsidRPr="00414739">
        <w:rPr>
          <w:rFonts w:cstheme="minorHAnsi"/>
          <w:sz w:val="20"/>
        </w:rPr>
        <w:t>the timeline of their total no of cases</w:t>
      </w:r>
    </w:p>
    <w:p w14:paraId="536BB1F7" w14:textId="77777777" w:rsidR="00414739" w:rsidRPr="00414739" w:rsidRDefault="00414739" w:rsidP="00414739">
      <w:pPr>
        <w:pStyle w:val="NoSpacing"/>
        <w:ind w:left="720" w:firstLine="0"/>
        <w:rPr>
          <w:rFonts w:cstheme="minorHAnsi"/>
          <w:sz w:val="20"/>
        </w:rPr>
      </w:pPr>
    </w:p>
    <w:p w14:paraId="659736C8" w14:textId="77777777" w:rsidR="00414739" w:rsidRPr="00414739" w:rsidRDefault="00414739" w:rsidP="00414739">
      <w:pPr>
        <w:pStyle w:val="NoSpacing"/>
        <w:ind w:left="720" w:firstLine="0"/>
        <w:rPr>
          <w:rFonts w:cstheme="minorHAnsi"/>
          <w:sz w:val="20"/>
        </w:rPr>
      </w:pPr>
      <w:r w:rsidRPr="00414739">
        <w:rPr>
          <w:rFonts w:cstheme="minorHAnsi"/>
          <w:sz w:val="20"/>
        </w:rPr>
        <w:t>Page 7 - We take the top 10 counties with Highest Infection Rate and plot</w:t>
      </w:r>
    </w:p>
    <w:p w14:paraId="751D7FA1"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race</w:t>
      </w:r>
    </w:p>
    <w:p w14:paraId="07B62FB0"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housing occupied and vacant</w:t>
      </w:r>
    </w:p>
    <w:p w14:paraId="73503180"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Ethnicity (White Non-Hispanic, Minority)</w:t>
      </w:r>
    </w:p>
    <w:p w14:paraId="6687EF0A" w14:textId="77777777" w:rsidR="00414739" w:rsidRPr="00414739" w:rsidRDefault="00414739" w:rsidP="00414739">
      <w:pPr>
        <w:pStyle w:val="NoSpacing"/>
        <w:ind w:firstLine="0"/>
        <w:rPr>
          <w:rFonts w:cstheme="minorHAnsi"/>
          <w:sz w:val="20"/>
        </w:rPr>
      </w:pPr>
    </w:p>
    <w:p w14:paraId="07EA3012" w14:textId="77777777" w:rsidR="00414739" w:rsidRPr="00414739" w:rsidRDefault="00414739" w:rsidP="00414739">
      <w:pPr>
        <w:pStyle w:val="NoSpacing"/>
        <w:ind w:left="720" w:firstLine="0"/>
        <w:rPr>
          <w:rFonts w:cstheme="minorHAnsi"/>
          <w:sz w:val="20"/>
        </w:rPr>
      </w:pPr>
      <w:r w:rsidRPr="00414739">
        <w:rPr>
          <w:rFonts w:cstheme="minorHAnsi"/>
          <w:sz w:val="20"/>
        </w:rPr>
        <w:t>Page 8 – We take the top 10 counties with Highest Infection Rate and plot</w:t>
      </w:r>
    </w:p>
    <w:p w14:paraId="3E42E96C" w14:textId="77777777" w:rsidR="00414739" w:rsidRPr="00414739" w:rsidRDefault="00414739" w:rsidP="00414739">
      <w:pPr>
        <w:pStyle w:val="NoSpacing"/>
        <w:numPr>
          <w:ilvl w:val="2"/>
          <w:numId w:val="1"/>
        </w:numPr>
        <w:tabs>
          <w:tab w:val="left" w:pos="6831"/>
        </w:tabs>
        <w:ind w:left="1620"/>
        <w:rPr>
          <w:rFonts w:cstheme="minorHAnsi"/>
          <w:sz w:val="20"/>
        </w:rPr>
      </w:pPr>
      <w:r w:rsidRPr="00414739">
        <w:rPr>
          <w:rFonts w:cstheme="minorHAnsi"/>
          <w:sz w:val="20"/>
        </w:rPr>
        <w:t>Scatter plot of ‘Full time work Index’ against ‘Literacy and Education Index’. The size of the bubble is proportional to the Case Density</w:t>
      </w:r>
    </w:p>
    <w:p w14:paraId="2801A7A2" w14:textId="77777777" w:rsidR="00414739" w:rsidRPr="00414739" w:rsidRDefault="00414739" w:rsidP="00414739">
      <w:pPr>
        <w:pStyle w:val="NoSpacing"/>
        <w:ind w:left="720" w:firstLine="0"/>
        <w:rPr>
          <w:rFonts w:cstheme="minorHAnsi"/>
          <w:sz w:val="20"/>
        </w:rPr>
      </w:pPr>
    </w:p>
    <w:p w14:paraId="6288ABB2" w14:textId="77777777" w:rsidR="00414739" w:rsidRPr="00414739" w:rsidRDefault="00414739" w:rsidP="00414739">
      <w:pPr>
        <w:pStyle w:val="NoSpacing"/>
        <w:ind w:left="720" w:firstLine="0"/>
        <w:rPr>
          <w:rFonts w:cstheme="minorHAnsi"/>
          <w:sz w:val="20"/>
        </w:rPr>
      </w:pPr>
      <w:r w:rsidRPr="00414739">
        <w:rPr>
          <w:rFonts w:cstheme="minorHAnsi"/>
          <w:sz w:val="20"/>
        </w:rPr>
        <w:t>Page 9 – We plot the top 20 counties by Population, Population Density and Total no of cases</w:t>
      </w:r>
    </w:p>
    <w:p w14:paraId="302FAE32" w14:textId="77777777" w:rsidR="00414739" w:rsidRPr="00414739" w:rsidRDefault="00414739" w:rsidP="00414739">
      <w:pPr>
        <w:pStyle w:val="NoSpacing"/>
        <w:ind w:left="720" w:firstLine="0"/>
        <w:rPr>
          <w:rFonts w:cstheme="minorHAnsi"/>
          <w:sz w:val="20"/>
        </w:rPr>
      </w:pPr>
    </w:p>
    <w:p w14:paraId="303A8889" w14:textId="77777777" w:rsidR="00414739" w:rsidRPr="00414739" w:rsidRDefault="00414739" w:rsidP="00414739">
      <w:pPr>
        <w:pStyle w:val="NoSpacing"/>
        <w:ind w:left="720" w:firstLine="0"/>
        <w:rPr>
          <w:rFonts w:cstheme="minorHAnsi"/>
          <w:sz w:val="20"/>
        </w:rPr>
      </w:pPr>
      <w:r w:rsidRPr="00414739">
        <w:rPr>
          <w:rFonts w:cstheme="minorHAnsi"/>
          <w:sz w:val="20"/>
        </w:rPr>
        <w:t xml:space="preserve">Page 10 – We select top 20 counties bases on Total no of cases and plot </w:t>
      </w:r>
    </w:p>
    <w:p w14:paraId="5094B77A"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Infection Rate vs Case density. The size of the bubble is proportional to the Population density</w:t>
      </w:r>
    </w:p>
    <w:p w14:paraId="744F96A3" w14:textId="77777777" w:rsidR="00414739" w:rsidRPr="00414739" w:rsidRDefault="00414739" w:rsidP="00414739">
      <w:pPr>
        <w:pStyle w:val="NoSpacing"/>
        <w:ind w:left="720" w:firstLine="0"/>
        <w:rPr>
          <w:rFonts w:cstheme="minorHAnsi"/>
          <w:sz w:val="20"/>
        </w:rPr>
      </w:pPr>
    </w:p>
    <w:p w14:paraId="2C52EAD2" w14:textId="77777777" w:rsidR="00414739" w:rsidRPr="00414739" w:rsidRDefault="00414739" w:rsidP="00414739">
      <w:pPr>
        <w:pStyle w:val="NoSpacing"/>
        <w:ind w:left="720" w:firstLine="0"/>
        <w:rPr>
          <w:rFonts w:cstheme="minorHAnsi"/>
          <w:sz w:val="20"/>
        </w:rPr>
      </w:pPr>
      <w:r w:rsidRPr="00414739">
        <w:rPr>
          <w:rFonts w:cstheme="minorHAnsi"/>
          <w:sz w:val="20"/>
        </w:rPr>
        <w:t>Page 11 - We select top 20 counties bases on Total no of cases and plot</w:t>
      </w:r>
    </w:p>
    <w:p w14:paraId="04073AA8"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Infection Rate vs Case density. The size of the bubble is proportional to the Percentage of Minority Population</w:t>
      </w:r>
    </w:p>
    <w:p w14:paraId="2461F3A2" w14:textId="77777777" w:rsidR="00414739" w:rsidRPr="00414739" w:rsidRDefault="00414739" w:rsidP="00414739">
      <w:pPr>
        <w:pStyle w:val="NoSpacing"/>
        <w:ind w:left="720" w:firstLine="0"/>
        <w:rPr>
          <w:rFonts w:cstheme="minorHAnsi"/>
          <w:sz w:val="20"/>
        </w:rPr>
      </w:pPr>
    </w:p>
    <w:p w14:paraId="5CCC54F5" w14:textId="77777777" w:rsidR="00414739" w:rsidRPr="00414739" w:rsidRDefault="00414739" w:rsidP="00414739">
      <w:pPr>
        <w:pStyle w:val="NoSpacing"/>
        <w:ind w:left="720" w:firstLine="0"/>
        <w:rPr>
          <w:rFonts w:cstheme="minorHAnsi"/>
          <w:sz w:val="20"/>
        </w:rPr>
      </w:pPr>
      <w:r w:rsidRPr="00414739">
        <w:rPr>
          <w:rFonts w:cstheme="minorHAnsi"/>
          <w:sz w:val="20"/>
        </w:rPr>
        <w:t>Page 12 - We select top 20 counties bases on Total no of cases and plot</w:t>
      </w:r>
    </w:p>
    <w:p w14:paraId="25E4234E"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race</w:t>
      </w:r>
    </w:p>
    <w:p w14:paraId="3C2B3B2E"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housing occupied and vacant</w:t>
      </w:r>
    </w:p>
    <w:p w14:paraId="618A375D" w14:textId="77777777" w:rsidR="00414739" w:rsidRPr="00414739" w:rsidRDefault="00414739" w:rsidP="00414739">
      <w:pPr>
        <w:pStyle w:val="NoSpacing"/>
        <w:numPr>
          <w:ilvl w:val="2"/>
          <w:numId w:val="1"/>
        </w:numPr>
        <w:ind w:left="1620"/>
        <w:rPr>
          <w:rFonts w:cstheme="minorHAnsi"/>
          <w:sz w:val="20"/>
        </w:rPr>
      </w:pPr>
      <w:r w:rsidRPr="00414739">
        <w:rPr>
          <w:rFonts w:cstheme="minorHAnsi"/>
          <w:sz w:val="20"/>
        </w:rPr>
        <w:t>distribution of Ethnicity (White Non-Hispanic, Minority)</w:t>
      </w:r>
    </w:p>
    <w:p w14:paraId="63E75EC7" w14:textId="25CE6DEA" w:rsidR="00414739" w:rsidRDefault="00414739" w:rsidP="00414739">
      <w:pPr>
        <w:pStyle w:val="NoSpacing"/>
        <w:ind w:left="720" w:firstLine="0"/>
        <w:rPr>
          <w:rFonts w:cstheme="minorHAnsi"/>
          <w:sz w:val="20"/>
        </w:rPr>
      </w:pPr>
    </w:p>
    <w:p w14:paraId="1C3C3BFF" w14:textId="77777777" w:rsidR="00984117" w:rsidRPr="00AA3D3B" w:rsidRDefault="00984117" w:rsidP="00984117">
      <w:pPr>
        <w:pStyle w:val="NoSpacing"/>
        <w:rPr>
          <w:sz w:val="20"/>
          <w:szCs w:val="18"/>
        </w:rPr>
      </w:pPr>
      <w:r w:rsidRPr="00AA3D3B">
        <w:rPr>
          <w:sz w:val="20"/>
          <w:szCs w:val="18"/>
        </w:rPr>
        <w:t xml:space="preserve">PDF File – </w:t>
      </w:r>
      <w:r w:rsidRPr="00AA3D3B">
        <w:rPr>
          <w:i/>
          <w:iCs/>
          <w:sz w:val="20"/>
          <w:szCs w:val="18"/>
        </w:rPr>
        <w:t>Covid - State level Visualisations.pdf</w:t>
      </w:r>
    </w:p>
    <w:p w14:paraId="4DD674FC" w14:textId="77777777" w:rsidR="00984117" w:rsidRPr="00AA3D3B" w:rsidRDefault="00984117" w:rsidP="00984117">
      <w:pPr>
        <w:pStyle w:val="NoSpacing"/>
        <w:rPr>
          <w:sz w:val="20"/>
          <w:szCs w:val="18"/>
        </w:rPr>
      </w:pPr>
      <w:r w:rsidRPr="00AA3D3B">
        <w:rPr>
          <w:sz w:val="20"/>
          <w:szCs w:val="18"/>
        </w:rPr>
        <w:t>This File uses the following datasets</w:t>
      </w:r>
    </w:p>
    <w:p w14:paraId="3752CF19" w14:textId="798CFA1F" w:rsidR="00984117" w:rsidRPr="00AA3D3B" w:rsidRDefault="00984117" w:rsidP="00984117">
      <w:pPr>
        <w:pStyle w:val="NoSpacing"/>
        <w:numPr>
          <w:ilvl w:val="0"/>
          <w:numId w:val="9"/>
        </w:numPr>
        <w:rPr>
          <w:sz w:val="20"/>
          <w:szCs w:val="18"/>
        </w:rPr>
      </w:pPr>
      <w:r w:rsidRPr="00AA3D3B">
        <w:rPr>
          <w:sz w:val="20"/>
          <w:szCs w:val="18"/>
        </w:rPr>
        <w:t>CDC_COVID-19_Case_Surveillance_Public_Use_Data_with_Geography.csv</w:t>
      </w:r>
    </w:p>
    <w:p w14:paraId="7EDFCCF7" w14:textId="77777777" w:rsidR="00984117" w:rsidRPr="00AA3D3B" w:rsidRDefault="00984117" w:rsidP="00984117">
      <w:pPr>
        <w:pStyle w:val="NoSpacing"/>
        <w:numPr>
          <w:ilvl w:val="0"/>
          <w:numId w:val="9"/>
        </w:numPr>
        <w:rPr>
          <w:color w:val="283C46"/>
          <w:sz w:val="20"/>
          <w:szCs w:val="18"/>
          <w:shd w:val="clear" w:color="auto" w:fill="FFFFFF"/>
        </w:rPr>
      </w:pPr>
      <w:r w:rsidRPr="00AA3D3B">
        <w:rPr>
          <w:color w:val="283C46"/>
          <w:sz w:val="20"/>
          <w:szCs w:val="18"/>
          <w:shd w:val="clear" w:color="auto" w:fill="FFFFFF"/>
        </w:rPr>
        <w:t>hub_mph_covid_report_demo_combined.xlsx</w:t>
      </w:r>
    </w:p>
    <w:p w14:paraId="34E0D4BA" w14:textId="2C6DA395" w:rsidR="00414739" w:rsidRDefault="00414739" w:rsidP="00414739">
      <w:pPr>
        <w:pStyle w:val="NoSpacing"/>
        <w:ind w:left="720" w:firstLine="0"/>
        <w:rPr>
          <w:rFonts w:cstheme="minorHAnsi"/>
          <w:sz w:val="20"/>
        </w:rPr>
      </w:pPr>
    </w:p>
    <w:p w14:paraId="05294B59" w14:textId="77777777" w:rsidR="00984117" w:rsidRDefault="00984117" w:rsidP="00414739">
      <w:pPr>
        <w:pStyle w:val="NoSpacing"/>
        <w:ind w:left="720" w:firstLine="0"/>
        <w:rPr>
          <w:rFonts w:cstheme="minorHAnsi"/>
          <w:sz w:val="20"/>
        </w:rPr>
      </w:pPr>
    </w:p>
    <w:p w14:paraId="688BF8FF" w14:textId="4F42F614" w:rsidR="007F16B1" w:rsidRDefault="007F16B1" w:rsidP="00AA3D3B">
      <w:pPr>
        <w:pStyle w:val="NoSpacing"/>
        <w:rPr>
          <w:b/>
          <w:bCs/>
          <w:sz w:val="20"/>
          <w:szCs w:val="18"/>
        </w:rPr>
      </w:pPr>
      <w:r>
        <w:rPr>
          <w:b/>
          <w:bCs/>
          <w:sz w:val="20"/>
          <w:szCs w:val="18"/>
        </w:rPr>
        <w:t>Observations and Findings:</w:t>
      </w:r>
    </w:p>
    <w:p w14:paraId="28364102" w14:textId="4468A465" w:rsidR="00414739" w:rsidRDefault="00414739" w:rsidP="001D2F56">
      <w:pPr>
        <w:pStyle w:val="NoSpacing"/>
        <w:numPr>
          <w:ilvl w:val="0"/>
          <w:numId w:val="4"/>
        </w:numPr>
        <w:rPr>
          <w:rFonts w:cstheme="minorHAnsi"/>
          <w:sz w:val="20"/>
        </w:rPr>
      </w:pPr>
      <w:r>
        <w:rPr>
          <w:rFonts w:cstheme="minorHAnsi"/>
          <w:sz w:val="20"/>
        </w:rPr>
        <w:t>The First page lists the top 20 counties by each of the criteria. We see that the Average Infection Rate seems to be very close for each of these counties.</w:t>
      </w:r>
    </w:p>
    <w:p w14:paraId="06121619" w14:textId="05FF3BAB" w:rsidR="007F16B1" w:rsidRPr="001D2F56" w:rsidRDefault="00765EDB" w:rsidP="001D2F56">
      <w:pPr>
        <w:pStyle w:val="NoSpacing"/>
        <w:numPr>
          <w:ilvl w:val="0"/>
          <w:numId w:val="4"/>
        </w:numPr>
        <w:rPr>
          <w:rFonts w:cstheme="minorHAnsi"/>
          <w:sz w:val="20"/>
        </w:rPr>
      </w:pPr>
      <w:r>
        <w:rPr>
          <w:rFonts w:cstheme="minorHAnsi"/>
          <w:sz w:val="20"/>
        </w:rPr>
        <w:t xml:space="preserve">Page 2 - </w:t>
      </w:r>
      <w:r w:rsidR="007F16B1" w:rsidRPr="007F16B1">
        <w:rPr>
          <w:rFonts w:cstheme="minorHAnsi"/>
          <w:sz w:val="20"/>
        </w:rPr>
        <w:t>We see that the rise in cases or timeline for Counties with Highest Case densities follow similar curve</w:t>
      </w:r>
      <w:r w:rsidR="001D2F56">
        <w:rPr>
          <w:rFonts w:cstheme="minorHAnsi"/>
          <w:sz w:val="20"/>
        </w:rPr>
        <w:t xml:space="preserve">. </w:t>
      </w:r>
      <w:r w:rsidR="001D2F56" w:rsidRPr="001D2F56">
        <w:rPr>
          <w:sz w:val="20"/>
          <w:szCs w:val="18"/>
        </w:rPr>
        <w:t>‘Cass’ County seems to follow a slightly different curve for both – Rise in Cases, Rise in Case Density</w:t>
      </w:r>
    </w:p>
    <w:p w14:paraId="07F69A17" w14:textId="58CAA1C2" w:rsidR="001D2F56" w:rsidRPr="00822DCF" w:rsidRDefault="00765EDB" w:rsidP="001D2F56">
      <w:pPr>
        <w:pStyle w:val="NoSpacing"/>
        <w:numPr>
          <w:ilvl w:val="0"/>
          <w:numId w:val="4"/>
        </w:numPr>
        <w:rPr>
          <w:rFonts w:cstheme="minorHAnsi"/>
          <w:sz w:val="20"/>
        </w:rPr>
      </w:pPr>
      <w:r>
        <w:rPr>
          <w:sz w:val="20"/>
          <w:szCs w:val="18"/>
        </w:rPr>
        <w:t xml:space="preserve">Page 3 - </w:t>
      </w:r>
      <w:r w:rsidR="001D2F56">
        <w:rPr>
          <w:sz w:val="20"/>
          <w:szCs w:val="18"/>
        </w:rPr>
        <w:t xml:space="preserve">The </w:t>
      </w:r>
      <w:r w:rsidR="00822DCF">
        <w:rPr>
          <w:sz w:val="20"/>
          <w:szCs w:val="18"/>
        </w:rPr>
        <w:t xml:space="preserve">break of counties in terms of Race and Ethnicity/Minority also seems to be </w:t>
      </w:r>
      <w:proofErr w:type="gramStart"/>
      <w:r w:rsidR="00822DCF">
        <w:rPr>
          <w:sz w:val="20"/>
          <w:szCs w:val="18"/>
        </w:rPr>
        <w:t>fairly even</w:t>
      </w:r>
      <w:proofErr w:type="gramEnd"/>
      <w:r w:rsidR="00822DCF">
        <w:rPr>
          <w:sz w:val="20"/>
          <w:szCs w:val="18"/>
        </w:rPr>
        <w:t xml:space="preserve"> for the top 20. ‘Cass’ and ‘Clinton’ again stand out</w:t>
      </w:r>
    </w:p>
    <w:p w14:paraId="5C0740D9" w14:textId="559F57C7" w:rsidR="00822DCF" w:rsidRPr="00822DCF" w:rsidRDefault="00765EDB" w:rsidP="001D2F56">
      <w:pPr>
        <w:pStyle w:val="NoSpacing"/>
        <w:numPr>
          <w:ilvl w:val="0"/>
          <w:numId w:val="4"/>
        </w:numPr>
        <w:rPr>
          <w:rFonts w:cstheme="minorHAnsi"/>
          <w:sz w:val="20"/>
        </w:rPr>
      </w:pPr>
      <w:r>
        <w:rPr>
          <w:sz w:val="20"/>
          <w:szCs w:val="18"/>
        </w:rPr>
        <w:t xml:space="preserve">Page 4 - </w:t>
      </w:r>
      <w:r w:rsidR="00822DCF">
        <w:rPr>
          <w:sz w:val="20"/>
          <w:szCs w:val="18"/>
        </w:rPr>
        <w:t>The Age distribution and Gender split are very similar across these 20 counties</w:t>
      </w:r>
    </w:p>
    <w:p w14:paraId="7AFEEAF6" w14:textId="542353A7" w:rsidR="00822DCF" w:rsidRPr="00765EDB" w:rsidRDefault="00765EDB" w:rsidP="001D2F56">
      <w:pPr>
        <w:pStyle w:val="NoSpacing"/>
        <w:numPr>
          <w:ilvl w:val="0"/>
          <w:numId w:val="4"/>
        </w:numPr>
        <w:rPr>
          <w:rFonts w:cstheme="minorHAnsi"/>
          <w:sz w:val="20"/>
        </w:rPr>
      </w:pPr>
      <w:r>
        <w:rPr>
          <w:sz w:val="20"/>
          <w:szCs w:val="18"/>
        </w:rPr>
        <w:t xml:space="preserve">Page 5 - </w:t>
      </w:r>
      <w:r w:rsidR="00822DCF">
        <w:rPr>
          <w:sz w:val="20"/>
          <w:szCs w:val="18"/>
        </w:rPr>
        <w:t>Dubois and Shelby have high Per Capita Income</w:t>
      </w:r>
    </w:p>
    <w:p w14:paraId="1EE32AE7" w14:textId="5CF757FD" w:rsidR="00765EDB" w:rsidRPr="00765EDB" w:rsidRDefault="00765EDB" w:rsidP="001D2F56">
      <w:pPr>
        <w:pStyle w:val="NoSpacing"/>
        <w:numPr>
          <w:ilvl w:val="0"/>
          <w:numId w:val="4"/>
        </w:numPr>
        <w:rPr>
          <w:rFonts w:cstheme="minorHAnsi"/>
          <w:sz w:val="20"/>
        </w:rPr>
      </w:pPr>
      <w:r>
        <w:rPr>
          <w:sz w:val="20"/>
          <w:szCs w:val="18"/>
        </w:rPr>
        <w:t xml:space="preserve">Page 6 - The rise in Infection Rates do not follow any </w:t>
      </w:r>
      <w:proofErr w:type="gramStart"/>
      <w:r>
        <w:rPr>
          <w:sz w:val="20"/>
          <w:szCs w:val="18"/>
        </w:rPr>
        <w:t>particular pattern</w:t>
      </w:r>
      <w:proofErr w:type="gramEnd"/>
      <w:r>
        <w:rPr>
          <w:sz w:val="20"/>
          <w:szCs w:val="18"/>
        </w:rPr>
        <w:t>. All the counties considered have a different pattern</w:t>
      </w:r>
    </w:p>
    <w:p w14:paraId="17F777EE" w14:textId="583C4F1E" w:rsidR="00765EDB" w:rsidRPr="00765EDB" w:rsidRDefault="00765EDB" w:rsidP="001D2F56">
      <w:pPr>
        <w:pStyle w:val="NoSpacing"/>
        <w:numPr>
          <w:ilvl w:val="0"/>
          <w:numId w:val="4"/>
        </w:numPr>
        <w:rPr>
          <w:rFonts w:cstheme="minorHAnsi"/>
          <w:sz w:val="20"/>
        </w:rPr>
      </w:pPr>
      <w:r>
        <w:rPr>
          <w:sz w:val="20"/>
          <w:szCs w:val="18"/>
        </w:rPr>
        <w:t>Page 7 – Brown and Crawford seem to stand out slightly with the distribution of Housing data</w:t>
      </w:r>
    </w:p>
    <w:p w14:paraId="1CB41D59" w14:textId="4DE1DFDD" w:rsidR="00765EDB" w:rsidRPr="00984117" w:rsidRDefault="00B123D0" w:rsidP="001D2F56">
      <w:pPr>
        <w:pStyle w:val="NoSpacing"/>
        <w:numPr>
          <w:ilvl w:val="0"/>
          <w:numId w:val="4"/>
        </w:numPr>
        <w:rPr>
          <w:rFonts w:cstheme="minorHAnsi"/>
          <w:sz w:val="20"/>
        </w:rPr>
      </w:pPr>
      <w:r>
        <w:rPr>
          <w:sz w:val="20"/>
          <w:szCs w:val="18"/>
        </w:rPr>
        <w:t xml:space="preserve">Page 8 – No </w:t>
      </w:r>
      <w:proofErr w:type="gramStart"/>
      <w:r>
        <w:rPr>
          <w:sz w:val="20"/>
          <w:szCs w:val="18"/>
        </w:rPr>
        <w:t>particular pattern</w:t>
      </w:r>
      <w:proofErr w:type="gramEnd"/>
      <w:r>
        <w:rPr>
          <w:sz w:val="20"/>
          <w:szCs w:val="18"/>
        </w:rPr>
        <w:t xml:space="preserve"> observed</w:t>
      </w:r>
    </w:p>
    <w:p w14:paraId="6D560DDB" w14:textId="6E550A70" w:rsidR="00984117" w:rsidRPr="00984117" w:rsidRDefault="00984117" w:rsidP="001D2F56">
      <w:pPr>
        <w:pStyle w:val="NoSpacing"/>
        <w:numPr>
          <w:ilvl w:val="0"/>
          <w:numId w:val="4"/>
        </w:numPr>
        <w:rPr>
          <w:rFonts w:cstheme="minorHAnsi"/>
          <w:sz w:val="20"/>
        </w:rPr>
      </w:pPr>
      <w:r>
        <w:rPr>
          <w:sz w:val="20"/>
          <w:szCs w:val="18"/>
        </w:rPr>
        <w:t xml:space="preserve">Page 9 – </w:t>
      </w:r>
      <w:r w:rsidR="009614F1">
        <w:rPr>
          <w:sz w:val="20"/>
          <w:szCs w:val="18"/>
        </w:rPr>
        <w:t xml:space="preserve">Counties with high population also seems to have high population density. For e.g., Marion, Lake, Hamilton, St Joseph, Allen, </w:t>
      </w:r>
      <w:proofErr w:type="spellStart"/>
      <w:r w:rsidR="009614F1">
        <w:rPr>
          <w:sz w:val="20"/>
          <w:szCs w:val="18"/>
        </w:rPr>
        <w:t>Vanderburgh</w:t>
      </w:r>
      <w:proofErr w:type="spellEnd"/>
      <w:r w:rsidR="009614F1">
        <w:rPr>
          <w:sz w:val="20"/>
          <w:szCs w:val="18"/>
        </w:rPr>
        <w:t xml:space="preserve"> figure in both High density and high population list</w:t>
      </w:r>
    </w:p>
    <w:p w14:paraId="5B79684B" w14:textId="142806BE" w:rsidR="00984117" w:rsidRPr="00984117" w:rsidRDefault="00984117" w:rsidP="001D2F56">
      <w:pPr>
        <w:pStyle w:val="NoSpacing"/>
        <w:numPr>
          <w:ilvl w:val="0"/>
          <w:numId w:val="4"/>
        </w:numPr>
        <w:rPr>
          <w:rFonts w:cstheme="minorHAnsi"/>
          <w:sz w:val="20"/>
        </w:rPr>
      </w:pPr>
      <w:r>
        <w:rPr>
          <w:sz w:val="20"/>
          <w:szCs w:val="18"/>
        </w:rPr>
        <w:t xml:space="preserve">Page 10 – </w:t>
      </w:r>
      <w:r w:rsidR="00B87FB6">
        <w:rPr>
          <w:sz w:val="20"/>
          <w:szCs w:val="18"/>
        </w:rPr>
        <w:t>County ‘Kosciusko’ seems to have low population density but high Case Density and High Infection Rate</w:t>
      </w:r>
    </w:p>
    <w:p w14:paraId="103BAACE" w14:textId="5E11D268" w:rsidR="00984117" w:rsidRPr="009614F1" w:rsidRDefault="00984117" w:rsidP="001D2F56">
      <w:pPr>
        <w:pStyle w:val="NoSpacing"/>
        <w:numPr>
          <w:ilvl w:val="0"/>
          <w:numId w:val="4"/>
        </w:numPr>
        <w:rPr>
          <w:rFonts w:cstheme="minorHAnsi"/>
          <w:sz w:val="20"/>
        </w:rPr>
      </w:pPr>
      <w:r>
        <w:rPr>
          <w:sz w:val="20"/>
          <w:szCs w:val="18"/>
        </w:rPr>
        <w:t xml:space="preserve">Page 11 </w:t>
      </w:r>
      <w:r w:rsidR="009614F1">
        <w:rPr>
          <w:sz w:val="20"/>
          <w:szCs w:val="18"/>
        </w:rPr>
        <w:t>–</w:t>
      </w:r>
      <w:r>
        <w:rPr>
          <w:sz w:val="20"/>
          <w:szCs w:val="18"/>
        </w:rPr>
        <w:t xml:space="preserve"> </w:t>
      </w:r>
      <w:r w:rsidR="00B87FB6">
        <w:rPr>
          <w:sz w:val="20"/>
          <w:szCs w:val="18"/>
        </w:rPr>
        <w:t xml:space="preserve">Where Minority Percentage of Population is more, the Infection Rate is quite </w:t>
      </w:r>
      <w:r w:rsidR="005C5F77">
        <w:rPr>
          <w:sz w:val="20"/>
          <w:szCs w:val="18"/>
        </w:rPr>
        <w:t>high,</w:t>
      </w:r>
      <w:r w:rsidR="00B87FB6">
        <w:rPr>
          <w:sz w:val="20"/>
          <w:szCs w:val="18"/>
        </w:rPr>
        <w:t xml:space="preserve"> but the case density is not high.</w:t>
      </w:r>
    </w:p>
    <w:p w14:paraId="023EF2E6" w14:textId="5591A092" w:rsidR="001D2F56" w:rsidRPr="009614F1" w:rsidRDefault="00984117" w:rsidP="00DA4CFE">
      <w:pPr>
        <w:pStyle w:val="NoSpacing"/>
        <w:numPr>
          <w:ilvl w:val="0"/>
          <w:numId w:val="4"/>
        </w:numPr>
        <w:rPr>
          <w:sz w:val="20"/>
          <w:szCs w:val="18"/>
        </w:rPr>
      </w:pPr>
      <w:r w:rsidRPr="009614F1">
        <w:rPr>
          <w:sz w:val="20"/>
          <w:szCs w:val="18"/>
        </w:rPr>
        <w:t xml:space="preserve">Page 12 </w:t>
      </w:r>
      <w:r w:rsidR="006F559D">
        <w:rPr>
          <w:sz w:val="20"/>
          <w:szCs w:val="18"/>
        </w:rPr>
        <w:t>–</w:t>
      </w:r>
      <w:r w:rsidRPr="009614F1">
        <w:rPr>
          <w:sz w:val="20"/>
          <w:szCs w:val="18"/>
        </w:rPr>
        <w:t xml:space="preserve"> </w:t>
      </w:r>
      <w:r w:rsidR="006F559D">
        <w:rPr>
          <w:sz w:val="20"/>
          <w:szCs w:val="18"/>
        </w:rPr>
        <w:t>Lake and Marion counties stand out with a different proportion of Race, Ethnicity and Minority distribution</w:t>
      </w:r>
    </w:p>
    <w:p w14:paraId="47D92C5D" w14:textId="77777777" w:rsidR="001D2F56" w:rsidRPr="001D2F56" w:rsidRDefault="001D2F56" w:rsidP="00AA3D3B">
      <w:pPr>
        <w:pStyle w:val="NoSpacing"/>
        <w:rPr>
          <w:sz w:val="20"/>
          <w:szCs w:val="18"/>
        </w:rPr>
      </w:pPr>
    </w:p>
    <w:p w14:paraId="0376129E" w14:textId="76659F8C" w:rsidR="00116D67" w:rsidRPr="008832C4" w:rsidRDefault="00116D67" w:rsidP="00116D67">
      <w:pPr>
        <w:pStyle w:val="NoSpacing"/>
        <w:ind w:firstLine="0"/>
        <w:rPr>
          <w:rFonts w:cstheme="minorHAnsi"/>
          <w:b/>
          <w:bCs/>
          <w:szCs w:val="22"/>
        </w:rPr>
      </w:pPr>
      <w:r w:rsidRPr="008832C4">
        <w:rPr>
          <w:rFonts w:cstheme="minorHAnsi"/>
          <w:b/>
          <w:bCs/>
          <w:szCs w:val="22"/>
        </w:rPr>
        <w:t>Conclusion</w:t>
      </w:r>
    </w:p>
    <w:p w14:paraId="33A6C58E" w14:textId="31ADB21A" w:rsidR="00116D67" w:rsidRDefault="003C17EA" w:rsidP="00581C7A">
      <w:pPr>
        <w:pStyle w:val="NoSpacing"/>
        <w:numPr>
          <w:ilvl w:val="0"/>
          <w:numId w:val="8"/>
        </w:numPr>
        <w:rPr>
          <w:rFonts w:cstheme="minorHAnsi"/>
          <w:sz w:val="20"/>
        </w:rPr>
      </w:pPr>
      <w:r>
        <w:rPr>
          <w:rFonts w:cstheme="minorHAnsi"/>
          <w:sz w:val="20"/>
        </w:rPr>
        <w:t xml:space="preserve">Counties with high </w:t>
      </w:r>
      <w:r w:rsidRPr="003C17EA">
        <w:rPr>
          <w:rFonts w:cstheme="minorHAnsi"/>
          <w:sz w:val="20"/>
        </w:rPr>
        <w:t>Popu</w:t>
      </w:r>
      <w:r>
        <w:rPr>
          <w:rFonts w:cstheme="minorHAnsi"/>
          <w:sz w:val="20"/>
        </w:rPr>
        <w:t>lation also have high population density</w:t>
      </w:r>
      <w:r w:rsidR="006F559D">
        <w:rPr>
          <w:rFonts w:cstheme="minorHAnsi"/>
          <w:sz w:val="20"/>
        </w:rPr>
        <w:t xml:space="preserve"> </w:t>
      </w:r>
    </w:p>
    <w:p w14:paraId="6F964CA9" w14:textId="167653B0" w:rsidR="006F559D" w:rsidRDefault="006F559D" w:rsidP="00581C7A">
      <w:pPr>
        <w:pStyle w:val="NoSpacing"/>
        <w:numPr>
          <w:ilvl w:val="0"/>
          <w:numId w:val="8"/>
        </w:numPr>
        <w:rPr>
          <w:rFonts w:cstheme="minorHAnsi"/>
          <w:sz w:val="20"/>
        </w:rPr>
      </w:pPr>
      <w:proofErr w:type="spellStart"/>
      <w:r>
        <w:rPr>
          <w:rFonts w:cstheme="minorHAnsi"/>
          <w:sz w:val="20"/>
        </w:rPr>
        <w:t>Vanderburgh</w:t>
      </w:r>
      <w:proofErr w:type="spellEnd"/>
      <w:r>
        <w:rPr>
          <w:rFonts w:cstheme="minorHAnsi"/>
          <w:sz w:val="20"/>
        </w:rPr>
        <w:t xml:space="preserve"> Has high case density but low infection rate</w:t>
      </w:r>
    </w:p>
    <w:p w14:paraId="354CB99D" w14:textId="0DE2C413" w:rsidR="009614F1" w:rsidRDefault="009614F1" w:rsidP="00581C7A">
      <w:pPr>
        <w:pStyle w:val="NoSpacing"/>
        <w:numPr>
          <w:ilvl w:val="0"/>
          <w:numId w:val="8"/>
        </w:numPr>
        <w:rPr>
          <w:rFonts w:cstheme="minorHAnsi"/>
          <w:sz w:val="20"/>
        </w:rPr>
      </w:pPr>
      <w:r>
        <w:rPr>
          <w:rFonts w:cstheme="minorHAnsi"/>
          <w:sz w:val="20"/>
        </w:rPr>
        <w:t xml:space="preserve">Marion, Lake counties should be studied thoroughly to get more information. These counties have population, high population density </w:t>
      </w:r>
      <w:proofErr w:type="gramStart"/>
      <w:r>
        <w:rPr>
          <w:rFonts w:cstheme="minorHAnsi"/>
          <w:sz w:val="20"/>
        </w:rPr>
        <w:t>and also</w:t>
      </w:r>
      <w:proofErr w:type="gramEnd"/>
      <w:r>
        <w:rPr>
          <w:rFonts w:cstheme="minorHAnsi"/>
          <w:sz w:val="20"/>
        </w:rPr>
        <w:t xml:space="preserve"> high infection rate</w:t>
      </w:r>
    </w:p>
    <w:p w14:paraId="46ED875C" w14:textId="2AA5CA40" w:rsidR="00581C7A" w:rsidRDefault="00581C7A" w:rsidP="00581C7A">
      <w:pPr>
        <w:pStyle w:val="NoSpacing"/>
        <w:numPr>
          <w:ilvl w:val="0"/>
          <w:numId w:val="8"/>
        </w:numPr>
        <w:rPr>
          <w:rFonts w:cstheme="minorHAnsi"/>
          <w:sz w:val="20"/>
        </w:rPr>
      </w:pPr>
      <w:r>
        <w:rPr>
          <w:rFonts w:cstheme="minorHAnsi"/>
          <w:sz w:val="20"/>
        </w:rPr>
        <w:t xml:space="preserve">The Case Density could be low and at the same time, Infection Rate could be high. For </w:t>
      </w:r>
      <w:r w:rsidR="00984117">
        <w:rPr>
          <w:rFonts w:cstheme="minorHAnsi"/>
          <w:sz w:val="20"/>
        </w:rPr>
        <w:t>e.g.,</w:t>
      </w:r>
      <w:r>
        <w:rPr>
          <w:rFonts w:cstheme="minorHAnsi"/>
          <w:sz w:val="20"/>
        </w:rPr>
        <w:t xml:space="preserve"> ‘Brown’ county</w:t>
      </w:r>
    </w:p>
    <w:p w14:paraId="3D2A74FD" w14:textId="299FE851" w:rsidR="009614F1" w:rsidRDefault="00B87FB6" w:rsidP="00581C7A">
      <w:pPr>
        <w:pStyle w:val="NoSpacing"/>
        <w:numPr>
          <w:ilvl w:val="0"/>
          <w:numId w:val="8"/>
        </w:numPr>
        <w:rPr>
          <w:rFonts w:cstheme="minorHAnsi"/>
          <w:sz w:val="20"/>
        </w:rPr>
      </w:pPr>
      <w:r>
        <w:rPr>
          <w:rFonts w:cstheme="minorHAnsi"/>
          <w:sz w:val="20"/>
        </w:rPr>
        <w:t>‘Elkhart’ county has high Infection Rate and High Case Density but low Population density. Hence this county needs to be studied for the reasons for high no of cases</w:t>
      </w:r>
    </w:p>
    <w:p w14:paraId="0022CE35" w14:textId="41FE50E9" w:rsidR="00581C7A" w:rsidRDefault="00581C7A" w:rsidP="00581C7A">
      <w:pPr>
        <w:pStyle w:val="NoSpacing"/>
        <w:numPr>
          <w:ilvl w:val="0"/>
          <w:numId w:val="8"/>
        </w:numPr>
        <w:rPr>
          <w:rFonts w:cstheme="minorHAnsi"/>
          <w:sz w:val="20"/>
        </w:rPr>
      </w:pPr>
      <w:r>
        <w:rPr>
          <w:rFonts w:cstheme="minorHAnsi"/>
          <w:sz w:val="20"/>
        </w:rPr>
        <w:t>It is necessary to analyse the top 20 counties vs the bottom 20 counties for various criterion. This would help is checking how or whether some of the demographic factors have an impact</w:t>
      </w:r>
    </w:p>
    <w:p w14:paraId="5472C1FA" w14:textId="5083469C" w:rsidR="00984117" w:rsidRPr="00D53FF5" w:rsidRDefault="00B87FB6" w:rsidP="00581C7A">
      <w:pPr>
        <w:pStyle w:val="NoSpacing"/>
        <w:numPr>
          <w:ilvl w:val="0"/>
          <w:numId w:val="8"/>
        </w:numPr>
        <w:rPr>
          <w:rFonts w:cstheme="minorHAnsi"/>
          <w:sz w:val="20"/>
        </w:rPr>
      </w:pPr>
      <w:r>
        <w:rPr>
          <w:rFonts w:cstheme="minorHAnsi"/>
          <w:sz w:val="20"/>
        </w:rPr>
        <w:lastRenderedPageBreak/>
        <w:t xml:space="preserve">County </w:t>
      </w:r>
      <w:r>
        <w:rPr>
          <w:sz w:val="20"/>
          <w:szCs w:val="18"/>
        </w:rPr>
        <w:t>‘Kosciusko’ to be studied as it has low population density, low population but still high Case density and infection Rate</w:t>
      </w:r>
    </w:p>
    <w:p w14:paraId="5738B7A5" w14:textId="210A4F4F" w:rsidR="00D53FF5" w:rsidRPr="003C17EA" w:rsidRDefault="00D53FF5" w:rsidP="00581C7A">
      <w:pPr>
        <w:pStyle w:val="NoSpacing"/>
        <w:numPr>
          <w:ilvl w:val="0"/>
          <w:numId w:val="8"/>
        </w:numPr>
        <w:rPr>
          <w:rFonts w:cstheme="minorHAnsi"/>
          <w:sz w:val="20"/>
        </w:rPr>
      </w:pPr>
      <w:r>
        <w:rPr>
          <w:sz w:val="20"/>
          <w:szCs w:val="18"/>
        </w:rPr>
        <w:t>Counties like ‘Rush’ have high infection rate but low Case density and Population and hence they need to be studied thoroughly</w:t>
      </w:r>
    </w:p>
    <w:p w14:paraId="56957204" w14:textId="3E43E4DC" w:rsidR="00B123D0" w:rsidRDefault="00B123D0" w:rsidP="00116D67">
      <w:pPr>
        <w:pStyle w:val="NoSpacing"/>
        <w:ind w:firstLine="0"/>
        <w:rPr>
          <w:rFonts w:cstheme="minorHAnsi"/>
          <w:b/>
          <w:bCs/>
          <w:szCs w:val="22"/>
        </w:rPr>
      </w:pPr>
    </w:p>
    <w:p w14:paraId="4DAFAADB" w14:textId="77777777" w:rsidR="00B123D0" w:rsidRPr="008832C4" w:rsidRDefault="00B123D0" w:rsidP="00116D67">
      <w:pPr>
        <w:pStyle w:val="NoSpacing"/>
        <w:ind w:firstLine="0"/>
        <w:rPr>
          <w:rFonts w:cstheme="minorHAnsi"/>
          <w:b/>
          <w:bCs/>
          <w:szCs w:val="22"/>
        </w:rPr>
      </w:pPr>
    </w:p>
    <w:p w14:paraId="08D0C021" w14:textId="41BFB680" w:rsidR="00116D67" w:rsidRPr="008832C4" w:rsidRDefault="00116D67" w:rsidP="00C22A2B">
      <w:pPr>
        <w:pStyle w:val="NoSpacing"/>
        <w:ind w:firstLine="0"/>
        <w:rPr>
          <w:rFonts w:cstheme="minorHAnsi"/>
          <w:b/>
          <w:bCs/>
          <w:szCs w:val="22"/>
        </w:rPr>
      </w:pPr>
      <w:r w:rsidRPr="008832C4">
        <w:rPr>
          <w:rFonts w:cstheme="minorHAnsi"/>
          <w:b/>
          <w:bCs/>
          <w:szCs w:val="22"/>
        </w:rPr>
        <w:t>Recommendations for Project Continuation</w:t>
      </w:r>
    </w:p>
    <w:p w14:paraId="72C9201E" w14:textId="0EE47378" w:rsidR="00C22A2B" w:rsidRPr="008832C4" w:rsidRDefault="00C22A2B" w:rsidP="008832C4">
      <w:pPr>
        <w:pStyle w:val="NoSpacing"/>
        <w:numPr>
          <w:ilvl w:val="0"/>
          <w:numId w:val="3"/>
        </w:numPr>
        <w:rPr>
          <w:rFonts w:cstheme="minorHAnsi"/>
          <w:sz w:val="20"/>
        </w:rPr>
      </w:pPr>
      <w:r w:rsidRPr="008832C4">
        <w:rPr>
          <w:rFonts w:cstheme="minorHAnsi"/>
          <w:sz w:val="20"/>
        </w:rPr>
        <w:t xml:space="preserve">We could not find Covid Case level data that had County information related to that </w:t>
      </w:r>
      <w:proofErr w:type="gramStart"/>
      <w:r w:rsidRPr="008832C4">
        <w:rPr>
          <w:rFonts w:cstheme="minorHAnsi"/>
          <w:sz w:val="20"/>
        </w:rPr>
        <w:t>particular case</w:t>
      </w:r>
      <w:proofErr w:type="gramEnd"/>
      <w:r w:rsidRPr="008832C4">
        <w:rPr>
          <w:rFonts w:cstheme="minorHAnsi"/>
          <w:sz w:val="20"/>
        </w:rPr>
        <w:t>. It would be good to look for such data. This would be beneficial for analysis</w:t>
      </w:r>
    </w:p>
    <w:p w14:paraId="77AA9AAA" w14:textId="3159BD0E" w:rsidR="00C22A2B" w:rsidRPr="008832C4" w:rsidRDefault="00C22A2B" w:rsidP="008832C4">
      <w:pPr>
        <w:pStyle w:val="NoSpacing"/>
        <w:numPr>
          <w:ilvl w:val="0"/>
          <w:numId w:val="3"/>
        </w:numPr>
        <w:rPr>
          <w:rFonts w:cstheme="minorHAnsi"/>
          <w:sz w:val="20"/>
        </w:rPr>
      </w:pPr>
      <w:r w:rsidRPr="008832C4">
        <w:rPr>
          <w:rFonts w:cstheme="minorHAnsi"/>
          <w:sz w:val="20"/>
        </w:rPr>
        <w:t xml:space="preserve">The project could not get detailed health related data (existing medical conditions) for the Covid cases. Recommendation is to search for this data and link it to the </w:t>
      </w:r>
      <w:r w:rsidR="00AF6B6A" w:rsidRPr="008832C4">
        <w:rPr>
          <w:rFonts w:cstheme="minorHAnsi"/>
          <w:sz w:val="20"/>
        </w:rPr>
        <w:t>other</w:t>
      </w:r>
      <w:r w:rsidRPr="008832C4">
        <w:rPr>
          <w:rFonts w:cstheme="minorHAnsi"/>
          <w:sz w:val="20"/>
        </w:rPr>
        <w:t xml:space="preserve"> dataset</w:t>
      </w:r>
      <w:r w:rsidR="00AF6B6A" w:rsidRPr="008832C4">
        <w:rPr>
          <w:rFonts w:cstheme="minorHAnsi"/>
          <w:sz w:val="20"/>
        </w:rPr>
        <w:t>s</w:t>
      </w:r>
    </w:p>
    <w:p w14:paraId="5AB685BF" w14:textId="77FCA824" w:rsidR="00AF6B6A" w:rsidRDefault="00AF6B6A" w:rsidP="008832C4">
      <w:pPr>
        <w:pStyle w:val="NoSpacing"/>
        <w:numPr>
          <w:ilvl w:val="0"/>
          <w:numId w:val="3"/>
        </w:numPr>
        <w:rPr>
          <w:rFonts w:cstheme="minorHAnsi"/>
          <w:sz w:val="20"/>
        </w:rPr>
      </w:pPr>
      <w:r w:rsidRPr="008832C4">
        <w:rPr>
          <w:rFonts w:cstheme="minorHAnsi"/>
          <w:sz w:val="20"/>
        </w:rPr>
        <w:t xml:space="preserve">Try and link more demographic data (For </w:t>
      </w:r>
      <w:r w:rsidR="008832C4" w:rsidRPr="008832C4">
        <w:rPr>
          <w:rFonts w:cstheme="minorHAnsi"/>
          <w:sz w:val="20"/>
        </w:rPr>
        <w:t>e.g.,</w:t>
      </w:r>
      <w:r w:rsidRPr="008832C4">
        <w:rPr>
          <w:rFonts w:cstheme="minorHAnsi"/>
          <w:sz w:val="20"/>
        </w:rPr>
        <w:t xml:space="preserve"> Age Groups etc.) to Covid cases</w:t>
      </w:r>
    </w:p>
    <w:p w14:paraId="32CB5DC5" w14:textId="4ABC076B" w:rsidR="00981A79" w:rsidRPr="008832C4" w:rsidRDefault="00981A79" w:rsidP="008832C4">
      <w:pPr>
        <w:pStyle w:val="NoSpacing"/>
        <w:numPr>
          <w:ilvl w:val="0"/>
          <w:numId w:val="3"/>
        </w:numPr>
        <w:rPr>
          <w:rFonts w:cstheme="minorHAnsi"/>
          <w:sz w:val="20"/>
        </w:rPr>
      </w:pPr>
      <w:r>
        <w:rPr>
          <w:rFonts w:cstheme="minorHAnsi"/>
          <w:sz w:val="20"/>
        </w:rPr>
        <w:t>Continue the analysis with data for the year 2021</w:t>
      </w:r>
    </w:p>
    <w:p w14:paraId="45BE76F2" w14:textId="106FF013" w:rsidR="00C22A2B" w:rsidRPr="008832C4" w:rsidRDefault="00C22A2B" w:rsidP="008832C4">
      <w:pPr>
        <w:pStyle w:val="NoSpacing"/>
        <w:numPr>
          <w:ilvl w:val="0"/>
          <w:numId w:val="3"/>
        </w:numPr>
        <w:rPr>
          <w:rFonts w:cstheme="minorHAnsi"/>
          <w:sz w:val="20"/>
        </w:rPr>
      </w:pPr>
      <w:r w:rsidRPr="008832C4">
        <w:rPr>
          <w:rFonts w:cstheme="minorHAnsi"/>
          <w:sz w:val="20"/>
        </w:rPr>
        <w:t xml:space="preserve">Finding </w:t>
      </w:r>
      <w:r w:rsidR="00AF6B6A" w:rsidRPr="008832C4">
        <w:rPr>
          <w:rFonts w:cstheme="minorHAnsi"/>
          <w:sz w:val="20"/>
        </w:rPr>
        <w:t xml:space="preserve">data pertaining to </w:t>
      </w:r>
      <w:r w:rsidRPr="008832C4">
        <w:rPr>
          <w:rFonts w:cstheme="minorHAnsi"/>
          <w:sz w:val="20"/>
        </w:rPr>
        <w:t xml:space="preserve">Covid </w:t>
      </w:r>
      <w:r w:rsidR="00AF6B6A" w:rsidRPr="008832C4">
        <w:rPr>
          <w:rFonts w:cstheme="minorHAnsi"/>
          <w:sz w:val="20"/>
        </w:rPr>
        <w:t>V</w:t>
      </w:r>
      <w:r w:rsidRPr="008832C4">
        <w:rPr>
          <w:rFonts w:cstheme="minorHAnsi"/>
          <w:sz w:val="20"/>
        </w:rPr>
        <w:t>ariant</w:t>
      </w:r>
      <w:r w:rsidR="00AF6B6A" w:rsidRPr="008832C4">
        <w:rPr>
          <w:rFonts w:cstheme="minorHAnsi"/>
          <w:sz w:val="20"/>
        </w:rPr>
        <w:t>s</w:t>
      </w:r>
      <w:r w:rsidRPr="008832C4">
        <w:rPr>
          <w:rFonts w:cstheme="minorHAnsi"/>
          <w:sz w:val="20"/>
        </w:rPr>
        <w:t xml:space="preserve"> should be considered. T</w:t>
      </w:r>
      <w:r w:rsidR="009C6035" w:rsidRPr="008832C4">
        <w:rPr>
          <w:rFonts w:cstheme="minorHAnsi"/>
          <w:sz w:val="20"/>
        </w:rPr>
        <w:t xml:space="preserve">his phase of the project worked upon building visualisations to study socio-economic impact on spread of Covid. However, combining that with the </w:t>
      </w:r>
      <w:r w:rsidR="00AF6B6A" w:rsidRPr="008832C4">
        <w:rPr>
          <w:rFonts w:cstheme="minorHAnsi"/>
          <w:sz w:val="20"/>
        </w:rPr>
        <w:t xml:space="preserve">Covid </w:t>
      </w:r>
      <w:r w:rsidR="009C6035" w:rsidRPr="008832C4">
        <w:rPr>
          <w:rFonts w:cstheme="minorHAnsi"/>
          <w:sz w:val="20"/>
        </w:rPr>
        <w:t>Variants</w:t>
      </w:r>
      <w:r w:rsidR="00AF6B6A" w:rsidRPr="008832C4">
        <w:rPr>
          <w:rFonts w:cstheme="minorHAnsi"/>
          <w:sz w:val="20"/>
        </w:rPr>
        <w:t xml:space="preserve"> data</w:t>
      </w:r>
      <w:r w:rsidR="009C6035" w:rsidRPr="008832C4">
        <w:rPr>
          <w:rFonts w:cstheme="minorHAnsi"/>
          <w:sz w:val="20"/>
        </w:rPr>
        <w:t xml:space="preserve"> would give a true picture</w:t>
      </w:r>
    </w:p>
    <w:p w14:paraId="44D7EBED" w14:textId="77777777" w:rsidR="00AF6B6A" w:rsidRPr="008832C4" w:rsidRDefault="00AF6B6A" w:rsidP="00C22A2B">
      <w:pPr>
        <w:pStyle w:val="NoSpacing"/>
        <w:ind w:firstLine="0"/>
        <w:rPr>
          <w:rFonts w:cstheme="minorHAnsi"/>
          <w:sz w:val="20"/>
        </w:rPr>
      </w:pPr>
    </w:p>
    <w:p w14:paraId="5695A3EC" w14:textId="77777777" w:rsidR="00C22A2B" w:rsidRPr="008832C4" w:rsidRDefault="00C22A2B" w:rsidP="00C22A2B">
      <w:pPr>
        <w:pStyle w:val="NoSpacing"/>
        <w:ind w:firstLine="0"/>
        <w:rPr>
          <w:rFonts w:cstheme="minorHAnsi"/>
          <w:sz w:val="20"/>
        </w:rPr>
      </w:pPr>
    </w:p>
    <w:p w14:paraId="4A5A8D1D" w14:textId="77777777" w:rsidR="00C22A2B" w:rsidRPr="008832C4" w:rsidRDefault="00C22A2B" w:rsidP="00C22A2B">
      <w:pPr>
        <w:pStyle w:val="NoSpacing"/>
        <w:ind w:firstLine="0"/>
        <w:rPr>
          <w:rFonts w:cstheme="minorHAnsi"/>
          <w:sz w:val="20"/>
        </w:rPr>
      </w:pPr>
    </w:p>
    <w:sectPr w:rsidR="00C22A2B" w:rsidRPr="00883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968"/>
    <w:multiLevelType w:val="hybridMultilevel"/>
    <w:tmpl w:val="2CB0AF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73C1634"/>
    <w:multiLevelType w:val="hybridMultilevel"/>
    <w:tmpl w:val="F93AA8CE"/>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bullet"/>
      <w:lvlText w:val="-"/>
      <w:lvlJc w:val="left"/>
      <w:pPr>
        <w:ind w:left="2700" w:hanging="360"/>
      </w:pPr>
      <w:rPr>
        <w:rFonts w:ascii="Calibri" w:eastAsiaTheme="minorHAnsi" w:hAnsi="Calibri" w:cs="Calibri"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A9908E2"/>
    <w:multiLevelType w:val="hybridMultilevel"/>
    <w:tmpl w:val="F7BEE070"/>
    <w:lvl w:ilvl="0" w:tplc="B8FAE36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473713"/>
    <w:multiLevelType w:val="hybridMultilevel"/>
    <w:tmpl w:val="44BC4DFE"/>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3D4D7B40"/>
    <w:multiLevelType w:val="hybridMultilevel"/>
    <w:tmpl w:val="1E260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385907"/>
    <w:multiLevelType w:val="multilevel"/>
    <w:tmpl w:val="6B5E687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60BC695E"/>
    <w:multiLevelType w:val="hybridMultilevel"/>
    <w:tmpl w:val="205832C6"/>
    <w:lvl w:ilvl="0" w:tplc="B8FAE368">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27B45E6"/>
    <w:multiLevelType w:val="hybridMultilevel"/>
    <w:tmpl w:val="8006F798"/>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B8FAE368">
      <w:start w:val="1"/>
      <w:numFmt w:val="bullet"/>
      <w:lvlText w:val="-"/>
      <w:lvlJc w:val="left"/>
      <w:pPr>
        <w:ind w:left="2700" w:hanging="360"/>
      </w:pPr>
      <w:rPr>
        <w:rFonts w:ascii="Calibri" w:eastAsiaTheme="minorHAnsi" w:hAnsi="Calibri" w:cs="Calibri" w:hint="default"/>
      </w:r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4B51C82"/>
    <w:multiLevelType w:val="hybridMultilevel"/>
    <w:tmpl w:val="D6309522"/>
    <w:lvl w:ilvl="0" w:tplc="B8FAE368">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2F0F"/>
    <w:rsid w:val="00057F6B"/>
    <w:rsid w:val="00116D67"/>
    <w:rsid w:val="001D2F56"/>
    <w:rsid w:val="00227E8D"/>
    <w:rsid w:val="00230C97"/>
    <w:rsid w:val="002B6FC1"/>
    <w:rsid w:val="003055B6"/>
    <w:rsid w:val="00352F0F"/>
    <w:rsid w:val="00355D03"/>
    <w:rsid w:val="003A05CF"/>
    <w:rsid w:val="003C17EA"/>
    <w:rsid w:val="003C71A0"/>
    <w:rsid w:val="00414739"/>
    <w:rsid w:val="004847EA"/>
    <w:rsid w:val="00555F63"/>
    <w:rsid w:val="00581C7A"/>
    <w:rsid w:val="005C5F77"/>
    <w:rsid w:val="005E4B55"/>
    <w:rsid w:val="00694DAA"/>
    <w:rsid w:val="006F559D"/>
    <w:rsid w:val="00732632"/>
    <w:rsid w:val="00765EDB"/>
    <w:rsid w:val="007F16B1"/>
    <w:rsid w:val="00822DCF"/>
    <w:rsid w:val="008832C4"/>
    <w:rsid w:val="009456EF"/>
    <w:rsid w:val="009614F1"/>
    <w:rsid w:val="00981A79"/>
    <w:rsid w:val="00984117"/>
    <w:rsid w:val="009A3A8B"/>
    <w:rsid w:val="009C6035"/>
    <w:rsid w:val="00A46A1B"/>
    <w:rsid w:val="00AA3D3B"/>
    <w:rsid w:val="00AF6B6A"/>
    <w:rsid w:val="00B123D0"/>
    <w:rsid w:val="00B17DA9"/>
    <w:rsid w:val="00B87FB6"/>
    <w:rsid w:val="00BC26D1"/>
    <w:rsid w:val="00C22A2B"/>
    <w:rsid w:val="00D53FF5"/>
    <w:rsid w:val="00D963AE"/>
    <w:rsid w:val="00E43636"/>
    <w:rsid w:val="00E63F30"/>
    <w:rsid w:val="00E66D8A"/>
    <w:rsid w:val="00E91020"/>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3775"/>
  <w15:chartTrackingRefBased/>
  <w15:docId w15:val="{0EB50C91-C329-448B-B6C6-584DDF61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6EF"/>
    <w:pPr>
      <w:spacing w:line="480" w:lineRule="auto"/>
      <w:ind w:firstLine="720"/>
    </w:pPr>
  </w:style>
  <w:style w:type="paragraph" w:styleId="Heading3">
    <w:name w:val="heading 3"/>
    <w:basedOn w:val="Normal"/>
    <w:next w:val="Normal"/>
    <w:link w:val="Heading3Char"/>
    <w:uiPriority w:val="9"/>
    <w:semiHidden/>
    <w:unhideWhenUsed/>
    <w:qFormat/>
    <w:rsid w:val="00116D67"/>
    <w:pPr>
      <w:keepNext/>
      <w:keepLines/>
      <w:spacing w:before="320" w:after="80" w:line="276" w:lineRule="auto"/>
      <w:ind w:firstLine="0"/>
      <w:outlineLvl w:val="2"/>
    </w:pPr>
    <w:rPr>
      <w:rFonts w:ascii="Arial" w:eastAsia="Times New Roman" w:hAnsi="Arial" w:cs="Arial"/>
      <w:color w:val="434343"/>
      <w:sz w:val="28"/>
      <w:szCs w:val="28"/>
      <w:lang w:val="en"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16D67"/>
    <w:rPr>
      <w:rFonts w:ascii="Arial" w:eastAsia="Times New Roman" w:hAnsi="Arial" w:cs="Arial"/>
      <w:color w:val="434343"/>
      <w:sz w:val="28"/>
      <w:szCs w:val="28"/>
      <w:lang w:val="en" w:eastAsia="en-AU"/>
    </w:rPr>
  </w:style>
  <w:style w:type="paragraph" w:styleId="NoSpacing">
    <w:name w:val="No Spacing"/>
    <w:uiPriority w:val="1"/>
    <w:qFormat/>
    <w:rsid w:val="00116D67"/>
    <w:pPr>
      <w:spacing w:after="0" w:line="240" w:lineRule="auto"/>
      <w:ind w:firstLine="720"/>
    </w:pPr>
  </w:style>
  <w:style w:type="character" w:styleId="Hyperlink">
    <w:name w:val="Hyperlink"/>
    <w:basedOn w:val="DefaultParagraphFont"/>
    <w:uiPriority w:val="99"/>
    <w:unhideWhenUsed/>
    <w:rsid w:val="00555F63"/>
    <w:rPr>
      <w:color w:val="0000FF"/>
      <w:u w:val="single"/>
    </w:rPr>
  </w:style>
  <w:style w:type="character" w:styleId="UnresolvedMention">
    <w:name w:val="Unresolved Mention"/>
    <w:basedOn w:val="DefaultParagraphFont"/>
    <w:uiPriority w:val="99"/>
    <w:semiHidden/>
    <w:unhideWhenUsed/>
    <w:rsid w:val="00555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98353">
      <w:bodyDiv w:val="1"/>
      <w:marLeft w:val="0"/>
      <w:marRight w:val="0"/>
      <w:marTop w:val="0"/>
      <w:marBottom w:val="0"/>
      <w:divBdr>
        <w:top w:val="none" w:sz="0" w:space="0" w:color="auto"/>
        <w:left w:val="none" w:sz="0" w:space="0" w:color="auto"/>
        <w:bottom w:val="none" w:sz="0" w:space="0" w:color="auto"/>
        <w:right w:val="none" w:sz="0" w:space="0" w:color="auto"/>
      </w:divBdr>
    </w:div>
    <w:div w:id="1692074820">
      <w:bodyDiv w:val="1"/>
      <w:marLeft w:val="0"/>
      <w:marRight w:val="0"/>
      <w:marTop w:val="0"/>
      <w:marBottom w:val="0"/>
      <w:divBdr>
        <w:top w:val="none" w:sz="0" w:space="0" w:color="auto"/>
        <w:left w:val="none" w:sz="0" w:space="0" w:color="auto"/>
        <w:bottom w:val="none" w:sz="0" w:space="0" w:color="auto"/>
        <w:right w:val="none" w:sz="0" w:space="0" w:color="auto"/>
      </w:divBdr>
    </w:div>
    <w:div w:id="19877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actnow.org/?s=255414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vidtracking.com/data/state/india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mph.in.gov/dataset/covid-19-case-data/resource/46b310b9-2f29-4a51-90dc-3886d9cf4ac1" TargetMode="External"/><Relationship Id="rId11" Type="http://schemas.openxmlformats.org/officeDocument/2006/relationships/hyperlink" Target="https://3.basecamp.com/3947469/buckets/21294307/vaults/3565110839" TargetMode="External"/><Relationship Id="rId5" Type="http://schemas.openxmlformats.org/officeDocument/2006/relationships/hyperlink" Target="https://www.cdc.gov/coronavirus/2019-ncov/covid-data/covidview/past-reports/09172021.html" TargetMode="External"/><Relationship Id="rId10" Type="http://schemas.openxmlformats.org/officeDocument/2006/relationships/hyperlink" Target="https://www.statsamerica.org/downloads/default.aspx" TargetMode="External"/><Relationship Id="rId4" Type="http://schemas.openxmlformats.org/officeDocument/2006/relationships/webSettings" Target="webSettings.xml"/><Relationship Id="rId9" Type="http://schemas.openxmlformats.org/officeDocument/2006/relationships/hyperlink" Target="https://www.stats.indiana.edu/topic/censu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Godbole</dc:creator>
  <cp:keywords/>
  <dc:description/>
  <cp:lastModifiedBy>Raymond Adams</cp:lastModifiedBy>
  <cp:revision>4</cp:revision>
  <dcterms:created xsi:type="dcterms:W3CDTF">2021-12-10T21:04:00Z</dcterms:created>
  <dcterms:modified xsi:type="dcterms:W3CDTF">2021-12-10T23:29:00Z</dcterms:modified>
</cp:coreProperties>
</file>