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2C79" w14:textId="77777777" w:rsidR="00541552" w:rsidRPr="005F0118" w:rsidRDefault="00541552" w:rsidP="00541552">
      <w:pPr>
        <w:pStyle w:val="Heading4"/>
        <w:tabs>
          <w:tab w:val="left" w:pos="6237"/>
          <w:tab w:val="right" w:leader="underscore" w:pos="10206"/>
          <w:tab w:val="left" w:pos="11340"/>
          <w:tab w:val="right" w:leader="underscore" w:pos="15451"/>
        </w:tabs>
        <w:rPr>
          <w:rFonts w:ascii="Garamond" w:hAnsi="Garamond"/>
        </w:rPr>
      </w:pPr>
      <w:r w:rsidRPr="005F0118">
        <w:rPr>
          <w:rFonts w:ascii="Garamond" w:hAnsi="Garamond"/>
          <w:noProof/>
          <w:lang w:val="en-US"/>
        </w:rPr>
        <w:drawing>
          <wp:anchor distT="0" distB="0" distL="114300" distR="114300" simplePos="0" relativeHeight="251659264" behindDoc="0" locked="0" layoutInCell="1" allowOverlap="1" wp14:anchorId="391A3989" wp14:editId="3E1E0A52">
            <wp:simplePos x="0" y="0"/>
            <wp:positionH relativeFrom="column">
              <wp:posOffset>6008370</wp:posOffset>
            </wp:positionH>
            <wp:positionV relativeFrom="paragraph">
              <wp:posOffset>228600</wp:posOffset>
            </wp:positionV>
            <wp:extent cx="884555" cy="1171575"/>
            <wp:effectExtent l="0" t="0" r="444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84555" cy="1171575"/>
                    </a:xfrm>
                    <a:prstGeom prst="rect">
                      <a:avLst/>
                    </a:prstGeom>
                    <a:noFill/>
                    <a:ln w="9525">
                      <a:noFill/>
                      <a:miter lim="800000"/>
                      <a:headEnd/>
                      <a:tailEnd/>
                    </a:ln>
                  </pic:spPr>
                </pic:pic>
              </a:graphicData>
            </a:graphic>
          </wp:anchor>
        </w:drawing>
      </w:r>
      <w:r w:rsidRPr="005F0118">
        <w:rPr>
          <w:rFonts w:ascii="Garamond" w:hAnsi="Garamond"/>
        </w:rPr>
        <w:t xml:space="preserve">Year 10 </w:t>
      </w:r>
      <w:r>
        <w:rPr>
          <w:rFonts w:ascii="Garamond" w:hAnsi="Garamond"/>
        </w:rPr>
        <w:t>Commerce</w:t>
      </w:r>
      <w:r w:rsidRPr="005F0118">
        <w:rPr>
          <w:rFonts w:ascii="Garamond" w:hAnsi="Garamond"/>
        </w:rPr>
        <w:tab/>
      </w:r>
    </w:p>
    <w:p w14:paraId="7A5B17A3" w14:textId="2B0BFA85" w:rsidR="00541552" w:rsidRPr="005F0118" w:rsidRDefault="00541552" w:rsidP="00541552">
      <w:pPr>
        <w:pStyle w:val="Heading4"/>
        <w:tabs>
          <w:tab w:val="left" w:pos="6237"/>
          <w:tab w:val="right" w:leader="underscore" w:pos="10206"/>
        </w:tabs>
        <w:rPr>
          <w:rFonts w:ascii="Garamond" w:hAnsi="Garamond"/>
        </w:rPr>
      </w:pPr>
      <w:r w:rsidRPr="005F0118">
        <w:rPr>
          <w:rFonts w:ascii="Garamond" w:hAnsi="Garamond"/>
        </w:rPr>
        <w:t xml:space="preserve">Assessment Task </w:t>
      </w:r>
      <w:r w:rsidR="004C72E1">
        <w:rPr>
          <w:rFonts w:ascii="Garamond" w:hAnsi="Garamond"/>
        </w:rPr>
        <w:t>DUE WEEK 6</w:t>
      </w:r>
      <w:r>
        <w:rPr>
          <w:rFonts w:ascii="Garamond" w:hAnsi="Garamond"/>
        </w:rPr>
        <w:t xml:space="preserve"> </w:t>
      </w:r>
      <w:r w:rsidR="004C72E1">
        <w:rPr>
          <w:rFonts w:ascii="Garamond" w:hAnsi="Garamond"/>
        </w:rPr>
        <w:t>AUTUMN TERM 2017</w:t>
      </w:r>
    </w:p>
    <w:p w14:paraId="13A6C7D2" w14:textId="77777777" w:rsidR="00541552" w:rsidRPr="005F0118" w:rsidRDefault="00541552" w:rsidP="00541552">
      <w:pPr>
        <w:tabs>
          <w:tab w:val="left" w:pos="6237"/>
          <w:tab w:val="right" w:leader="underscore" w:pos="10206"/>
        </w:tabs>
        <w:rPr>
          <w:rFonts w:ascii="Garamond" w:hAnsi="Garamond"/>
          <w:sz w:val="12"/>
        </w:rPr>
      </w:pPr>
    </w:p>
    <w:p w14:paraId="004C83A8" w14:textId="77777777" w:rsidR="00541552" w:rsidRDefault="00541552" w:rsidP="00541552">
      <w:pPr>
        <w:rPr>
          <w:rFonts w:ascii="Garamond" w:hAnsi="Garamond"/>
          <w:b/>
          <w:sz w:val="44"/>
          <w:szCs w:val="44"/>
        </w:rPr>
      </w:pPr>
    </w:p>
    <w:p w14:paraId="126378A2" w14:textId="77777777" w:rsidR="00541552" w:rsidRDefault="00541552" w:rsidP="00541552">
      <w:pPr>
        <w:rPr>
          <w:rFonts w:ascii="Garamond" w:hAnsi="Garamond"/>
          <w:b/>
          <w:sz w:val="44"/>
          <w:szCs w:val="44"/>
        </w:rPr>
      </w:pPr>
      <w:r>
        <w:rPr>
          <w:rFonts w:ascii="Garamond" w:hAnsi="Garamond"/>
          <w:b/>
          <w:sz w:val="44"/>
          <w:szCs w:val="44"/>
        </w:rPr>
        <w:t xml:space="preserve">INVESTIGATION – </w:t>
      </w:r>
    </w:p>
    <w:p w14:paraId="0D17A5F7" w14:textId="04FBC0B7" w:rsidR="00541552" w:rsidRPr="005F0118" w:rsidRDefault="00541552" w:rsidP="00541552">
      <w:pPr>
        <w:rPr>
          <w:rFonts w:ascii="Garamond" w:hAnsi="Garamond"/>
          <w:b/>
          <w:sz w:val="44"/>
          <w:szCs w:val="44"/>
        </w:rPr>
      </w:pPr>
      <w:r>
        <w:rPr>
          <w:rFonts w:ascii="Garamond" w:hAnsi="Garamond"/>
          <w:b/>
          <w:sz w:val="44"/>
          <w:szCs w:val="44"/>
        </w:rPr>
        <w:t>INVESTING IN THE 21</w:t>
      </w:r>
      <w:r w:rsidRPr="007635FD">
        <w:rPr>
          <w:rFonts w:ascii="Garamond" w:hAnsi="Garamond"/>
          <w:b/>
          <w:sz w:val="44"/>
          <w:szCs w:val="44"/>
          <w:vertAlign w:val="superscript"/>
        </w:rPr>
        <w:t>st</w:t>
      </w:r>
      <w:r w:rsidR="00EF78A0">
        <w:rPr>
          <w:rFonts w:ascii="Garamond" w:hAnsi="Garamond"/>
          <w:b/>
          <w:sz w:val="44"/>
          <w:szCs w:val="44"/>
        </w:rPr>
        <w:t xml:space="preserve"> CENTURY </w:t>
      </w:r>
      <w:r w:rsidR="00095E8F">
        <w:rPr>
          <w:rFonts w:ascii="Garamond" w:hAnsi="Garamond"/>
          <w:b/>
          <w:sz w:val="44"/>
          <w:szCs w:val="44"/>
        </w:rPr>
        <w:t>(</w:t>
      </w:r>
      <w:r w:rsidR="00EF78A0">
        <w:rPr>
          <w:rFonts w:ascii="Garamond" w:hAnsi="Garamond"/>
          <w:b/>
          <w:sz w:val="44"/>
          <w:szCs w:val="44"/>
        </w:rPr>
        <w:t>20</w:t>
      </w:r>
      <w:r w:rsidR="004C72E1">
        <w:rPr>
          <w:rFonts w:ascii="Garamond" w:hAnsi="Garamond"/>
          <w:b/>
          <w:sz w:val="44"/>
          <w:szCs w:val="44"/>
        </w:rPr>
        <w:t>17</w:t>
      </w:r>
      <w:r w:rsidR="00095E8F">
        <w:rPr>
          <w:rFonts w:ascii="Garamond" w:hAnsi="Garamond"/>
          <w:b/>
          <w:sz w:val="44"/>
          <w:szCs w:val="44"/>
        </w:rPr>
        <w:t>)</w:t>
      </w:r>
    </w:p>
    <w:p w14:paraId="5F469EAC" w14:textId="77777777" w:rsidR="00541552" w:rsidRPr="005F0118" w:rsidRDefault="00541552" w:rsidP="00541552">
      <w:pPr>
        <w:jc w:val="center"/>
        <w:rPr>
          <w:rFonts w:ascii="Garamond" w:hAnsi="Garamond"/>
          <w:sz w:val="10"/>
        </w:rPr>
      </w:pPr>
    </w:p>
    <w:p w14:paraId="33420362" w14:textId="77777777" w:rsidR="00541552" w:rsidRPr="005F0118" w:rsidRDefault="00541552" w:rsidP="00541552">
      <w:pPr>
        <w:pBdr>
          <w:bottom w:val="single" w:sz="18" w:space="1" w:color="auto"/>
        </w:pBdr>
        <w:rPr>
          <w:rFonts w:ascii="Garamond" w:hAnsi="Garamond"/>
          <w:sz w:val="6"/>
        </w:rPr>
      </w:pPr>
    </w:p>
    <w:p w14:paraId="06889CEC" w14:textId="77777777" w:rsidR="00541552" w:rsidRPr="005F0118" w:rsidRDefault="00541552" w:rsidP="00541552">
      <w:pPr>
        <w:ind w:left="720"/>
        <w:rPr>
          <w:rFonts w:ascii="Garamond" w:hAnsi="Garamond"/>
          <w:b/>
          <w:sz w:val="8"/>
        </w:rPr>
      </w:pPr>
    </w:p>
    <w:p w14:paraId="41F8C6CD" w14:textId="77777777" w:rsidR="00541552" w:rsidRDefault="00541552" w:rsidP="00541552">
      <w:pPr>
        <w:spacing w:line="360" w:lineRule="auto"/>
        <w:rPr>
          <w:rFonts w:ascii="Garamond" w:hAnsi="Garamond"/>
          <w:b/>
          <w:sz w:val="14"/>
        </w:rPr>
      </w:pPr>
    </w:p>
    <w:p w14:paraId="7FEF81BB" w14:textId="77777777" w:rsidR="00541552" w:rsidRPr="005F0118" w:rsidRDefault="00541552" w:rsidP="00541552">
      <w:pPr>
        <w:spacing w:line="360" w:lineRule="auto"/>
        <w:rPr>
          <w:rFonts w:ascii="Garamond" w:hAnsi="Garamond"/>
          <w:b/>
          <w:sz w:val="14"/>
        </w:rPr>
      </w:pPr>
    </w:p>
    <w:p w14:paraId="2250EC47" w14:textId="440B3F2F" w:rsidR="00541552" w:rsidRPr="00C15715" w:rsidRDefault="00541552" w:rsidP="00541552">
      <w:pPr>
        <w:tabs>
          <w:tab w:val="right" w:leader="underscore" w:pos="6237"/>
          <w:tab w:val="left" w:pos="6804"/>
          <w:tab w:val="right" w:leader="underscore" w:pos="10206"/>
        </w:tabs>
        <w:spacing w:line="480" w:lineRule="auto"/>
        <w:rPr>
          <w:rFonts w:ascii="Garamond" w:hAnsi="Garamond"/>
          <w:sz w:val="26"/>
          <w:szCs w:val="26"/>
        </w:rPr>
      </w:pPr>
      <w:r w:rsidRPr="00C15715">
        <w:rPr>
          <w:rFonts w:ascii="Garamond" w:hAnsi="Garamond"/>
          <w:b/>
          <w:sz w:val="26"/>
          <w:szCs w:val="26"/>
        </w:rPr>
        <w:t>Name:</w:t>
      </w:r>
      <w:r w:rsidR="00B472C6">
        <w:rPr>
          <w:rFonts w:ascii="Garamond" w:hAnsi="Garamond"/>
          <w:b/>
          <w:sz w:val="26"/>
          <w:szCs w:val="26"/>
        </w:rPr>
        <w:t xml:space="preserve"> Jamie Coulson</w:t>
      </w:r>
      <w:r w:rsidRPr="00C15715">
        <w:rPr>
          <w:rFonts w:ascii="Garamond" w:hAnsi="Garamond"/>
          <w:sz w:val="26"/>
          <w:szCs w:val="26"/>
        </w:rPr>
        <w:tab/>
      </w:r>
      <w:r w:rsidRPr="00C15715">
        <w:rPr>
          <w:rFonts w:ascii="Garamond" w:hAnsi="Garamond"/>
          <w:b/>
          <w:sz w:val="26"/>
          <w:szCs w:val="26"/>
        </w:rPr>
        <w:tab/>
        <w:t xml:space="preserve">Teacher: </w:t>
      </w:r>
      <w:r w:rsidR="00375F8E">
        <w:rPr>
          <w:rFonts w:ascii="Garamond" w:hAnsi="Garamond"/>
          <w:b/>
          <w:sz w:val="26"/>
          <w:szCs w:val="26"/>
        </w:rPr>
        <w:t>Mr. Kandiah</w:t>
      </w:r>
      <w:r w:rsidRPr="00C15715">
        <w:rPr>
          <w:rFonts w:ascii="Garamond" w:hAnsi="Garamond"/>
          <w:sz w:val="26"/>
          <w:szCs w:val="26"/>
        </w:rPr>
        <w:tab/>
      </w:r>
    </w:p>
    <w:p w14:paraId="158537B0" w14:textId="77777777" w:rsidR="00541552" w:rsidRPr="00C15715" w:rsidRDefault="00541552" w:rsidP="00541552">
      <w:pPr>
        <w:shd w:val="pct15" w:color="auto" w:fill="auto"/>
        <w:rPr>
          <w:rFonts w:ascii="Garamond" w:hAnsi="Garamond"/>
          <w:b/>
          <w:sz w:val="26"/>
          <w:szCs w:val="26"/>
        </w:rPr>
      </w:pPr>
    </w:p>
    <w:p w14:paraId="32B610E3" w14:textId="77777777" w:rsidR="00541552" w:rsidRDefault="00541552" w:rsidP="00541552">
      <w:pPr>
        <w:shd w:val="pct15" w:color="auto" w:fill="auto"/>
        <w:rPr>
          <w:rFonts w:ascii="Garamond" w:hAnsi="Garamond"/>
          <w:b/>
          <w:sz w:val="26"/>
          <w:szCs w:val="26"/>
        </w:rPr>
      </w:pPr>
      <w:r w:rsidRPr="00C15715">
        <w:rPr>
          <w:rFonts w:ascii="Garamond" w:hAnsi="Garamond"/>
          <w:b/>
          <w:sz w:val="26"/>
          <w:szCs w:val="26"/>
        </w:rPr>
        <w:t xml:space="preserve">Statement of Inquiry: </w:t>
      </w:r>
    </w:p>
    <w:p w14:paraId="0DB2A5EA" w14:textId="77777777" w:rsidR="00541552" w:rsidRDefault="00541552" w:rsidP="00541552">
      <w:pPr>
        <w:shd w:val="pct15" w:color="auto" w:fill="auto"/>
        <w:rPr>
          <w:rFonts w:ascii="Garamond" w:hAnsi="Garamond"/>
          <w:i/>
          <w:sz w:val="26"/>
          <w:szCs w:val="26"/>
        </w:rPr>
      </w:pPr>
      <w:r w:rsidRPr="00C15715">
        <w:rPr>
          <w:rFonts w:ascii="Garamond" w:hAnsi="Garamond"/>
          <w:i/>
          <w:sz w:val="26"/>
          <w:szCs w:val="26"/>
        </w:rPr>
        <w:t>The Australian and international financial system impacts on you so we need to understand how to participate in the system.</w:t>
      </w:r>
    </w:p>
    <w:p w14:paraId="1993C67F" w14:textId="77777777" w:rsidR="00541552" w:rsidRPr="00C15715" w:rsidRDefault="00541552" w:rsidP="00541552">
      <w:pPr>
        <w:shd w:val="pct15" w:color="auto" w:fill="auto"/>
        <w:rPr>
          <w:rFonts w:ascii="Garamond" w:hAnsi="Garamond"/>
          <w:b/>
          <w:sz w:val="26"/>
          <w:szCs w:val="26"/>
        </w:rPr>
      </w:pPr>
    </w:p>
    <w:p w14:paraId="5532AA5C" w14:textId="77777777" w:rsidR="00541552" w:rsidRPr="00C15715" w:rsidRDefault="00541552" w:rsidP="00541552">
      <w:pPr>
        <w:rPr>
          <w:rFonts w:ascii="Garamond" w:hAnsi="Garamond"/>
          <w:b/>
          <w:sz w:val="26"/>
          <w:szCs w:val="26"/>
        </w:rPr>
      </w:pPr>
    </w:p>
    <w:p w14:paraId="13BE7C6B"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 xml:space="preserve">Key Concept: </w:t>
      </w:r>
      <w:r w:rsidRPr="00C15715">
        <w:rPr>
          <w:rFonts w:ascii="Garamond" w:hAnsi="Garamond"/>
          <w:i/>
          <w:sz w:val="26"/>
          <w:szCs w:val="26"/>
        </w:rPr>
        <w:t>Time, place and space, Change, Global Interactions</w:t>
      </w:r>
    </w:p>
    <w:p w14:paraId="0DB7C50E" w14:textId="77777777" w:rsidR="00541552" w:rsidRPr="00C15715" w:rsidRDefault="00541552" w:rsidP="00541552">
      <w:pPr>
        <w:shd w:val="pct15" w:color="auto" w:fill="auto"/>
        <w:jc w:val="both"/>
        <w:rPr>
          <w:rFonts w:ascii="Garamond" w:hAnsi="Garamond"/>
          <w:sz w:val="26"/>
          <w:szCs w:val="26"/>
        </w:rPr>
      </w:pPr>
    </w:p>
    <w:p w14:paraId="5E0F55B1"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Related Concepts: </w:t>
      </w:r>
      <w:r w:rsidRPr="00C15715">
        <w:rPr>
          <w:rFonts w:ascii="Garamond" w:hAnsi="Garamond"/>
          <w:i/>
          <w:sz w:val="26"/>
          <w:szCs w:val="26"/>
        </w:rPr>
        <w:t>Choice, Ethics, Governance, Government, Leadership, Patterns and trends</w:t>
      </w:r>
    </w:p>
    <w:p w14:paraId="0D575C91" w14:textId="77777777" w:rsidR="00541552" w:rsidRPr="00C15715" w:rsidRDefault="00541552" w:rsidP="00541552">
      <w:pPr>
        <w:shd w:val="pct15" w:color="auto" w:fill="auto"/>
        <w:jc w:val="both"/>
        <w:rPr>
          <w:rFonts w:ascii="Garamond" w:hAnsi="Garamond"/>
          <w:b/>
          <w:sz w:val="26"/>
          <w:szCs w:val="26"/>
        </w:rPr>
      </w:pPr>
    </w:p>
    <w:p w14:paraId="6B86E46A"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Global Context: </w:t>
      </w:r>
      <w:r w:rsidRPr="00C15715">
        <w:rPr>
          <w:rFonts w:ascii="Garamond" w:hAnsi="Garamond"/>
          <w:i/>
          <w:sz w:val="26"/>
          <w:szCs w:val="26"/>
        </w:rPr>
        <w:t>Globalisation and sustainability</w:t>
      </w:r>
    </w:p>
    <w:p w14:paraId="30F5AA20" w14:textId="77777777" w:rsidR="00541552" w:rsidRPr="00C15715" w:rsidRDefault="00541552" w:rsidP="00541552">
      <w:pPr>
        <w:rPr>
          <w:rFonts w:ascii="Garamond" w:hAnsi="Garamond"/>
          <w:b/>
          <w:sz w:val="26"/>
          <w:szCs w:val="26"/>
        </w:rPr>
      </w:pPr>
    </w:p>
    <w:p w14:paraId="5B8C4B97"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Assessed Criteria:</w:t>
      </w:r>
    </w:p>
    <w:p w14:paraId="303CC203" w14:textId="77777777" w:rsidR="00541552" w:rsidRPr="00C15715" w:rsidRDefault="00541552" w:rsidP="00541552">
      <w:pPr>
        <w:tabs>
          <w:tab w:val="left" w:pos="426"/>
        </w:tabs>
        <w:jc w:val="both"/>
        <w:rPr>
          <w:rFonts w:ascii="Garamond" w:hAnsi="Garamond" w:cs="ArialMT"/>
          <w:sz w:val="26"/>
          <w:szCs w:val="26"/>
          <w:lang w:eastAsia="en-AU"/>
        </w:rPr>
      </w:pPr>
    </w:p>
    <w:p w14:paraId="25EBC4FC" w14:textId="77777777" w:rsidR="00541552" w:rsidRPr="000F6E34" w:rsidRDefault="00541552" w:rsidP="00541552">
      <w:pPr>
        <w:shd w:val="pct15" w:color="auto" w:fill="auto"/>
        <w:tabs>
          <w:tab w:val="left" w:pos="426"/>
        </w:tabs>
        <w:jc w:val="both"/>
        <w:rPr>
          <w:rFonts w:ascii="Garamond" w:hAnsi="Garamond"/>
          <w:sz w:val="26"/>
          <w:szCs w:val="26"/>
        </w:rPr>
      </w:pPr>
      <w:r w:rsidRPr="00C15715">
        <w:rPr>
          <w:rFonts w:ascii="Garamond" w:hAnsi="Garamond"/>
          <w:b/>
          <w:sz w:val="26"/>
          <w:szCs w:val="26"/>
        </w:rPr>
        <w:t>Criterion A – Knowing and Understanding</w:t>
      </w:r>
    </w:p>
    <w:p w14:paraId="60F0AD7E"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use a wide range of terminology in context</w:t>
      </w:r>
    </w:p>
    <w:p w14:paraId="0C3CB296"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demonstrate knowledge and understanding of subject-specific content and concepts through developed descriptions, explanations and examples.</w:t>
      </w:r>
    </w:p>
    <w:p w14:paraId="0F9BE8FB"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B</w:t>
      </w:r>
      <w:r w:rsidRPr="00541552">
        <w:rPr>
          <w:rFonts w:ascii="Garamond" w:hAnsi="Garamond"/>
          <w:b/>
          <w:sz w:val="26"/>
          <w:szCs w:val="26"/>
        </w:rPr>
        <w:t xml:space="preserve"> – </w:t>
      </w:r>
      <w:r>
        <w:rPr>
          <w:rFonts w:ascii="Garamond" w:hAnsi="Garamond"/>
          <w:b/>
          <w:sz w:val="26"/>
          <w:szCs w:val="26"/>
        </w:rPr>
        <w:t>Investigating</w:t>
      </w:r>
    </w:p>
    <w:p w14:paraId="6B45996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 clear and focused research question and justify its relevance</w:t>
      </w:r>
    </w:p>
    <w:p w14:paraId="681B1BC5"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and follow an action plan to investigate a research question</w:t>
      </w:r>
    </w:p>
    <w:p w14:paraId="7305517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 xml:space="preserve">use research methods to collect and record appropriate, varied and </w:t>
      </w:r>
      <w:proofErr w:type="gramStart"/>
      <w:r w:rsidRPr="00541552">
        <w:rPr>
          <w:rFonts w:ascii="Garamond" w:hAnsi="Garamond"/>
          <w:sz w:val="26"/>
          <w:szCs w:val="26"/>
        </w:rPr>
        <w:t>relevant  information</w:t>
      </w:r>
      <w:proofErr w:type="gramEnd"/>
    </w:p>
    <w:p w14:paraId="2E1360EE"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evaluate the process and results of the investigation.</w:t>
      </w:r>
    </w:p>
    <w:p w14:paraId="387A5983" w14:textId="77777777" w:rsidR="00541552" w:rsidRDefault="00541552" w:rsidP="00541552">
      <w:pPr>
        <w:autoSpaceDE w:val="0"/>
        <w:autoSpaceDN w:val="0"/>
        <w:adjustRightInd w:val="0"/>
        <w:rPr>
          <w:rFonts w:ascii="Garamond" w:hAnsi="Garamond" w:cs="ArialMT"/>
          <w:sz w:val="26"/>
          <w:szCs w:val="26"/>
          <w:lang w:eastAsia="en-AU"/>
        </w:rPr>
      </w:pPr>
    </w:p>
    <w:p w14:paraId="48C8C244"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C</w:t>
      </w:r>
      <w:r w:rsidRPr="00C15715">
        <w:rPr>
          <w:rFonts w:ascii="Garamond" w:hAnsi="Garamond"/>
          <w:b/>
          <w:sz w:val="26"/>
          <w:szCs w:val="26"/>
        </w:rPr>
        <w:t xml:space="preserve"> – </w:t>
      </w:r>
      <w:r>
        <w:rPr>
          <w:rFonts w:ascii="Garamond" w:hAnsi="Garamond"/>
          <w:b/>
          <w:sz w:val="26"/>
          <w:szCs w:val="26"/>
        </w:rPr>
        <w:t>Communicating</w:t>
      </w:r>
    </w:p>
    <w:p w14:paraId="58D19613"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communicate information and ideas effectively using an appropriate style for the audience and</w:t>
      </w:r>
      <w:r>
        <w:rPr>
          <w:rFonts w:ascii="Garamond" w:hAnsi="Garamond"/>
          <w:sz w:val="26"/>
          <w:szCs w:val="26"/>
        </w:rPr>
        <w:t xml:space="preserve"> </w:t>
      </w:r>
      <w:r w:rsidRPr="00541552">
        <w:rPr>
          <w:rFonts w:ascii="Garamond" w:hAnsi="Garamond"/>
          <w:sz w:val="26"/>
          <w:szCs w:val="26"/>
        </w:rPr>
        <w:t>purpose</w:t>
      </w:r>
    </w:p>
    <w:p w14:paraId="7B773BE7"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structure information and ideas in a way that is appropriate to the specified format</w:t>
      </w:r>
    </w:p>
    <w:p w14:paraId="2842076D" w14:textId="77777777" w:rsid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document sources of information using a recognised convention.</w:t>
      </w:r>
    </w:p>
    <w:p w14:paraId="0823B9D7" w14:textId="77777777" w:rsidR="00541552" w:rsidRPr="00541552" w:rsidRDefault="00541552" w:rsidP="00541552">
      <w:pPr>
        <w:pStyle w:val="ListParagraph"/>
        <w:rPr>
          <w:rFonts w:ascii="Garamond" w:hAnsi="Garamond"/>
          <w:sz w:val="26"/>
          <w:szCs w:val="26"/>
        </w:rPr>
      </w:pPr>
    </w:p>
    <w:p w14:paraId="5D9D2D64" w14:textId="77777777" w:rsidR="00541552" w:rsidRPr="00C15715" w:rsidRDefault="00541552" w:rsidP="00541552">
      <w:pPr>
        <w:shd w:val="pct15" w:color="auto" w:fill="auto"/>
        <w:jc w:val="both"/>
        <w:rPr>
          <w:rFonts w:ascii="Garamond" w:hAnsi="Garamond"/>
          <w:sz w:val="26"/>
          <w:szCs w:val="26"/>
        </w:rPr>
      </w:pPr>
      <w:r w:rsidRPr="00C15715">
        <w:rPr>
          <w:rFonts w:ascii="Garamond" w:hAnsi="Garamond"/>
          <w:b/>
          <w:sz w:val="26"/>
          <w:szCs w:val="26"/>
        </w:rPr>
        <w:t>Criterion D – Thinking Critically</w:t>
      </w:r>
    </w:p>
    <w:p w14:paraId="71E34FAF" w14:textId="77777777" w:rsidR="00541552" w:rsidRPr="00C15715"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discuss concepts, issues, models, visual representation and theories</w:t>
      </w:r>
    </w:p>
    <w:p w14:paraId="3874DE2B" w14:textId="77777777" w:rsidR="00541552"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synthesise information to make valid, well-supported arguments</w:t>
      </w:r>
    </w:p>
    <w:p w14:paraId="767BD92E" w14:textId="126C2ED2" w:rsidR="00541552" w:rsidRPr="00541552" w:rsidRDefault="008C1729" w:rsidP="00541552">
      <w:pPr>
        <w:pStyle w:val="ListParagraph"/>
        <w:autoSpaceDE w:val="0"/>
        <w:autoSpaceDN w:val="0"/>
        <w:adjustRightInd w:val="0"/>
        <w:contextualSpacing w:val="0"/>
        <w:jc w:val="center"/>
        <w:rPr>
          <w:rFonts w:ascii="Garamond" w:hAnsi="Garamond" w:cs="ArialMT"/>
          <w:b/>
          <w:sz w:val="26"/>
          <w:szCs w:val="26"/>
          <w:u w:val="single"/>
          <w:lang w:eastAsia="en-AU"/>
        </w:rPr>
      </w:pPr>
      <w:r>
        <w:rPr>
          <w:rFonts w:ascii="Garamond" w:hAnsi="Garamond"/>
          <w:b/>
          <w:sz w:val="26"/>
          <w:szCs w:val="26"/>
          <w:u w:val="single"/>
        </w:rPr>
        <w:t>DUE DATE:</w:t>
      </w:r>
      <w:r w:rsidR="004C72E1">
        <w:rPr>
          <w:rFonts w:ascii="Garamond" w:hAnsi="Garamond"/>
          <w:b/>
          <w:sz w:val="26"/>
          <w:szCs w:val="26"/>
          <w:u w:val="single"/>
        </w:rPr>
        <w:t xml:space="preserve"> WEEK 6</w:t>
      </w:r>
      <w:r w:rsidR="00541552">
        <w:rPr>
          <w:rFonts w:ascii="Garamond" w:hAnsi="Garamond"/>
          <w:b/>
          <w:sz w:val="26"/>
          <w:szCs w:val="26"/>
          <w:u w:val="single"/>
        </w:rPr>
        <w:t xml:space="preserve"> </w:t>
      </w:r>
      <w:r w:rsidR="004C72E1">
        <w:rPr>
          <w:rFonts w:ascii="Garamond" w:hAnsi="Garamond"/>
          <w:b/>
          <w:sz w:val="26"/>
          <w:szCs w:val="26"/>
          <w:u w:val="single"/>
        </w:rPr>
        <w:t>AUTUMN</w:t>
      </w:r>
      <w:r>
        <w:rPr>
          <w:rFonts w:ascii="Garamond" w:hAnsi="Garamond"/>
          <w:b/>
          <w:sz w:val="26"/>
          <w:szCs w:val="26"/>
          <w:u w:val="single"/>
        </w:rPr>
        <w:t xml:space="preserve"> TERM 2017</w:t>
      </w:r>
    </w:p>
    <w:p w14:paraId="0847B772" w14:textId="77777777" w:rsidR="00541552" w:rsidRDefault="00541552" w:rsidP="00541552">
      <w:pPr>
        <w:pStyle w:val="BodyText"/>
        <w:rPr>
          <w:rFonts w:ascii="Calibri" w:hAnsi="Calibri"/>
          <w:bCs/>
          <w:sz w:val="22"/>
          <w:szCs w:val="22"/>
        </w:rPr>
      </w:pPr>
    </w:p>
    <w:p w14:paraId="42553C19" w14:textId="77777777" w:rsidR="00541552" w:rsidRDefault="00541552" w:rsidP="00541552">
      <w:pPr>
        <w:pStyle w:val="BodyText"/>
        <w:rPr>
          <w:rFonts w:ascii="Calibri" w:hAnsi="Calibri"/>
          <w:bCs/>
          <w:sz w:val="22"/>
          <w:szCs w:val="22"/>
        </w:rPr>
      </w:pPr>
    </w:p>
    <w:p w14:paraId="5AEF60F3" w14:textId="54C36A5F" w:rsidR="00541552" w:rsidRDefault="00A729B9" w:rsidP="00541552">
      <w:pPr>
        <w:pStyle w:val="BodyText"/>
        <w:rPr>
          <w:rFonts w:ascii="Garamond" w:hAnsi="Garamond"/>
          <w:bCs/>
          <w:szCs w:val="24"/>
        </w:rPr>
      </w:pPr>
      <w:r>
        <w:rPr>
          <w:rFonts w:ascii="Garamond" w:hAnsi="Garamond"/>
          <w:bCs/>
          <w:szCs w:val="24"/>
        </w:rPr>
        <w:t>Students must complete Parts 1 and 2</w:t>
      </w:r>
      <w:r w:rsidR="00541552" w:rsidRPr="00541552">
        <w:rPr>
          <w:rFonts w:ascii="Garamond" w:hAnsi="Garamond"/>
          <w:bCs/>
          <w:szCs w:val="24"/>
        </w:rPr>
        <w:t xml:space="preserve"> with all written work in a report format complete with headings and sub headings.</w:t>
      </w:r>
    </w:p>
    <w:p w14:paraId="2C672A43" w14:textId="77777777" w:rsidR="00085F49" w:rsidRPr="00085F49" w:rsidRDefault="00085F49" w:rsidP="00541552">
      <w:pPr>
        <w:pStyle w:val="BodyText"/>
        <w:rPr>
          <w:rFonts w:ascii="Garamond" w:hAnsi="Garamond"/>
          <w:bCs/>
          <w:sz w:val="22"/>
          <w:szCs w:val="22"/>
        </w:rPr>
      </w:pPr>
    </w:p>
    <w:p w14:paraId="0CCD19F8" w14:textId="77777777" w:rsidR="00541552" w:rsidRDefault="00085F49" w:rsidP="00541552">
      <w:pPr>
        <w:pStyle w:val="BodyText"/>
        <w:rPr>
          <w:rFonts w:ascii="Calibri" w:hAnsi="Calibri" w:cs="Calibri"/>
          <w:sz w:val="20"/>
        </w:rPr>
      </w:pPr>
      <w:r w:rsidRPr="00085F49">
        <w:rPr>
          <w:rFonts w:ascii="Garamond" w:hAnsi="Garamond"/>
          <w:bCs/>
          <w:sz w:val="22"/>
          <w:szCs w:val="22"/>
        </w:rPr>
        <w:t xml:space="preserve">As part of your research please utilise this website: </w:t>
      </w:r>
      <w:hyperlink r:id="rId8" w:history="1">
        <w:r w:rsidRPr="00085F49">
          <w:rPr>
            <w:rFonts w:ascii="Garamond" w:hAnsi="Garamond" w:cs="Calibri"/>
            <w:color w:val="0000E9"/>
            <w:sz w:val="20"/>
            <w:u w:val="single" w:color="0000E9"/>
          </w:rPr>
          <w:t>http://my.scotch.wa.edu.au/year10/commerce/investing</w:t>
        </w:r>
      </w:hyperlink>
      <w:r w:rsidRPr="00085F49">
        <w:rPr>
          <w:rFonts w:ascii="Garamond" w:hAnsi="Garamond" w:cs="Calibri"/>
          <w:sz w:val="20"/>
        </w:rPr>
        <w:t> </w:t>
      </w:r>
    </w:p>
    <w:p w14:paraId="3369F977" w14:textId="77777777" w:rsidR="00085F49" w:rsidRPr="00541552" w:rsidRDefault="00085F49" w:rsidP="00541552">
      <w:pPr>
        <w:pStyle w:val="BodyText"/>
        <w:rPr>
          <w:rFonts w:ascii="Garamond" w:hAnsi="Garamond"/>
          <w:bCs/>
          <w:szCs w:val="24"/>
        </w:rPr>
      </w:pPr>
    </w:p>
    <w:p w14:paraId="5CA71D79" w14:textId="03CC65D5" w:rsidR="004C72E1" w:rsidRDefault="00095E8F" w:rsidP="00541552">
      <w:pPr>
        <w:pStyle w:val="BodyText"/>
        <w:rPr>
          <w:rFonts w:ascii="Garamond" w:hAnsi="Garamond"/>
          <w:b/>
          <w:bCs/>
          <w:szCs w:val="24"/>
        </w:rPr>
      </w:pPr>
      <w:r>
        <w:rPr>
          <w:rFonts w:ascii="Garamond" w:hAnsi="Garamond"/>
          <w:b/>
          <w:bCs/>
          <w:szCs w:val="24"/>
        </w:rPr>
        <w:t>Part One:</w:t>
      </w:r>
      <w:r w:rsidR="00541552" w:rsidRPr="00541552">
        <w:rPr>
          <w:rFonts w:ascii="Garamond" w:hAnsi="Garamond"/>
          <w:b/>
          <w:bCs/>
          <w:szCs w:val="24"/>
        </w:rPr>
        <w:t xml:space="preserve"> Investing </w:t>
      </w:r>
    </w:p>
    <w:p w14:paraId="41A34734" w14:textId="068D4DD2" w:rsidR="004C72E1" w:rsidRDefault="00541552" w:rsidP="00541552">
      <w:pPr>
        <w:pStyle w:val="BodyText"/>
        <w:rPr>
          <w:rFonts w:ascii="Garamond" w:hAnsi="Garamond"/>
          <w:bCs/>
          <w:szCs w:val="24"/>
        </w:rPr>
      </w:pPr>
      <w:r w:rsidRPr="00541552">
        <w:rPr>
          <w:rFonts w:ascii="Garamond" w:hAnsi="Garamond"/>
          <w:bCs/>
          <w:szCs w:val="24"/>
        </w:rPr>
        <w:t>You are a professional investo</w:t>
      </w:r>
      <w:r w:rsidR="004C72E1">
        <w:rPr>
          <w:rFonts w:ascii="Garamond" w:hAnsi="Garamond"/>
          <w:bCs/>
          <w:szCs w:val="24"/>
        </w:rPr>
        <w:t>r that has $1,000,000 that needs to invested for a</w:t>
      </w:r>
      <w:r w:rsidR="00A729B9">
        <w:rPr>
          <w:rFonts w:ascii="Garamond" w:hAnsi="Garamond"/>
          <w:bCs/>
          <w:szCs w:val="24"/>
        </w:rPr>
        <w:t xml:space="preserve"> high net-worth</w:t>
      </w:r>
      <w:r w:rsidR="004C72E1">
        <w:rPr>
          <w:rFonts w:ascii="Garamond" w:hAnsi="Garamond"/>
          <w:bCs/>
          <w:szCs w:val="24"/>
        </w:rPr>
        <w:t xml:space="preserve"> client of yours. Using your knowledge gained in class as well as additional research, formulate an investment strategy for your client to maximise their returns. </w:t>
      </w:r>
    </w:p>
    <w:p w14:paraId="0E39C61C" w14:textId="77777777" w:rsidR="004C72E1" w:rsidRDefault="004C72E1" w:rsidP="00541552">
      <w:pPr>
        <w:pStyle w:val="BodyText"/>
        <w:rPr>
          <w:rFonts w:ascii="Garamond" w:hAnsi="Garamond"/>
          <w:bCs/>
          <w:szCs w:val="24"/>
        </w:rPr>
      </w:pPr>
    </w:p>
    <w:p w14:paraId="2F001F18" w14:textId="2FEF6671" w:rsidR="004C72E1" w:rsidRDefault="004C72E1" w:rsidP="00541552">
      <w:pPr>
        <w:pStyle w:val="BodyText"/>
        <w:rPr>
          <w:rFonts w:ascii="Garamond" w:hAnsi="Garamond"/>
          <w:bCs/>
          <w:szCs w:val="24"/>
        </w:rPr>
      </w:pPr>
      <w:r>
        <w:rPr>
          <w:rFonts w:ascii="Garamond" w:hAnsi="Garamond"/>
          <w:bCs/>
          <w:szCs w:val="24"/>
        </w:rPr>
        <w:t>You are to invest, with the following parameters:</w:t>
      </w:r>
    </w:p>
    <w:p w14:paraId="4113FA87"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20% is to be left in cash/government bonds.</w:t>
      </w:r>
    </w:p>
    <w:p w14:paraId="3D919C18"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50% is to be invested overseas.</w:t>
      </w:r>
    </w:p>
    <w:p w14:paraId="7F331203" w14:textId="218CBFFD"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You must invest in a minimum of four different investments, maximum of six.</w:t>
      </w:r>
    </w:p>
    <w:p w14:paraId="6E64B254"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investments in mining sector stocks or bonds in Australia.</w:t>
      </w:r>
    </w:p>
    <w:p w14:paraId="039410D1" w14:textId="115A0E38" w:rsidR="00541552" w:rsidRDefault="004C72E1" w:rsidP="004C72E1">
      <w:pPr>
        <w:pStyle w:val="BodyText"/>
        <w:numPr>
          <w:ilvl w:val="0"/>
          <w:numId w:val="17"/>
        </w:numPr>
        <w:rPr>
          <w:rFonts w:ascii="Garamond" w:hAnsi="Garamond"/>
          <w:bCs/>
          <w:i/>
          <w:szCs w:val="24"/>
        </w:rPr>
      </w:pPr>
      <w:r>
        <w:rPr>
          <w:rFonts w:ascii="Garamond" w:hAnsi="Garamond"/>
          <w:bCs/>
          <w:szCs w:val="24"/>
        </w:rPr>
        <w:t>No investments that are unethical</w:t>
      </w:r>
      <w:r w:rsidR="00541552" w:rsidRPr="00541552">
        <w:rPr>
          <w:rFonts w:ascii="Garamond" w:hAnsi="Garamond"/>
          <w:bCs/>
          <w:i/>
          <w:szCs w:val="24"/>
        </w:rPr>
        <w:t xml:space="preserve"> </w:t>
      </w:r>
    </w:p>
    <w:p w14:paraId="6A2BEBEB" w14:textId="77777777" w:rsidR="0014557D" w:rsidRDefault="0014557D" w:rsidP="0014557D">
      <w:pPr>
        <w:pStyle w:val="BodyText"/>
        <w:rPr>
          <w:rFonts w:ascii="Garamond" w:hAnsi="Garamond"/>
          <w:bCs/>
          <w:i/>
          <w:szCs w:val="24"/>
        </w:rPr>
      </w:pPr>
    </w:p>
    <w:p w14:paraId="3206808C" w14:textId="77777777" w:rsidR="0014557D" w:rsidRDefault="0014557D" w:rsidP="0014557D">
      <w:pPr>
        <w:pStyle w:val="BodyText"/>
        <w:rPr>
          <w:rFonts w:ascii="Garamond" w:hAnsi="Garamond"/>
          <w:bCs/>
          <w:i/>
          <w:szCs w:val="24"/>
        </w:rPr>
      </w:pPr>
    </w:p>
    <w:p w14:paraId="3E7E3D19" w14:textId="61748447" w:rsidR="0014557D" w:rsidRPr="00176195" w:rsidRDefault="001E0DBA" w:rsidP="0014557D">
      <w:pPr>
        <w:pStyle w:val="BodyText"/>
        <w:rPr>
          <w:rFonts w:ascii="Garamond" w:hAnsi="Garamond"/>
          <w:b/>
          <w:iCs/>
          <w:szCs w:val="24"/>
        </w:rPr>
      </w:pPr>
      <w:r w:rsidRPr="00176195">
        <w:rPr>
          <w:rFonts w:ascii="Garamond" w:hAnsi="Garamond"/>
          <w:b/>
          <w:iCs/>
          <w:szCs w:val="24"/>
        </w:rPr>
        <w:t>Wesfarmers</w:t>
      </w:r>
      <w:r w:rsidR="00176195">
        <w:rPr>
          <w:rFonts w:ascii="Garamond" w:hAnsi="Garamond"/>
          <w:b/>
          <w:iCs/>
          <w:szCs w:val="24"/>
        </w:rPr>
        <w:t xml:space="preserve"> Ltd</w:t>
      </w:r>
      <w:r w:rsidRPr="00176195">
        <w:rPr>
          <w:rFonts w:ascii="Garamond" w:hAnsi="Garamond"/>
          <w:b/>
          <w:iCs/>
          <w:szCs w:val="24"/>
        </w:rPr>
        <w:t xml:space="preserve"> </w:t>
      </w:r>
      <w:r w:rsidR="00F07E47">
        <w:rPr>
          <w:rFonts w:ascii="Garamond" w:hAnsi="Garamond"/>
          <w:b/>
          <w:iCs/>
          <w:szCs w:val="24"/>
        </w:rPr>
        <w:t>(</w:t>
      </w:r>
      <w:proofErr w:type="gramStart"/>
      <w:r w:rsidRPr="00176195">
        <w:rPr>
          <w:rFonts w:ascii="Garamond" w:hAnsi="Garamond"/>
          <w:b/>
          <w:iCs/>
          <w:szCs w:val="24"/>
        </w:rPr>
        <w:t>ASX:WES</w:t>
      </w:r>
      <w:proofErr w:type="gramEnd"/>
      <w:r w:rsidR="00F07E47">
        <w:rPr>
          <w:rFonts w:ascii="Garamond" w:hAnsi="Garamond"/>
          <w:b/>
          <w:iCs/>
          <w:szCs w:val="24"/>
        </w:rPr>
        <w:t>)</w:t>
      </w:r>
    </w:p>
    <w:p w14:paraId="4FDF238C" w14:textId="2B39AB93" w:rsidR="001E0DBA" w:rsidRDefault="001E0DBA" w:rsidP="0014557D">
      <w:pPr>
        <w:pStyle w:val="BodyText"/>
        <w:rPr>
          <w:rFonts w:ascii="Garamond" w:hAnsi="Garamond"/>
          <w:bCs/>
          <w:iCs/>
          <w:szCs w:val="24"/>
        </w:rPr>
      </w:pPr>
      <w:r>
        <w:rPr>
          <w:rFonts w:ascii="Garamond" w:hAnsi="Garamond"/>
          <w:bCs/>
          <w:iCs/>
          <w:szCs w:val="24"/>
        </w:rPr>
        <w:t>Weighting: 25%</w:t>
      </w:r>
    </w:p>
    <w:p w14:paraId="0EF66C4B" w14:textId="19769791" w:rsidR="00B20A6B" w:rsidRDefault="00B20A6B" w:rsidP="0014557D">
      <w:pPr>
        <w:pStyle w:val="BodyText"/>
        <w:rPr>
          <w:rFonts w:ascii="Garamond" w:hAnsi="Garamond"/>
          <w:bCs/>
          <w:iCs/>
          <w:szCs w:val="24"/>
        </w:rPr>
      </w:pPr>
      <w:r>
        <w:rPr>
          <w:rFonts w:ascii="Garamond" w:hAnsi="Garamond"/>
          <w:bCs/>
          <w:iCs/>
          <w:szCs w:val="24"/>
        </w:rPr>
        <w:t>Cost of share: $42.62</w:t>
      </w:r>
    </w:p>
    <w:p w14:paraId="75A16266" w14:textId="11A30DDC" w:rsidR="00B20A6B" w:rsidRDefault="00B20A6B" w:rsidP="0014557D">
      <w:pPr>
        <w:pStyle w:val="BodyText"/>
        <w:rPr>
          <w:rFonts w:ascii="Garamond" w:hAnsi="Garamond"/>
          <w:bCs/>
          <w:iCs/>
          <w:szCs w:val="24"/>
        </w:rPr>
      </w:pPr>
      <w:r>
        <w:rPr>
          <w:rFonts w:ascii="Garamond" w:hAnsi="Garamond"/>
          <w:bCs/>
          <w:iCs/>
          <w:szCs w:val="24"/>
        </w:rPr>
        <w:t>Volume: 250,000 / 42.62 = 4,005 shares</w:t>
      </w:r>
    </w:p>
    <w:p w14:paraId="0B85E89E" w14:textId="77777777" w:rsidR="001E0DBA" w:rsidRDefault="001E0DBA" w:rsidP="0014557D">
      <w:pPr>
        <w:pStyle w:val="BodyText"/>
        <w:rPr>
          <w:rFonts w:ascii="Garamond" w:hAnsi="Garamond"/>
          <w:bCs/>
          <w:iCs/>
          <w:szCs w:val="24"/>
        </w:rPr>
      </w:pPr>
    </w:p>
    <w:p w14:paraId="3BF166CE" w14:textId="77777777" w:rsidR="00B20A6B" w:rsidRDefault="00147041" w:rsidP="00B20A6B">
      <w:pPr>
        <w:pStyle w:val="BodyText"/>
        <w:rPr>
          <w:rFonts w:ascii="Garamond" w:hAnsi="Garamond"/>
          <w:bCs/>
          <w:iCs/>
          <w:szCs w:val="24"/>
        </w:rPr>
      </w:pPr>
      <w:r>
        <w:rPr>
          <w:rFonts w:ascii="Garamond" w:hAnsi="Garamond"/>
          <w:bCs/>
          <w:iCs/>
          <w:szCs w:val="24"/>
        </w:rPr>
        <w:t xml:space="preserve">Wesfarmers in an Australian Conglomerate </w:t>
      </w:r>
      <w:r w:rsidR="000814CC">
        <w:rPr>
          <w:rFonts w:ascii="Garamond" w:hAnsi="Garamond"/>
          <w:bCs/>
          <w:iCs/>
          <w:szCs w:val="24"/>
        </w:rPr>
        <w:t xml:space="preserve">which owns a variety of businesses in many different sectors. This gives the company </w:t>
      </w:r>
      <w:r w:rsidR="000D3EAE">
        <w:rPr>
          <w:rFonts w:ascii="Garamond" w:hAnsi="Garamond"/>
          <w:bCs/>
          <w:iCs/>
          <w:szCs w:val="24"/>
        </w:rPr>
        <w:t xml:space="preserve">great financial </w:t>
      </w:r>
      <w:r w:rsidR="00B20A6B">
        <w:rPr>
          <w:rFonts w:ascii="Garamond" w:hAnsi="Garamond"/>
          <w:bCs/>
          <w:iCs/>
          <w:szCs w:val="24"/>
        </w:rPr>
        <w:t xml:space="preserve">stability. </w:t>
      </w:r>
    </w:p>
    <w:p w14:paraId="56E2928A" w14:textId="77777777" w:rsidR="00B20A6B" w:rsidRDefault="00B20A6B" w:rsidP="00B20A6B">
      <w:pPr>
        <w:pStyle w:val="BodyText"/>
        <w:rPr>
          <w:rFonts w:ascii="Garamond" w:hAnsi="Garamond"/>
          <w:bCs/>
          <w:iCs/>
          <w:szCs w:val="24"/>
        </w:rPr>
      </w:pPr>
    </w:p>
    <w:p w14:paraId="375761B3" w14:textId="2020ACF1" w:rsidR="00B20A6B" w:rsidRDefault="00B20A6B" w:rsidP="00B20A6B">
      <w:pPr>
        <w:pStyle w:val="BodyText"/>
        <w:rPr>
          <w:rFonts w:ascii="Garamond" w:hAnsi="Garamond"/>
          <w:bCs/>
          <w:iCs/>
          <w:szCs w:val="24"/>
        </w:rPr>
      </w:pPr>
      <w:r>
        <w:rPr>
          <w:rFonts w:ascii="Garamond" w:hAnsi="Garamond"/>
          <w:bCs/>
          <w:iCs/>
          <w:szCs w:val="24"/>
        </w:rPr>
        <w:t>Wesfarmers recently acquired HOMEBASE in the UK and have used it as a framework to base their Bunnings UK expansion. The recent expansion of the Bunnings franchise has aided Wesfarmers financia</w:t>
      </w:r>
      <w:r w:rsidR="00176195">
        <w:rPr>
          <w:rFonts w:ascii="Garamond" w:hAnsi="Garamond"/>
          <w:bCs/>
          <w:iCs/>
          <w:szCs w:val="24"/>
        </w:rPr>
        <w:t>l growth and has also opened the</w:t>
      </w:r>
      <w:r>
        <w:rPr>
          <w:rFonts w:ascii="Garamond" w:hAnsi="Garamond"/>
          <w:bCs/>
          <w:iCs/>
          <w:szCs w:val="24"/>
        </w:rPr>
        <w:t>m to a completely new market. This will allow for even further expansion of Wesfarmers franchises</w:t>
      </w:r>
      <w:r w:rsidR="00176195">
        <w:rPr>
          <w:rFonts w:ascii="Garamond" w:hAnsi="Garamond"/>
          <w:bCs/>
          <w:iCs/>
          <w:szCs w:val="24"/>
        </w:rPr>
        <w:t xml:space="preserve"> into the UK if the Bunnings expansion into the UK is successful. If the expansion is successful a massive rush of profit and economic growth will go into Wesfarmers and if the expansion </w:t>
      </w:r>
      <w:proofErr w:type="gramStart"/>
      <w:r w:rsidR="00176195">
        <w:rPr>
          <w:rFonts w:ascii="Garamond" w:hAnsi="Garamond"/>
          <w:bCs/>
          <w:iCs/>
          <w:szCs w:val="24"/>
        </w:rPr>
        <w:t>fail</w:t>
      </w:r>
      <w:proofErr w:type="gramEnd"/>
      <w:r w:rsidR="00176195">
        <w:rPr>
          <w:rFonts w:ascii="Garamond" w:hAnsi="Garamond"/>
          <w:bCs/>
          <w:iCs/>
          <w:szCs w:val="24"/>
        </w:rPr>
        <w:t xml:space="preserve"> the many different other businesses that the company owns will be able to hold it on its feet and deliver a stable divided of $2</w:t>
      </w:r>
      <w:r w:rsidR="00F07E47">
        <w:rPr>
          <w:rFonts w:ascii="Garamond" w:hAnsi="Garamond"/>
          <w:bCs/>
          <w:iCs/>
          <w:szCs w:val="24"/>
        </w:rPr>
        <w:t xml:space="preserve"> and is therefore low risk</w:t>
      </w:r>
      <w:r w:rsidR="00176195">
        <w:rPr>
          <w:rFonts w:ascii="Garamond" w:hAnsi="Garamond"/>
          <w:bCs/>
          <w:iCs/>
          <w:szCs w:val="24"/>
        </w:rPr>
        <w:t>.</w:t>
      </w:r>
    </w:p>
    <w:p w14:paraId="4CE48405" w14:textId="77777777" w:rsidR="00176195" w:rsidRDefault="00176195" w:rsidP="00B20A6B">
      <w:pPr>
        <w:pStyle w:val="BodyText"/>
        <w:rPr>
          <w:rFonts w:ascii="Garamond" w:hAnsi="Garamond"/>
          <w:bCs/>
          <w:iCs/>
          <w:szCs w:val="24"/>
        </w:rPr>
      </w:pPr>
    </w:p>
    <w:p w14:paraId="2E5EFD45" w14:textId="4486F1EC" w:rsidR="00147041" w:rsidRDefault="00176195" w:rsidP="00CD1558">
      <w:pPr>
        <w:pStyle w:val="BodyText"/>
        <w:rPr>
          <w:rFonts w:ascii="Garamond" w:hAnsi="Garamond"/>
          <w:b/>
          <w:iCs/>
          <w:szCs w:val="24"/>
        </w:rPr>
      </w:pPr>
      <w:r>
        <w:rPr>
          <w:rFonts w:ascii="Garamond" w:hAnsi="Garamond"/>
          <w:b/>
          <w:iCs/>
          <w:szCs w:val="24"/>
        </w:rPr>
        <w:t>Australian and New Zealand</w:t>
      </w:r>
      <w:r w:rsidR="00F07E47">
        <w:rPr>
          <w:rFonts w:ascii="Garamond" w:hAnsi="Garamond"/>
          <w:b/>
          <w:iCs/>
          <w:szCs w:val="24"/>
        </w:rPr>
        <w:t xml:space="preserve"> Banking Group (</w:t>
      </w:r>
      <w:proofErr w:type="gramStart"/>
      <w:r w:rsidR="00F07E47">
        <w:rPr>
          <w:rFonts w:ascii="Garamond" w:hAnsi="Garamond"/>
          <w:b/>
          <w:iCs/>
          <w:szCs w:val="24"/>
        </w:rPr>
        <w:t>ASX:ANZ</w:t>
      </w:r>
      <w:proofErr w:type="gramEnd"/>
      <w:r w:rsidR="00F07E47">
        <w:rPr>
          <w:rFonts w:ascii="Garamond" w:hAnsi="Garamond"/>
          <w:b/>
          <w:iCs/>
          <w:szCs w:val="24"/>
        </w:rPr>
        <w:t>)</w:t>
      </w:r>
    </w:p>
    <w:p w14:paraId="51016A87" w14:textId="79193842" w:rsidR="00F07E47" w:rsidRDefault="00F07E47" w:rsidP="00CD1558">
      <w:pPr>
        <w:pStyle w:val="BodyText"/>
        <w:rPr>
          <w:rFonts w:ascii="Garamond" w:hAnsi="Garamond"/>
          <w:bCs/>
          <w:iCs/>
          <w:szCs w:val="24"/>
        </w:rPr>
      </w:pPr>
      <w:r w:rsidRPr="00F07E47">
        <w:rPr>
          <w:rFonts w:ascii="Garamond" w:hAnsi="Garamond"/>
          <w:bCs/>
          <w:iCs/>
          <w:szCs w:val="24"/>
        </w:rPr>
        <w:t xml:space="preserve">Weighting: </w:t>
      </w:r>
      <w:r>
        <w:rPr>
          <w:rFonts w:ascii="Garamond" w:hAnsi="Garamond"/>
          <w:bCs/>
          <w:iCs/>
          <w:szCs w:val="24"/>
        </w:rPr>
        <w:t>25%</w:t>
      </w:r>
    </w:p>
    <w:p w14:paraId="4E038BDB" w14:textId="395BA005" w:rsidR="00F07E47" w:rsidRDefault="00F07E47" w:rsidP="00CD1558">
      <w:pPr>
        <w:pStyle w:val="BodyText"/>
        <w:rPr>
          <w:rFonts w:ascii="Garamond" w:hAnsi="Garamond"/>
          <w:bCs/>
          <w:iCs/>
          <w:szCs w:val="24"/>
        </w:rPr>
      </w:pPr>
      <w:r>
        <w:rPr>
          <w:rFonts w:ascii="Garamond" w:hAnsi="Garamond"/>
          <w:bCs/>
          <w:iCs/>
          <w:szCs w:val="24"/>
        </w:rPr>
        <w:t>Cost of share: 28.22</w:t>
      </w:r>
    </w:p>
    <w:p w14:paraId="0151C768" w14:textId="1EB844C9" w:rsidR="00F07E47" w:rsidRDefault="00F07E47" w:rsidP="00CD1558">
      <w:pPr>
        <w:pStyle w:val="BodyText"/>
        <w:rPr>
          <w:rFonts w:ascii="Garamond" w:hAnsi="Garamond"/>
          <w:bCs/>
          <w:iCs/>
          <w:szCs w:val="24"/>
        </w:rPr>
      </w:pPr>
      <w:r>
        <w:rPr>
          <w:rFonts w:ascii="Garamond" w:hAnsi="Garamond"/>
          <w:bCs/>
          <w:iCs/>
          <w:szCs w:val="24"/>
        </w:rPr>
        <w:t>Volume: 250,000 / 28.22 = 8,858 shares</w:t>
      </w:r>
    </w:p>
    <w:p w14:paraId="52B5ACF0" w14:textId="77777777" w:rsidR="00F07E47" w:rsidRDefault="00F07E47" w:rsidP="00CD1558">
      <w:pPr>
        <w:pStyle w:val="BodyText"/>
        <w:rPr>
          <w:rFonts w:ascii="Garamond" w:hAnsi="Garamond"/>
          <w:bCs/>
          <w:iCs/>
          <w:szCs w:val="24"/>
        </w:rPr>
      </w:pPr>
    </w:p>
    <w:p w14:paraId="1E33A571" w14:textId="4752628F" w:rsidR="00F07E47" w:rsidRDefault="00F07E47" w:rsidP="00547F3C">
      <w:pPr>
        <w:pStyle w:val="BodyText"/>
        <w:rPr>
          <w:rFonts w:ascii="Garamond" w:hAnsi="Garamond"/>
          <w:bCs/>
          <w:iCs/>
          <w:szCs w:val="24"/>
        </w:rPr>
      </w:pPr>
      <w:r w:rsidRPr="00F07E47">
        <w:rPr>
          <w:rFonts w:ascii="Garamond" w:hAnsi="Garamond"/>
          <w:bCs/>
          <w:iCs/>
          <w:szCs w:val="24"/>
        </w:rPr>
        <w:t>Australian and New Zealand Banking Group</w:t>
      </w:r>
      <w:r w:rsidR="002E45BA">
        <w:rPr>
          <w:rFonts w:ascii="Garamond" w:hAnsi="Garamond"/>
          <w:bCs/>
          <w:iCs/>
          <w:szCs w:val="24"/>
        </w:rPr>
        <w:t xml:space="preserve"> is the fourth largest bank by mark</w:t>
      </w:r>
      <w:r w:rsidR="00547F3C">
        <w:rPr>
          <w:rFonts w:ascii="Garamond" w:hAnsi="Garamond"/>
          <w:bCs/>
          <w:iCs/>
          <w:szCs w:val="24"/>
        </w:rPr>
        <w:t>et capitalisation in Australia.</w:t>
      </w:r>
    </w:p>
    <w:p w14:paraId="3E9BE7C8" w14:textId="77777777" w:rsidR="00547F3C" w:rsidRDefault="00547F3C" w:rsidP="00547F3C">
      <w:pPr>
        <w:pStyle w:val="BodyText"/>
        <w:rPr>
          <w:rFonts w:ascii="Garamond" w:hAnsi="Garamond"/>
          <w:bCs/>
          <w:iCs/>
          <w:szCs w:val="24"/>
        </w:rPr>
      </w:pPr>
    </w:p>
    <w:p w14:paraId="7E17C9B5" w14:textId="488561B0" w:rsidR="00547F3C" w:rsidRDefault="00547F3C" w:rsidP="00BF3C7E">
      <w:pPr>
        <w:pStyle w:val="BodyText"/>
        <w:rPr>
          <w:rFonts w:ascii="Garamond" w:hAnsi="Garamond"/>
          <w:bCs/>
          <w:iCs/>
          <w:szCs w:val="24"/>
        </w:rPr>
      </w:pPr>
      <w:r>
        <w:rPr>
          <w:rFonts w:ascii="Garamond" w:hAnsi="Garamond"/>
          <w:bCs/>
          <w:iCs/>
          <w:szCs w:val="24"/>
        </w:rPr>
        <w:t xml:space="preserve">ANZ is one of the </w:t>
      </w:r>
      <w:r w:rsidR="00C353BE">
        <w:rPr>
          <w:rFonts w:ascii="Garamond" w:hAnsi="Garamond"/>
          <w:bCs/>
          <w:iCs/>
          <w:szCs w:val="24"/>
        </w:rPr>
        <w:t xml:space="preserve">big four banks in Australia </w:t>
      </w:r>
      <w:r w:rsidR="00BF3C7E">
        <w:rPr>
          <w:rFonts w:ascii="Garamond" w:hAnsi="Garamond"/>
          <w:bCs/>
          <w:iCs/>
          <w:szCs w:val="24"/>
        </w:rPr>
        <w:t>which allows for the government to secure the deposits in the bank up to $250,000</w:t>
      </w:r>
      <w:r w:rsidR="00EB48DF">
        <w:rPr>
          <w:rFonts w:ascii="Garamond" w:hAnsi="Garamond"/>
          <w:bCs/>
          <w:iCs/>
          <w:szCs w:val="24"/>
        </w:rPr>
        <w:t xml:space="preserve"> which </w:t>
      </w:r>
      <w:r w:rsidR="00D63EBB">
        <w:rPr>
          <w:rFonts w:ascii="Garamond" w:hAnsi="Garamond"/>
          <w:bCs/>
          <w:iCs/>
          <w:szCs w:val="24"/>
        </w:rPr>
        <w:t xml:space="preserve">give the </w:t>
      </w:r>
    </w:p>
    <w:p w14:paraId="400168D7" w14:textId="77777777" w:rsidR="00D63EBB" w:rsidRDefault="00D63EBB" w:rsidP="00BF3C7E">
      <w:pPr>
        <w:pStyle w:val="BodyText"/>
        <w:rPr>
          <w:rFonts w:ascii="Garamond" w:hAnsi="Garamond"/>
          <w:bCs/>
          <w:iCs/>
          <w:szCs w:val="24"/>
        </w:rPr>
      </w:pPr>
    </w:p>
    <w:p w14:paraId="111FDA06" w14:textId="59E672A3" w:rsidR="00D63EBB" w:rsidRDefault="00D63EBB" w:rsidP="00BF3C7E">
      <w:pPr>
        <w:pStyle w:val="BodyText"/>
        <w:rPr>
          <w:rFonts w:ascii="Garamond" w:hAnsi="Garamond"/>
          <w:b/>
          <w:iCs/>
          <w:szCs w:val="24"/>
        </w:rPr>
      </w:pPr>
      <w:r>
        <w:rPr>
          <w:rFonts w:ascii="Garamond" w:hAnsi="Garamond"/>
          <w:b/>
          <w:iCs/>
          <w:szCs w:val="24"/>
        </w:rPr>
        <w:t>NVIDIA Corporation</w:t>
      </w:r>
    </w:p>
    <w:p w14:paraId="0DFBCA76" w14:textId="46D2B108" w:rsidR="00D63EBB" w:rsidRDefault="00D63EBB" w:rsidP="00BF3C7E">
      <w:pPr>
        <w:pStyle w:val="BodyText"/>
        <w:rPr>
          <w:rFonts w:ascii="Garamond" w:hAnsi="Garamond"/>
          <w:bCs/>
          <w:iCs/>
          <w:szCs w:val="24"/>
        </w:rPr>
      </w:pPr>
      <w:r>
        <w:rPr>
          <w:rFonts w:ascii="Garamond" w:hAnsi="Garamond"/>
          <w:bCs/>
          <w:iCs/>
          <w:szCs w:val="24"/>
        </w:rPr>
        <w:t>Weighting: 25%</w:t>
      </w:r>
    </w:p>
    <w:p w14:paraId="78C8B4F2" w14:textId="77777777" w:rsidR="00D63EBB" w:rsidRDefault="00D63EBB" w:rsidP="00BF3C7E">
      <w:pPr>
        <w:pStyle w:val="BodyText"/>
        <w:rPr>
          <w:rFonts w:ascii="Garamond" w:hAnsi="Garamond"/>
          <w:bCs/>
          <w:iCs/>
          <w:szCs w:val="24"/>
        </w:rPr>
      </w:pPr>
    </w:p>
    <w:p w14:paraId="1BDE6955" w14:textId="0755440D" w:rsidR="00D63EBB" w:rsidRDefault="00D63EBB" w:rsidP="00BF3C7E">
      <w:pPr>
        <w:pStyle w:val="BodyText"/>
        <w:rPr>
          <w:rFonts w:ascii="Garamond" w:hAnsi="Garamond"/>
          <w:bCs/>
          <w:iCs/>
          <w:szCs w:val="24"/>
        </w:rPr>
      </w:pPr>
      <w:r>
        <w:rPr>
          <w:rFonts w:ascii="Garamond" w:hAnsi="Garamond"/>
          <w:bCs/>
          <w:iCs/>
          <w:szCs w:val="24"/>
        </w:rPr>
        <w:t xml:space="preserve">NVIDIA </w:t>
      </w:r>
      <w:r w:rsidR="006B206D">
        <w:rPr>
          <w:rFonts w:ascii="Garamond" w:hAnsi="Garamond"/>
          <w:bCs/>
          <w:iCs/>
          <w:szCs w:val="24"/>
        </w:rPr>
        <w:t>Corporation is a Technology Design and Manufacturing company that mainly produces Graphics Processing Units (GPU) for the gaming and professional market.</w:t>
      </w:r>
      <w:r w:rsidR="0052746E">
        <w:rPr>
          <w:rFonts w:ascii="Garamond" w:hAnsi="Garamond"/>
          <w:bCs/>
          <w:iCs/>
          <w:szCs w:val="24"/>
        </w:rPr>
        <w:t xml:space="preserve"> NVIDIA have a forecasted dividend of 0.50c for the next two year which represents a 22.78% increase of the dividend of the previous year.</w:t>
      </w:r>
      <w:r w:rsidR="006619D2">
        <w:rPr>
          <w:rFonts w:ascii="Garamond" w:hAnsi="Garamond"/>
          <w:bCs/>
          <w:iCs/>
          <w:szCs w:val="24"/>
        </w:rPr>
        <w:t xml:space="preserve"> </w:t>
      </w:r>
    </w:p>
    <w:p w14:paraId="4678FEB3" w14:textId="77777777" w:rsidR="006619D2" w:rsidRDefault="006619D2" w:rsidP="00BF3C7E">
      <w:pPr>
        <w:pStyle w:val="BodyText"/>
        <w:rPr>
          <w:rFonts w:ascii="Garamond" w:hAnsi="Garamond"/>
          <w:bCs/>
          <w:iCs/>
          <w:szCs w:val="24"/>
        </w:rPr>
      </w:pPr>
    </w:p>
    <w:p w14:paraId="057FCD84" w14:textId="6D7F3ACB" w:rsidR="006619D2" w:rsidRDefault="006619D2" w:rsidP="006619D2">
      <w:pPr>
        <w:pStyle w:val="BodyText"/>
        <w:rPr>
          <w:rFonts w:ascii="Garamond" w:hAnsi="Garamond"/>
          <w:bCs/>
          <w:iCs/>
          <w:szCs w:val="24"/>
        </w:rPr>
      </w:pPr>
      <w:r>
        <w:rPr>
          <w:rFonts w:ascii="Garamond" w:hAnsi="Garamond"/>
          <w:bCs/>
          <w:iCs/>
          <w:szCs w:val="24"/>
        </w:rPr>
        <w:t xml:space="preserve">The company recently released its new flagship GPU the GeForce GTX 1080 </w:t>
      </w:r>
      <w:proofErr w:type="spellStart"/>
      <w:r>
        <w:rPr>
          <w:rFonts w:ascii="Garamond" w:hAnsi="Garamond"/>
          <w:bCs/>
          <w:iCs/>
          <w:szCs w:val="24"/>
        </w:rPr>
        <w:t>Ti</w:t>
      </w:r>
      <w:proofErr w:type="spellEnd"/>
      <w:r>
        <w:rPr>
          <w:rFonts w:ascii="Garamond" w:hAnsi="Garamond"/>
          <w:bCs/>
          <w:iCs/>
          <w:szCs w:val="24"/>
        </w:rPr>
        <w:t xml:space="preserve"> which drastically increased the stock price of the company. With rumours of the company releasing a new high end GTX Titan (NVIDIA’s most high end GPU unit) later this year the company is sure to continue to grow. As companies become more and more reliant </w:t>
      </w:r>
      <w:r w:rsidR="0052746E">
        <w:rPr>
          <w:rFonts w:ascii="Garamond" w:hAnsi="Garamond"/>
          <w:bCs/>
          <w:iCs/>
          <w:szCs w:val="24"/>
        </w:rPr>
        <w:t>on software to preform everyday commands and tasks the need for more powerful computing systems will grow and increase the demand for more GPU’s leading to the companies demand to slowly increase which will lead to an increase in the stock price and dividend which is already increasing.</w:t>
      </w:r>
      <w:r>
        <w:rPr>
          <w:rFonts w:ascii="Garamond" w:hAnsi="Garamond"/>
          <w:bCs/>
          <w:iCs/>
          <w:szCs w:val="24"/>
        </w:rPr>
        <w:t xml:space="preserve"> </w:t>
      </w:r>
    </w:p>
    <w:p w14:paraId="51AE1F72" w14:textId="77777777" w:rsidR="004721EA" w:rsidRDefault="004721EA" w:rsidP="006619D2">
      <w:pPr>
        <w:pStyle w:val="BodyText"/>
        <w:rPr>
          <w:rFonts w:ascii="Garamond" w:hAnsi="Garamond"/>
          <w:bCs/>
          <w:iCs/>
          <w:szCs w:val="24"/>
        </w:rPr>
      </w:pPr>
    </w:p>
    <w:p w14:paraId="178D5061" w14:textId="77777777" w:rsidR="00BF6AD5" w:rsidRPr="00BF6AD5" w:rsidRDefault="00BF6AD5" w:rsidP="00BF6AD5">
      <w:pPr>
        <w:rPr>
          <w:rFonts w:ascii="Garamond" w:eastAsia="Times New Roman" w:hAnsi="Garamond" w:cs="Times New Roman"/>
        </w:rPr>
      </w:pPr>
      <w:r w:rsidRPr="00BF6AD5">
        <w:rPr>
          <w:rFonts w:ascii="Garamond" w:eastAsia="Times New Roman" w:hAnsi="Garamond" w:cs="Arial"/>
          <w:b/>
          <w:bCs/>
          <w:color w:val="333333"/>
          <w:shd w:val="clear" w:color="auto" w:fill="FFFFFF"/>
        </w:rPr>
        <w:lastRenderedPageBreak/>
        <w:t>Global Construction Services Limited</w:t>
      </w:r>
    </w:p>
    <w:p w14:paraId="1FF94690" w14:textId="77777777" w:rsidR="004721EA" w:rsidRDefault="004721EA" w:rsidP="006619D2">
      <w:pPr>
        <w:pStyle w:val="BodyText"/>
        <w:rPr>
          <w:rFonts w:ascii="Garamond" w:hAnsi="Garamond"/>
          <w:bCs/>
          <w:iCs/>
          <w:szCs w:val="24"/>
        </w:rPr>
      </w:pPr>
    </w:p>
    <w:p w14:paraId="23514E97" w14:textId="7BE266E4" w:rsidR="00BF6AD5" w:rsidRDefault="00BF6AD5" w:rsidP="006619D2">
      <w:pPr>
        <w:pStyle w:val="BodyText"/>
        <w:rPr>
          <w:rFonts w:ascii="Garamond" w:hAnsi="Garamond"/>
          <w:bCs/>
          <w:iCs/>
          <w:szCs w:val="24"/>
        </w:rPr>
      </w:pPr>
      <w:r>
        <w:rPr>
          <w:rFonts w:ascii="Garamond" w:hAnsi="Garamond"/>
          <w:bCs/>
          <w:iCs/>
          <w:szCs w:val="24"/>
        </w:rPr>
        <w:t>Global Construction Services Limited (GCS) is a construction company based in Perth.</w:t>
      </w:r>
    </w:p>
    <w:p w14:paraId="0E6CB82E" w14:textId="77777777" w:rsidR="00BF6AD5" w:rsidRDefault="00BF6AD5" w:rsidP="006619D2">
      <w:pPr>
        <w:pStyle w:val="BodyText"/>
        <w:rPr>
          <w:rFonts w:ascii="Garamond" w:hAnsi="Garamond"/>
          <w:bCs/>
          <w:iCs/>
          <w:szCs w:val="24"/>
        </w:rPr>
      </w:pPr>
    </w:p>
    <w:p w14:paraId="37924326" w14:textId="56558CBF" w:rsidR="00BF6AD5" w:rsidRPr="00D63EBB" w:rsidRDefault="00BF6AD5" w:rsidP="006619D2">
      <w:pPr>
        <w:pStyle w:val="BodyText"/>
        <w:rPr>
          <w:rFonts w:ascii="Garamond" w:hAnsi="Garamond"/>
          <w:bCs/>
          <w:iCs/>
          <w:szCs w:val="24"/>
        </w:rPr>
      </w:pPr>
      <w:r>
        <w:rPr>
          <w:rFonts w:ascii="Garamond" w:hAnsi="Garamond"/>
          <w:bCs/>
          <w:iCs/>
          <w:szCs w:val="24"/>
        </w:rPr>
        <w:t xml:space="preserve">Brookfield recently acquired 15% of GCS and have funded them to acquire the majority of construction services on the east side of Australia to take advantage of the construction boom on the east side of Australia. This will give GCS monopoly over the construction industry on the east side of Australia </w:t>
      </w:r>
      <w:r w:rsidR="00AD5F47">
        <w:rPr>
          <w:rFonts w:ascii="Garamond" w:hAnsi="Garamond"/>
          <w:bCs/>
          <w:iCs/>
          <w:szCs w:val="24"/>
        </w:rPr>
        <w:t>during a massive boom in the demand for construction work on the east side of Australia. This should lead to a large increase in the stock price of GCS.</w:t>
      </w:r>
    </w:p>
    <w:p w14:paraId="21E046DE" w14:textId="77777777" w:rsidR="004C72E1" w:rsidRDefault="004C72E1" w:rsidP="004C72E1">
      <w:pPr>
        <w:pStyle w:val="BodyText"/>
        <w:ind w:left="720"/>
        <w:rPr>
          <w:rFonts w:ascii="Garamond" w:hAnsi="Garamond"/>
          <w:bCs/>
          <w:i/>
          <w:szCs w:val="24"/>
        </w:rPr>
      </w:pPr>
    </w:p>
    <w:p w14:paraId="2FAE143E" w14:textId="5693FE3D" w:rsidR="004C72E1" w:rsidRPr="004C72E1" w:rsidRDefault="004C72E1" w:rsidP="004C72E1">
      <w:pPr>
        <w:pStyle w:val="BodyText"/>
        <w:rPr>
          <w:rFonts w:ascii="Garamond" w:hAnsi="Garamond"/>
          <w:bCs/>
          <w:szCs w:val="24"/>
        </w:rPr>
      </w:pPr>
      <w:r>
        <w:rPr>
          <w:rFonts w:ascii="Garamond" w:hAnsi="Garamond"/>
          <w:bCs/>
          <w:szCs w:val="24"/>
        </w:rPr>
        <w:t>You will need to provide justification for each of your investments as well as a final summary paragraph on why</w:t>
      </w:r>
      <w:r w:rsidR="00A729B9">
        <w:rPr>
          <w:rFonts w:ascii="Garamond" w:hAnsi="Garamond"/>
          <w:bCs/>
          <w:szCs w:val="24"/>
        </w:rPr>
        <w:t xml:space="preserve"> the portfolio you have chosen is suited for your client.</w:t>
      </w:r>
    </w:p>
    <w:p w14:paraId="6255D972" w14:textId="77777777" w:rsidR="00541552" w:rsidRPr="00541552" w:rsidRDefault="00541552" w:rsidP="00541552">
      <w:pPr>
        <w:pStyle w:val="BodyText"/>
        <w:rPr>
          <w:rFonts w:ascii="Garamond" w:hAnsi="Garamond"/>
          <w:bCs/>
          <w:szCs w:val="24"/>
        </w:rPr>
      </w:pPr>
    </w:p>
    <w:p w14:paraId="2E9F718A" w14:textId="3A8CF845" w:rsidR="00541552" w:rsidRPr="00541552" w:rsidRDefault="008C1729" w:rsidP="00541552">
      <w:pPr>
        <w:pStyle w:val="BodyText"/>
        <w:rPr>
          <w:rFonts w:ascii="Garamond" w:hAnsi="Garamond"/>
          <w:b/>
          <w:bCs/>
          <w:szCs w:val="24"/>
        </w:rPr>
      </w:pPr>
      <w:r>
        <w:rPr>
          <w:rFonts w:ascii="Garamond" w:hAnsi="Garamond"/>
          <w:b/>
          <w:bCs/>
          <w:szCs w:val="24"/>
        </w:rPr>
        <w:t>Par</w:t>
      </w:r>
      <w:r w:rsidR="00095E8F">
        <w:rPr>
          <w:rFonts w:ascii="Garamond" w:hAnsi="Garamond"/>
          <w:b/>
          <w:bCs/>
          <w:szCs w:val="24"/>
        </w:rPr>
        <w:t>t Two:</w:t>
      </w:r>
      <w:r w:rsidR="00541552" w:rsidRPr="00541552">
        <w:rPr>
          <w:rFonts w:ascii="Garamond" w:hAnsi="Garamond"/>
          <w:b/>
          <w:bCs/>
          <w:szCs w:val="24"/>
        </w:rPr>
        <w:t xml:space="preserve"> ASX analysis</w:t>
      </w:r>
    </w:p>
    <w:p w14:paraId="35D37E58" w14:textId="77777777" w:rsidR="00541552" w:rsidRDefault="00541552" w:rsidP="00541552">
      <w:pPr>
        <w:pStyle w:val="BodyText"/>
        <w:rPr>
          <w:rFonts w:ascii="Garamond" w:hAnsi="Garamond"/>
          <w:b/>
          <w:bCs/>
          <w:szCs w:val="24"/>
        </w:rPr>
      </w:pPr>
      <w:r w:rsidRPr="00541552">
        <w:rPr>
          <w:rFonts w:ascii="Garamond" w:hAnsi="Garamond"/>
          <w:bCs/>
          <w:szCs w:val="24"/>
        </w:rPr>
        <w:t xml:space="preserve">You are to select </w:t>
      </w:r>
      <w:r w:rsidRPr="00541552">
        <w:rPr>
          <w:rFonts w:ascii="Garamond" w:hAnsi="Garamond"/>
          <w:b/>
          <w:bCs/>
          <w:szCs w:val="24"/>
        </w:rPr>
        <w:t xml:space="preserve">2 stocks listed on the ASX and complete the following analysis on both of the companies. </w:t>
      </w:r>
    </w:p>
    <w:p w14:paraId="0DA2CD30" w14:textId="77777777" w:rsidR="00541552" w:rsidRPr="00541552" w:rsidRDefault="00541552" w:rsidP="00541552">
      <w:pPr>
        <w:pStyle w:val="BodyText"/>
        <w:rPr>
          <w:rFonts w:ascii="Garamond" w:hAnsi="Garamond"/>
          <w:b/>
          <w:bCs/>
          <w:szCs w:val="24"/>
        </w:rPr>
      </w:pPr>
    </w:p>
    <w:p w14:paraId="39A66E66" w14:textId="77777777" w:rsidR="00541552" w:rsidRDefault="00541552" w:rsidP="00541552">
      <w:pPr>
        <w:pStyle w:val="BodyText"/>
        <w:rPr>
          <w:rFonts w:ascii="Garamond" w:hAnsi="Garamond"/>
          <w:b/>
          <w:bCs/>
          <w:szCs w:val="24"/>
        </w:rPr>
      </w:pPr>
      <w:r w:rsidRPr="00541552">
        <w:rPr>
          <w:rFonts w:ascii="Garamond" w:hAnsi="Garamond"/>
          <w:b/>
          <w:bCs/>
          <w:szCs w:val="24"/>
        </w:rPr>
        <w:t>Complete each analysis on a separate piece of paper and write no more than one A4 sheet for each company.</w:t>
      </w:r>
    </w:p>
    <w:p w14:paraId="40E60F3A" w14:textId="77777777" w:rsidR="00541552" w:rsidRPr="00541552" w:rsidRDefault="00541552" w:rsidP="00541552">
      <w:pPr>
        <w:pStyle w:val="BodyText"/>
        <w:rPr>
          <w:rFonts w:ascii="Garamond" w:hAnsi="Garamond"/>
          <w:bCs/>
          <w:szCs w:val="24"/>
        </w:rPr>
      </w:pPr>
    </w:p>
    <w:p w14:paraId="54E30B8C"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1. </w:t>
      </w:r>
      <w:r w:rsidRPr="00541552">
        <w:rPr>
          <w:rFonts w:ascii="Garamond" w:hAnsi="Garamond" w:cs="Times"/>
        </w:rPr>
        <w:t>What does the company do?  </w:t>
      </w:r>
    </w:p>
    <w:p w14:paraId="253ECDC8"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2. </w:t>
      </w:r>
      <w:r w:rsidRPr="00541552">
        <w:rPr>
          <w:rFonts w:ascii="Garamond" w:hAnsi="Garamond" w:cs="Times"/>
        </w:rPr>
        <w:t>When did the company first become a listed company?  </w:t>
      </w:r>
    </w:p>
    <w:p w14:paraId="756935EA"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3. </w:t>
      </w:r>
      <w:r w:rsidRPr="00541552">
        <w:rPr>
          <w:rFonts w:ascii="Garamond" w:hAnsi="Garamond" w:cs="Times"/>
        </w:rPr>
        <w:t>Describe the general trend in the company’s share price over the last six months.  </w:t>
      </w:r>
    </w:p>
    <w:p w14:paraId="60463E0E"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4. </w:t>
      </w:r>
      <w:r w:rsidRPr="00541552">
        <w:rPr>
          <w:rFonts w:ascii="Garamond" w:hAnsi="Garamond" w:cs="Times"/>
        </w:rPr>
        <w:t xml:space="preserve">Describe the performance of this company’s share price compared to the All Ordinaries Index over the last six months. </w:t>
      </w:r>
    </w:p>
    <w:p w14:paraId="01C7763B"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rPr>
        <w:t>5</w:t>
      </w:r>
      <w:r w:rsidRPr="00541552">
        <w:rPr>
          <w:rFonts w:ascii="Garamond" w:hAnsi="Garamond" w:cs="Times"/>
          <w:b/>
          <w:bCs/>
        </w:rPr>
        <w:t xml:space="preserve">. </w:t>
      </w:r>
      <w:r w:rsidRPr="00541552">
        <w:rPr>
          <w:rFonts w:ascii="Garamond" w:hAnsi="Garamond" w:cs="Times"/>
        </w:rPr>
        <w:t xml:space="preserve">What market sector does your company belong to? Look for the </w:t>
      </w:r>
      <w:r w:rsidRPr="00541552">
        <w:rPr>
          <w:rFonts w:ascii="Garamond" w:hAnsi="Garamond" w:cs="Arial"/>
          <w:b/>
          <w:bCs/>
          <w:shd w:val="clear" w:color="auto" w:fill="FFFFFF"/>
        </w:rPr>
        <w:t>Global Industry Classification Standard</w:t>
      </w:r>
      <w:r w:rsidRPr="00541552">
        <w:rPr>
          <w:rFonts w:ascii="Garamond" w:hAnsi="Garamond"/>
        </w:rPr>
        <w:t xml:space="preserve"> (</w:t>
      </w:r>
      <w:r w:rsidRPr="00541552">
        <w:rPr>
          <w:rFonts w:ascii="Garamond" w:hAnsi="Garamond" w:cs="Times"/>
        </w:rPr>
        <w:t>GICS) industry group.  </w:t>
      </w:r>
    </w:p>
    <w:p w14:paraId="5C0F726D" w14:textId="3453081D" w:rsidR="00541552" w:rsidRDefault="00541552" w:rsidP="00541552">
      <w:pPr>
        <w:widowControl w:val="0"/>
        <w:autoSpaceDE w:val="0"/>
        <w:autoSpaceDN w:val="0"/>
        <w:adjustRightInd w:val="0"/>
        <w:spacing w:after="240"/>
        <w:rPr>
          <w:rFonts w:ascii="Garamond" w:hAnsi="Garamond" w:cs="Times"/>
        </w:rPr>
      </w:pPr>
      <w:r w:rsidRPr="00541552">
        <w:rPr>
          <w:rFonts w:ascii="Garamond" w:hAnsi="Garamond" w:cs="Times"/>
          <w:b/>
          <w:bCs/>
        </w:rPr>
        <w:t xml:space="preserve">6. </w:t>
      </w:r>
      <w:r w:rsidRPr="00541552">
        <w:rPr>
          <w:rFonts w:ascii="Garamond" w:hAnsi="Garamond" w:cs="Times"/>
        </w:rPr>
        <w:t>Now that you know the sector your company belon</w:t>
      </w:r>
      <w:r w:rsidR="00A729B9">
        <w:rPr>
          <w:rFonts w:ascii="Garamond" w:hAnsi="Garamond" w:cs="Times"/>
        </w:rPr>
        <w:t xml:space="preserve">gs to, write a brief paragraph </w:t>
      </w:r>
      <w:r w:rsidRPr="00541552">
        <w:rPr>
          <w:rFonts w:ascii="Garamond" w:hAnsi="Garamond" w:cs="Times"/>
        </w:rPr>
        <w:t xml:space="preserve">(100 </w:t>
      </w:r>
      <w:proofErr w:type="gramStart"/>
      <w:r w:rsidRPr="00541552">
        <w:rPr>
          <w:rFonts w:ascii="Garamond" w:hAnsi="Garamond" w:cs="Times"/>
        </w:rPr>
        <w:t>words )about</w:t>
      </w:r>
      <w:proofErr w:type="gramEnd"/>
      <w:r w:rsidRPr="00541552">
        <w:rPr>
          <w:rFonts w:ascii="Garamond" w:hAnsi="Garamond" w:cs="Times"/>
        </w:rPr>
        <w:t xml:space="preserve"> how this sector of the market has performed over the last 12 months. You will need to look at some charts to answer this question. How has this sector performed compared to the market as a whole? Can you think of any significant events that might have affected performance? For example, commodity prices, natural events affecting costs or demand, new technology breakthroughs. </w:t>
      </w:r>
    </w:p>
    <w:p w14:paraId="3D9ED7C1" w14:textId="09404F8C" w:rsidR="00C05D56" w:rsidRDefault="00A729B9" w:rsidP="00541552">
      <w:pPr>
        <w:widowControl w:val="0"/>
        <w:autoSpaceDE w:val="0"/>
        <w:autoSpaceDN w:val="0"/>
        <w:adjustRightInd w:val="0"/>
        <w:spacing w:after="240"/>
        <w:rPr>
          <w:rFonts w:ascii="Garamond" w:hAnsi="Garamond" w:cs="Times"/>
        </w:rPr>
      </w:pPr>
      <w:r>
        <w:rPr>
          <w:rFonts w:ascii="Garamond" w:hAnsi="Garamond" w:cs="Times"/>
          <w:b/>
        </w:rPr>
        <w:t>Investigation Organiser</w:t>
      </w:r>
      <w:r w:rsidR="00095E8F">
        <w:rPr>
          <w:rFonts w:ascii="Garamond" w:hAnsi="Garamond" w:cs="Times"/>
          <w:b/>
        </w:rPr>
        <w:br/>
      </w:r>
      <w:r>
        <w:rPr>
          <w:rFonts w:ascii="Garamond" w:hAnsi="Garamond" w:cs="Times"/>
        </w:rPr>
        <w:t xml:space="preserve">Throughout your investigation, you will need to complete the attached investigation organiser to help you guide with your </w:t>
      </w:r>
      <w:r w:rsidR="00095E8F">
        <w:rPr>
          <w:rFonts w:ascii="Garamond" w:hAnsi="Garamond" w:cs="Times"/>
        </w:rPr>
        <w:t>research in both Parts One</w:t>
      </w:r>
      <w:r>
        <w:rPr>
          <w:rFonts w:ascii="Garamond" w:hAnsi="Garamond" w:cs="Times"/>
        </w:rPr>
        <w:t xml:space="preserve"> and </w:t>
      </w:r>
      <w:r w:rsidR="00095E8F">
        <w:rPr>
          <w:rFonts w:ascii="Garamond" w:hAnsi="Garamond" w:cs="Times"/>
        </w:rPr>
        <w:t>Two</w:t>
      </w:r>
      <w:r>
        <w:rPr>
          <w:rFonts w:ascii="Garamond" w:hAnsi="Garamond" w:cs="Times"/>
        </w:rPr>
        <w:t>.</w:t>
      </w:r>
      <w:r w:rsidR="00095E8F">
        <w:rPr>
          <w:rFonts w:ascii="Garamond" w:hAnsi="Garamond" w:cs="Times"/>
        </w:rPr>
        <w:t xml:space="preserve"> This will determine your grade for Criterion B (Investigating).</w:t>
      </w:r>
    </w:p>
    <w:p w14:paraId="03386888" w14:textId="77777777" w:rsidR="00C05D56" w:rsidRDefault="00C05D56">
      <w:pPr>
        <w:spacing w:after="200" w:line="276" w:lineRule="auto"/>
        <w:rPr>
          <w:rFonts w:ascii="Garamond" w:hAnsi="Garamond" w:cs="Times"/>
        </w:rPr>
      </w:pPr>
      <w:r>
        <w:rPr>
          <w:rFonts w:ascii="Garamond" w:hAnsi="Garamond" w:cs="Times"/>
        </w:rPr>
        <w:br w:type="page"/>
      </w:r>
    </w:p>
    <w:p w14:paraId="51B879C3" w14:textId="607AB8F4" w:rsidR="00D853FD" w:rsidRPr="00850774" w:rsidRDefault="00C05D56" w:rsidP="00850774">
      <w:pPr>
        <w:rPr>
          <w:rFonts w:eastAsia="Times New Roman" w:cs="Times New Roman"/>
          <w:sz w:val="32"/>
          <w:szCs w:val="32"/>
        </w:rPr>
      </w:pPr>
      <w:r>
        <w:rPr>
          <w:rFonts w:ascii="Garamond" w:hAnsi="Garamond" w:cs="Times"/>
          <w:bCs/>
          <w:sz w:val="32"/>
          <w:szCs w:val="32"/>
        </w:rPr>
        <w:lastRenderedPageBreak/>
        <w:t>NVIDIA Corporation</w:t>
      </w:r>
      <w:r w:rsidR="00761FB8">
        <w:rPr>
          <w:rFonts w:ascii="Garamond" w:hAnsi="Garamond" w:cs="Times"/>
          <w:bCs/>
          <w:sz w:val="32"/>
          <w:szCs w:val="32"/>
        </w:rPr>
        <w:t xml:space="preserve"> </w:t>
      </w:r>
      <w:proofErr w:type="gramStart"/>
      <w:r w:rsidR="0064419E">
        <w:rPr>
          <w:rFonts w:ascii="Garamond" w:hAnsi="Garamond" w:cs="Times"/>
          <w:bCs/>
          <w:sz w:val="32"/>
          <w:szCs w:val="32"/>
        </w:rPr>
        <w:t>( NASDAQ</w:t>
      </w:r>
      <w:proofErr w:type="gramEnd"/>
      <w:r w:rsidR="0064419E">
        <w:rPr>
          <w:rFonts w:ascii="Garamond" w:hAnsi="Garamond" w:cs="Times"/>
          <w:bCs/>
          <w:sz w:val="32"/>
          <w:szCs w:val="32"/>
        </w:rPr>
        <w:t>:NVDA</w:t>
      </w:r>
      <w:r w:rsidR="00850774">
        <w:rPr>
          <w:rFonts w:ascii="Garamond" w:hAnsi="Garamond" w:cs="Times"/>
          <w:bCs/>
          <w:sz w:val="32"/>
          <w:szCs w:val="32"/>
        </w:rPr>
        <w:t>) Stock Analysis</w:t>
      </w:r>
    </w:p>
    <w:p w14:paraId="05D3EB59" w14:textId="507596A1" w:rsidR="004858A3" w:rsidRPr="000146F8" w:rsidRDefault="00D853FD" w:rsidP="001B68A4">
      <w:pPr>
        <w:spacing w:before="240" w:after="240"/>
        <w:rPr>
          <w:rFonts w:ascii="Helvetica" w:eastAsia="Times New Roman" w:hAnsi="Helvetica" w:cs="Times New Roman"/>
          <w:color w:val="000000"/>
          <w:sz w:val="21"/>
          <w:szCs w:val="21"/>
        </w:rPr>
      </w:pPr>
      <w:r>
        <w:rPr>
          <w:rFonts w:eastAsia="Times New Roman" w:cs="Times New Roman"/>
        </w:rPr>
        <w:t>NVIDIA corporation is a business that designs and manufactures graphics processing units (GPU) for gaming and professional uses.</w:t>
      </w:r>
      <w:r w:rsidR="004F38EC">
        <w:rPr>
          <w:rFonts w:eastAsia="Times New Roman" w:cs="Times New Roman"/>
        </w:rPr>
        <w:t xml:space="preserve"> A GPU is </w:t>
      </w:r>
      <w:proofErr w:type="spellStart"/>
      <w:proofErr w:type="gramStart"/>
      <w:r w:rsidR="004F38EC">
        <w:rPr>
          <w:rFonts w:eastAsia="Times New Roman" w:cs="Times New Roman"/>
        </w:rPr>
        <w:t>a</w:t>
      </w:r>
      <w:proofErr w:type="spellEnd"/>
      <w:proofErr w:type="gramEnd"/>
      <w:r w:rsidR="004F38EC">
        <w:rPr>
          <w:rFonts w:eastAsia="Times New Roman" w:cs="Times New Roman"/>
        </w:rPr>
        <w:t xml:space="preserve"> extension of a computer that </w:t>
      </w:r>
      <w:r w:rsidR="004858A3">
        <w:rPr>
          <w:rFonts w:eastAsia="Times New Roman" w:cs="Times New Roman"/>
        </w:rPr>
        <w:t>provides the computer with more processing power.</w:t>
      </w:r>
      <w:r w:rsidR="000146F8">
        <w:rPr>
          <w:rFonts w:eastAsia="Times New Roman" w:cs="Times New Roman"/>
        </w:rPr>
        <w:t xml:space="preserve"> NVIDIA Corporation’s primary market sector is Technology Hardware, Storage and Peripheral. (45202030).</w:t>
      </w:r>
      <w:r w:rsidR="001B68A4">
        <w:rPr>
          <w:rFonts w:eastAsia="Times New Roman" w:cs="Times New Roman"/>
        </w:rPr>
        <w:t xml:space="preserve"> </w:t>
      </w:r>
    </w:p>
    <w:p w14:paraId="2F35266F" w14:textId="2972DB6C" w:rsidR="007C4FE6" w:rsidRDefault="000146F8" w:rsidP="000146F8">
      <w:pPr>
        <w:rPr>
          <w:rFonts w:eastAsia="Times New Roman" w:cs="Times New Roman"/>
        </w:rPr>
      </w:pPr>
      <w:r>
        <w:rPr>
          <w:rFonts w:eastAsia="Times New Roman" w:cs="Times New Roman"/>
          <w:noProof/>
        </w:rPr>
        <w:drawing>
          <wp:anchor distT="0" distB="0" distL="114300" distR="114300" simplePos="0" relativeHeight="251660288" behindDoc="0" locked="0" layoutInCell="1" allowOverlap="1" wp14:anchorId="21AC593F" wp14:editId="099B080E">
            <wp:simplePos x="0" y="0"/>
            <wp:positionH relativeFrom="column">
              <wp:posOffset>1656080</wp:posOffset>
            </wp:positionH>
            <wp:positionV relativeFrom="paragraph">
              <wp:posOffset>262890</wp:posOffset>
            </wp:positionV>
            <wp:extent cx="5313680" cy="1823085"/>
            <wp:effectExtent l="0" t="0" r="0" b="5715"/>
            <wp:wrapSquare wrapText="bothSides"/>
            <wp:docPr id="1" name="Picture 1"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3680"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6C78393" wp14:editId="55F2EDE0">
                <wp:simplePos x="0" y="0"/>
                <wp:positionH relativeFrom="column">
                  <wp:posOffset>1789430</wp:posOffset>
                </wp:positionH>
                <wp:positionV relativeFrom="paragraph">
                  <wp:posOffset>2140585</wp:posOffset>
                </wp:positionV>
                <wp:extent cx="5313680" cy="259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3680" cy="259080"/>
                        </a:xfrm>
                        <a:prstGeom prst="rect">
                          <a:avLst/>
                        </a:prstGeom>
                        <a:solidFill>
                          <a:prstClr val="white"/>
                        </a:solidFill>
                        <a:ln>
                          <a:noFill/>
                        </a:ln>
                        <a:effectLst/>
                      </wps:spPr>
                      <wps:txbx>
                        <w:txbxContent>
                          <w:p w14:paraId="7E2D1CDB" w14:textId="46AE79AF" w:rsidR="000146F8" w:rsidRPr="00A559DF" w:rsidRDefault="000146F8" w:rsidP="000146F8">
                            <w:pPr>
                              <w:pStyle w:val="Caption"/>
                              <w:rPr>
                                <w:rFonts w:eastAsia="Times New Roman" w:cs="Times New Roman"/>
                                <w:noProof/>
                              </w:rPr>
                            </w:pPr>
                            <w:r>
                              <w:t xml:space="preserve">Figure </w:t>
                            </w:r>
                            <w:fldSimple w:instr=" SEQ Figure \* ARABIC ">
                              <w:r w:rsidR="00307C71">
                                <w:rPr>
                                  <w:noProof/>
                                </w:rPr>
                                <w:t>1</w:t>
                              </w:r>
                            </w:fldSimple>
                            <w:r>
                              <w:rPr>
                                <w:noProof/>
                              </w:rPr>
                              <w:t xml:space="preserve"> NVIDIA Corporation's stock price over the past 6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78393" id="_x0000_t202" coordsize="21600,21600" o:spt="202" path="m0,0l0,21600,21600,21600,21600,0xe">
                <v:stroke joinstyle="miter"/>
                <v:path gradientshapeok="t" o:connecttype="rect"/>
              </v:shapetype>
              <v:shape id="Text Box 2" o:spid="_x0000_s1026" type="#_x0000_t202" style="position:absolute;margin-left:140.9pt;margin-top:168.55pt;width:418.4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" stroked="f">
                <v:textbox style="mso-fit-shape-to-text:t" inset="0,0,0,0">
                  <w:txbxContent>
                    <w:p w14:paraId="7E2D1CDB" w14:textId="46AE79AF" w:rsidR="000146F8" w:rsidRPr="00A559DF" w:rsidRDefault="000146F8" w:rsidP="000146F8">
                      <w:pPr>
                        <w:pStyle w:val="Caption"/>
                        <w:rPr>
                          <w:rFonts w:eastAsia="Times New Roman" w:cs="Times New Roman"/>
                          <w:noProof/>
                        </w:rPr>
                      </w:pPr>
                      <w:r>
                        <w:t xml:space="preserve">Figure </w:t>
                      </w:r>
                      <w:fldSimple w:instr=" SEQ Figure \* ARABIC ">
                        <w:r w:rsidR="00307C71">
                          <w:rPr>
                            <w:noProof/>
                          </w:rPr>
                          <w:t>1</w:t>
                        </w:r>
                      </w:fldSimple>
                      <w:r>
                        <w:rPr>
                          <w:noProof/>
                        </w:rPr>
                        <w:t xml:space="preserve"> NVIDIA Corporation's stock price over the past 6 months</w:t>
                      </w:r>
                    </w:p>
                  </w:txbxContent>
                </v:textbox>
                <w10:wrap type="square"/>
              </v:shape>
            </w:pict>
          </mc:Fallback>
        </mc:AlternateContent>
      </w:r>
      <w:r w:rsidR="007C4FE6">
        <w:rPr>
          <w:rFonts w:eastAsia="Times New Roman" w:cs="Times New Roman"/>
        </w:rPr>
        <w:t>NVIDIA was first listed on the NASDAQ stock exchange on the 22</w:t>
      </w:r>
      <w:r w:rsidR="007C4FE6" w:rsidRPr="007C4FE6">
        <w:rPr>
          <w:rFonts w:eastAsia="Times New Roman" w:cs="Times New Roman"/>
          <w:vertAlign w:val="superscript"/>
        </w:rPr>
        <w:t>nd</w:t>
      </w:r>
      <w:r w:rsidR="007C4FE6">
        <w:rPr>
          <w:rFonts w:eastAsia="Times New Roman" w:cs="Times New Roman"/>
        </w:rPr>
        <w:t xml:space="preserve"> of January, 1999 and had a price on $1.64 (USD).</w:t>
      </w:r>
    </w:p>
    <w:p w14:paraId="365884E5" w14:textId="77777777" w:rsidR="000146F8" w:rsidRDefault="000146F8" w:rsidP="000146F8">
      <w:pPr>
        <w:rPr>
          <w:rFonts w:eastAsia="Times New Roman" w:cs="Times New Roman"/>
        </w:rPr>
      </w:pPr>
    </w:p>
    <w:p w14:paraId="4A207003" w14:textId="77777777" w:rsidR="001B68A4" w:rsidRDefault="000153D3" w:rsidP="001B68A4">
      <w:pPr>
        <w:rPr>
          <w:rFonts w:eastAsia="Times New Roman" w:cs="Times New Roman"/>
        </w:rPr>
      </w:pPr>
      <w:r>
        <w:rPr>
          <w:rFonts w:eastAsia="Times New Roman" w:cs="Times New Roman"/>
        </w:rPr>
        <w:t>From the beginning of the past 6 months on the 28</w:t>
      </w:r>
      <w:r w:rsidRPr="000153D3">
        <w:rPr>
          <w:rFonts w:eastAsia="Times New Roman" w:cs="Times New Roman"/>
          <w:vertAlign w:val="superscript"/>
        </w:rPr>
        <w:t>th</w:t>
      </w:r>
      <w:r>
        <w:rPr>
          <w:rFonts w:eastAsia="Times New Roman" w:cs="Times New Roman"/>
        </w:rPr>
        <w:t xml:space="preserve"> of November, 2016 till the </w:t>
      </w:r>
      <w:r w:rsidR="007460D8">
        <w:rPr>
          <w:rFonts w:eastAsia="Times New Roman" w:cs="Times New Roman"/>
        </w:rPr>
        <w:t>9</w:t>
      </w:r>
      <w:r w:rsidR="007460D8" w:rsidRPr="007460D8">
        <w:rPr>
          <w:rFonts w:eastAsia="Times New Roman" w:cs="Times New Roman"/>
          <w:vertAlign w:val="superscript"/>
        </w:rPr>
        <w:t>th</w:t>
      </w:r>
      <w:r w:rsidR="007460D8">
        <w:rPr>
          <w:rFonts w:eastAsia="Times New Roman" w:cs="Times New Roman"/>
        </w:rPr>
        <w:t xml:space="preserve"> of May, 2017 NVIDIA’s stock price remained mostly static around the price of $109.45 with minor fluctuations in the price over the time period. </w:t>
      </w:r>
      <w:r w:rsidR="000146F8">
        <w:rPr>
          <w:rFonts w:eastAsia="Times New Roman" w:cs="Times New Roman"/>
        </w:rPr>
        <w:t xml:space="preserve">(Figure 1) </w:t>
      </w:r>
      <w:r w:rsidR="007460D8">
        <w:rPr>
          <w:rFonts w:eastAsia="Times New Roman" w:cs="Times New Roman"/>
        </w:rPr>
        <w:t xml:space="preserve">On the </w:t>
      </w:r>
      <w:r w:rsidR="008F2EB0">
        <w:rPr>
          <w:rFonts w:eastAsia="Times New Roman" w:cs="Times New Roman"/>
        </w:rPr>
        <w:t>10</w:t>
      </w:r>
      <w:r w:rsidR="008F2EB0" w:rsidRPr="008F2EB0">
        <w:rPr>
          <w:rFonts w:eastAsia="Times New Roman" w:cs="Times New Roman"/>
          <w:vertAlign w:val="superscript"/>
        </w:rPr>
        <w:t>th</w:t>
      </w:r>
      <w:r w:rsidR="008F2EB0">
        <w:rPr>
          <w:rFonts w:eastAsia="Times New Roman" w:cs="Times New Roman"/>
        </w:rPr>
        <w:t xml:space="preserve"> of May, 2017 NVIDIA Corporation reported </w:t>
      </w:r>
      <w:r w:rsidR="000146F8">
        <w:rPr>
          <w:rFonts w:eastAsia="Times New Roman" w:cs="Times New Roman"/>
        </w:rPr>
        <w:t>a stellar result</w:t>
      </w:r>
      <w:r w:rsidR="008F2EB0">
        <w:rPr>
          <w:rFonts w:eastAsia="Times New Roman" w:cs="Times New Roman"/>
        </w:rPr>
        <w:t xml:space="preserve"> for the fiscal 2018</w:t>
      </w:r>
      <w:r w:rsidR="007C67F9">
        <w:rPr>
          <w:rFonts w:eastAsia="Times New Roman" w:cs="Times New Roman"/>
        </w:rPr>
        <w:t xml:space="preserve"> Q1</w:t>
      </w:r>
      <w:r w:rsidR="00D44E4F">
        <w:rPr>
          <w:rFonts w:eastAsia="Times New Roman" w:cs="Times New Roman"/>
        </w:rPr>
        <w:t xml:space="preserve"> and a driverless car deal with Toyota. The stock price increased from $102.94 to $121.29 the company then settled around $137.03.</w:t>
      </w:r>
    </w:p>
    <w:p w14:paraId="1C4D20F7" w14:textId="77777777" w:rsidR="001B68A4" w:rsidRDefault="001B68A4" w:rsidP="001B68A4">
      <w:pPr>
        <w:rPr>
          <w:rFonts w:eastAsia="Times New Roman" w:cs="Times New Roman"/>
        </w:rPr>
      </w:pPr>
    </w:p>
    <w:p w14:paraId="5A892A77" w14:textId="097B59EC" w:rsidR="001B68A4" w:rsidRDefault="00850774" w:rsidP="001B68A4">
      <w:pPr>
        <w:rPr>
          <w:rFonts w:eastAsia="Times New Roman" w:cs="Times New Roman"/>
        </w:rPr>
      </w:pPr>
      <w:r>
        <w:rPr>
          <w:rFonts w:ascii="Arial Narrow" w:hAnsi="Arial Narrow"/>
          <w:b/>
          <w:noProof/>
          <w:sz w:val="32"/>
          <w:szCs w:val="32"/>
        </w:rPr>
        <w:drawing>
          <wp:anchor distT="0" distB="0" distL="114300" distR="114300" simplePos="0" relativeHeight="251663360" behindDoc="0" locked="0" layoutInCell="1" allowOverlap="1" wp14:anchorId="5ACE2ED5" wp14:editId="47AE5608">
            <wp:simplePos x="0" y="0"/>
            <wp:positionH relativeFrom="column">
              <wp:posOffset>3025775</wp:posOffset>
            </wp:positionH>
            <wp:positionV relativeFrom="paragraph">
              <wp:posOffset>59690</wp:posOffset>
            </wp:positionV>
            <wp:extent cx="3540125" cy="1898015"/>
            <wp:effectExtent l="0" t="0" r="0" b="6985"/>
            <wp:wrapSquare wrapText="bothSides"/>
            <wp:docPr id="3" name="Picture 3"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0125"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8A4">
        <w:rPr>
          <w:rFonts w:eastAsia="Times New Roman" w:cs="Times New Roman"/>
        </w:rPr>
        <w:t xml:space="preserve"> </w:t>
      </w:r>
    </w:p>
    <w:p w14:paraId="105BD26D" w14:textId="15465078" w:rsidR="00D44E4F" w:rsidRDefault="001B68A4" w:rsidP="00850774">
      <w:pPr>
        <w:rPr>
          <w:rFonts w:eastAsia="Times New Roman" w:cs="Times New Roman"/>
        </w:rPr>
      </w:pPr>
      <w:r>
        <w:rPr>
          <w:rFonts w:eastAsia="Times New Roman" w:cs="Times New Roman"/>
        </w:rPr>
        <w:t>The sector that NVIDIA Corporation belongs to (T</w:t>
      </w:r>
      <w:r>
        <w:rPr>
          <w:rFonts w:eastAsia="Times New Roman" w:cs="Times New Roman"/>
        </w:rPr>
        <w:t>echnology Hardware, Storage and Peripheral</w:t>
      </w:r>
      <w:r>
        <w:rPr>
          <w:rFonts w:eastAsia="Times New Roman" w:cs="Times New Roman"/>
        </w:rPr>
        <w:t xml:space="preserve">, </w:t>
      </w:r>
      <w:r>
        <w:rPr>
          <w:rFonts w:eastAsia="Times New Roman" w:cs="Times New Roman"/>
        </w:rPr>
        <w:t>45202030)</w:t>
      </w:r>
      <w:r>
        <w:rPr>
          <w:rFonts w:eastAsia="Times New Roman" w:cs="Times New Roman"/>
        </w:rPr>
        <w:t xml:space="preserve"> Has been on the steady rise over the past 12 months. The starting price was roughly $120 and has ended at roughly $180. This could be due to the </w:t>
      </w:r>
      <w:r w:rsidR="000C6AD7">
        <w:rPr>
          <w:rFonts w:eastAsia="Times New Roman" w:cs="Times New Roman"/>
        </w:rPr>
        <w:t xml:space="preserve">increasing </w:t>
      </w:r>
      <w:r w:rsidR="00850774">
        <w:rPr>
          <w:rFonts w:eastAsia="Times New Roman" w:cs="Times New Roman"/>
        </w:rPr>
        <w:t xml:space="preserve">reliance of technological systems and the need for more powerful computer systems because of the increasing use of these systems. </w:t>
      </w:r>
    </w:p>
    <w:p w14:paraId="15614293" w14:textId="54ED2377" w:rsidR="00D44E4F" w:rsidRPr="00D853FD" w:rsidRDefault="00D44E4F" w:rsidP="00D44E4F">
      <w:pPr>
        <w:rPr>
          <w:rFonts w:eastAsia="Times New Roman" w:cs="Times New Roman"/>
        </w:rPr>
      </w:pPr>
    </w:p>
    <w:p w14:paraId="06278FF0" w14:textId="28766B04" w:rsidR="00541552" w:rsidRDefault="00850774" w:rsidP="00541552">
      <w:pPr>
        <w:jc w:val="center"/>
        <w:rPr>
          <w:rFonts w:ascii="Arial Narrow" w:hAnsi="Arial Narrow"/>
          <w:b/>
          <w:sz w:val="32"/>
          <w:szCs w:val="32"/>
        </w:rPr>
      </w:pPr>
      <w:r>
        <w:rPr>
          <w:noProof/>
        </w:rPr>
        <mc:AlternateContent>
          <mc:Choice Requires="wps">
            <w:drawing>
              <wp:anchor distT="0" distB="0" distL="114300" distR="114300" simplePos="0" relativeHeight="251665408" behindDoc="0" locked="0" layoutInCell="1" allowOverlap="1" wp14:anchorId="572AC41B" wp14:editId="720F4EB2">
                <wp:simplePos x="0" y="0"/>
                <wp:positionH relativeFrom="column">
                  <wp:posOffset>3018790</wp:posOffset>
                </wp:positionH>
                <wp:positionV relativeFrom="paragraph">
                  <wp:posOffset>10160</wp:posOffset>
                </wp:positionV>
                <wp:extent cx="3547110" cy="341630"/>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3547110" cy="341630"/>
                        </a:xfrm>
                        <a:prstGeom prst="rect">
                          <a:avLst/>
                        </a:prstGeom>
                        <a:solidFill>
                          <a:prstClr val="white"/>
                        </a:solidFill>
                        <a:ln>
                          <a:noFill/>
                        </a:ln>
                        <a:effectLst/>
                      </wps:spPr>
                      <wps:txbx>
                        <w:txbxContent>
                          <w:p w14:paraId="72A518D0" w14:textId="3FB3E0F2" w:rsidR="00850774" w:rsidRPr="00C6049B" w:rsidRDefault="00850774" w:rsidP="00850774">
                            <w:pPr>
                              <w:pStyle w:val="Caption"/>
                              <w:rPr>
                                <w:rFonts w:ascii="Arial Narrow" w:hAnsi="Arial Narrow"/>
                                <w:b/>
                                <w:noProof/>
                                <w:sz w:val="32"/>
                                <w:szCs w:val="32"/>
                              </w:rPr>
                            </w:pPr>
                            <w:r>
                              <w:t xml:space="preserve">Figure </w:t>
                            </w:r>
                            <w:fldSimple w:instr=" SEQ Figure \* ARABIC ">
                              <w:r w:rsidR="00307C71">
                                <w:rPr>
                                  <w:noProof/>
                                </w:rPr>
                                <w:t>2</w:t>
                              </w:r>
                            </w:fldSimple>
                            <w:r>
                              <w:t xml:space="preserve"> T</w:t>
                            </w:r>
                            <w:r w:rsidRPr="00D3759D">
                              <w:t>echnology Hardware, Stor</w:t>
                            </w:r>
                            <w:r>
                              <w:t>age and Peripheral (45202030) sector performance over the past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C41B" id="Text Box 5" o:spid="_x0000_s1027" type="#_x0000_t202" style="position:absolute;left:0;text-align:left;margin-left:237.7pt;margin-top:.8pt;width:279.3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" stroked="f">
                <v:textbox inset="0,0,0,0">
                  <w:txbxContent>
                    <w:p w14:paraId="72A518D0" w14:textId="3FB3E0F2" w:rsidR="00850774" w:rsidRPr="00C6049B" w:rsidRDefault="00850774" w:rsidP="00850774">
                      <w:pPr>
                        <w:pStyle w:val="Caption"/>
                        <w:rPr>
                          <w:rFonts w:ascii="Arial Narrow" w:hAnsi="Arial Narrow"/>
                          <w:b/>
                          <w:noProof/>
                          <w:sz w:val="32"/>
                          <w:szCs w:val="32"/>
                        </w:rPr>
                      </w:pPr>
                      <w:r>
                        <w:t xml:space="preserve">Figure </w:t>
                      </w:r>
                      <w:fldSimple w:instr=" SEQ Figure \* ARABIC ">
                        <w:r w:rsidR="00307C71">
                          <w:rPr>
                            <w:noProof/>
                          </w:rPr>
                          <w:t>2</w:t>
                        </w:r>
                      </w:fldSimple>
                      <w:r>
                        <w:t xml:space="preserve"> T</w:t>
                      </w:r>
                      <w:r w:rsidRPr="00D3759D">
                        <w:t>echnology Hardware, Stor</w:t>
                      </w:r>
                      <w:r>
                        <w:t>age and Peripheral (45202030) sector performance over the past year</w:t>
                      </w:r>
                    </w:p>
                  </w:txbxContent>
                </v:textbox>
                <w10:wrap type="square"/>
              </v:shape>
            </w:pict>
          </mc:Fallback>
        </mc:AlternateContent>
      </w:r>
    </w:p>
    <w:p w14:paraId="36C99233" w14:textId="605CDA20" w:rsidR="00541552" w:rsidRDefault="00541552" w:rsidP="00541552">
      <w:pPr>
        <w:jc w:val="center"/>
        <w:rPr>
          <w:rFonts w:ascii="Arial Narrow" w:hAnsi="Arial Narrow"/>
          <w:b/>
          <w:sz w:val="32"/>
          <w:szCs w:val="32"/>
        </w:rPr>
      </w:pPr>
    </w:p>
    <w:p w14:paraId="66F1B9B0" w14:textId="77777777" w:rsidR="004E696E" w:rsidRDefault="004E696E" w:rsidP="00541552">
      <w:pPr>
        <w:jc w:val="center"/>
        <w:rPr>
          <w:rFonts w:ascii="Arial Narrow" w:hAnsi="Arial Narrow"/>
          <w:b/>
          <w:sz w:val="32"/>
          <w:szCs w:val="32"/>
        </w:rPr>
      </w:pPr>
    </w:p>
    <w:p w14:paraId="3F489014" w14:textId="7A7C16A6" w:rsidR="00541552" w:rsidRDefault="00541552" w:rsidP="00541552">
      <w:pPr>
        <w:rPr>
          <w:rFonts w:ascii="Arial Narrow" w:hAnsi="Arial Narrow"/>
          <w:b/>
          <w:sz w:val="32"/>
          <w:szCs w:val="32"/>
        </w:rPr>
      </w:pPr>
    </w:p>
    <w:p w14:paraId="3006ED99" w14:textId="3C15A0BB" w:rsidR="004C72E1" w:rsidRDefault="004C72E1" w:rsidP="00541552">
      <w:pPr>
        <w:rPr>
          <w:rFonts w:ascii="Arial Narrow" w:hAnsi="Arial Narrow"/>
          <w:b/>
          <w:sz w:val="32"/>
          <w:szCs w:val="32"/>
        </w:rPr>
      </w:pPr>
    </w:p>
    <w:p w14:paraId="181AB702" w14:textId="626D8780" w:rsidR="004E696E" w:rsidRDefault="00850774">
      <w:pPr>
        <w:spacing w:after="200" w:line="276" w:lineRule="auto"/>
        <w:rPr>
          <w:rFonts w:ascii="Arial Narrow" w:hAnsi="Arial Narrow"/>
          <w:b/>
          <w:sz w:val="32"/>
          <w:szCs w:val="32"/>
        </w:rPr>
      </w:pPr>
      <w:r>
        <w:rPr>
          <w:rFonts w:ascii="Arial Narrow" w:hAnsi="Arial Narrow"/>
          <w:b/>
          <w:sz w:val="32"/>
          <w:szCs w:val="32"/>
        </w:rPr>
        <w:br w:type="page"/>
      </w:r>
      <w:r w:rsidR="004E696E">
        <w:rPr>
          <w:rFonts w:ascii="Arial Narrow" w:hAnsi="Arial Narrow"/>
          <w:b/>
          <w:sz w:val="32"/>
          <w:szCs w:val="32"/>
        </w:rPr>
        <w:lastRenderedPageBreak/>
        <w:br w:type="page"/>
      </w:r>
    </w:p>
    <w:p w14:paraId="1EF42F4A" w14:textId="77777777" w:rsidR="00850774" w:rsidRDefault="00850774">
      <w:pPr>
        <w:spacing w:after="200" w:line="276" w:lineRule="auto"/>
        <w:rPr>
          <w:rFonts w:ascii="Arial Narrow" w:hAnsi="Arial Narrow"/>
          <w:b/>
          <w:sz w:val="32"/>
          <w:szCs w:val="32"/>
        </w:rPr>
      </w:pPr>
    </w:p>
    <w:p w14:paraId="23404067" w14:textId="77777777" w:rsidR="004E696E" w:rsidRDefault="004E696E">
      <w:pPr>
        <w:spacing w:after="200" w:line="276" w:lineRule="auto"/>
        <w:rPr>
          <w:rFonts w:ascii="Arial Narrow" w:hAnsi="Arial Narrow"/>
          <w:b/>
          <w:sz w:val="32"/>
          <w:szCs w:val="32"/>
        </w:rPr>
      </w:pPr>
      <w:bookmarkStart w:id="0" w:name="_GoBack"/>
      <w:bookmarkEnd w:id="0"/>
      <w:r>
        <w:rPr>
          <w:rFonts w:ascii="Arial Narrow" w:hAnsi="Arial Narrow"/>
          <w:b/>
          <w:sz w:val="32"/>
          <w:szCs w:val="32"/>
        </w:rPr>
        <w:br w:type="page"/>
      </w:r>
    </w:p>
    <w:p w14:paraId="5DCC30E5" w14:textId="18C6F20B" w:rsidR="00C05893" w:rsidRPr="006A114D" w:rsidRDefault="00A62249" w:rsidP="00CA0359">
      <w:pPr>
        <w:jc w:val="center"/>
        <w:rPr>
          <w:rFonts w:ascii="Arial Narrow" w:hAnsi="Arial Narrow"/>
          <w:b/>
          <w:sz w:val="32"/>
          <w:szCs w:val="32"/>
        </w:rPr>
      </w:pPr>
      <w:r>
        <w:rPr>
          <w:rFonts w:ascii="Arial Narrow" w:hAnsi="Arial Narrow"/>
          <w:b/>
          <w:sz w:val="32"/>
          <w:szCs w:val="32"/>
        </w:rPr>
        <w:lastRenderedPageBreak/>
        <w:t xml:space="preserve">MYP Individuals &amp; </w:t>
      </w:r>
      <w:proofErr w:type="gramStart"/>
      <w:r>
        <w:rPr>
          <w:rFonts w:ascii="Arial Narrow" w:hAnsi="Arial Narrow"/>
          <w:b/>
          <w:sz w:val="32"/>
          <w:szCs w:val="32"/>
        </w:rPr>
        <w:t>Societies  -</w:t>
      </w:r>
      <w:proofErr w:type="gramEnd"/>
      <w:r>
        <w:rPr>
          <w:rFonts w:ascii="Arial Narrow" w:hAnsi="Arial Narrow"/>
          <w:b/>
          <w:sz w:val="32"/>
          <w:szCs w:val="32"/>
        </w:rPr>
        <w:t xml:space="preserve"> </w:t>
      </w:r>
      <w:r w:rsidR="00CA0359" w:rsidRPr="006A114D">
        <w:rPr>
          <w:rFonts w:ascii="Arial Narrow" w:hAnsi="Arial Narrow"/>
          <w:b/>
          <w:sz w:val="32"/>
          <w:szCs w:val="32"/>
        </w:rPr>
        <w:t>Year 5 Criteria</w:t>
      </w:r>
    </w:p>
    <w:p w14:paraId="7D7CB507" w14:textId="77777777" w:rsidR="006A114D" w:rsidRDefault="006A114D" w:rsidP="006A114D">
      <w:pPr>
        <w:rPr>
          <w:sz w:val="36"/>
          <w:szCs w:val="36"/>
        </w:rPr>
      </w:pPr>
    </w:p>
    <w:p w14:paraId="3439C6B4" w14:textId="77777777" w:rsidR="006A114D" w:rsidRPr="006A114D" w:rsidRDefault="00973580" w:rsidP="006A114D">
      <w:pPr>
        <w:rPr>
          <w:rFonts w:ascii="Arial Narrow" w:hAnsi="Arial Narrow"/>
        </w:rPr>
      </w:pPr>
      <w:r>
        <w:rPr>
          <w:rFonts w:ascii="Arial Narrow" w:hAnsi="Arial Narrow"/>
          <w:sz w:val="36"/>
          <w:szCs w:val="36"/>
        </w:rPr>
        <w:t>Criterion A:  Knowing and U</w:t>
      </w:r>
      <w:r w:rsidR="006A114D" w:rsidRPr="006A114D">
        <w:rPr>
          <w:rFonts w:ascii="Arial Narrow" w:hAnsi="Arial Narrow"/>
          <w:sz w:val="36"/>
          <w:szCs w:val="36"/>
        </w:rPr>
        <w:t>nderstanding</w:t>
      </w:r>
    </w:p>
    <w:p w14:paraId="2788B64B" w14:textId="77777777" w:rsidR="006A114D" w:rsidRPr="006A114D" w:rsidRDefault="006A114D" w:rsidP="006A114D">
      <w:pPr>
        <w:rPr>
          <w:rFonts w:ascii="Arial Narrow" w:hAnsi="Arial Narrow"/>
        </w:rPr>
      </w:pPr>
    </w:p>
    <w:p w14:paraId="42C618FD"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4B96F29" w14:textId="77777777" w:rsidR="006A114D" w:rsidRPr="006A114D" w:rsidRDefault="006A114D" w:rsidP="006A114D">
      <w:pPr>
        <w:rPr>
          <w:rFonts w:ascii="Arial Narrow" w:hAnsi="Arial Narrow"/>
        </w:rPr>
      </w:pPr>
    </w:p>
    <w:p w14:paraId="18EA5C27"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use a wide range of terminology in context</w:t>
      </w:r>
    </w:p>
    <w:p w14:paraId="71DDF8FD"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 xml:space="preserve">demonstrate knowledge and understanding of subject-specific content and concepts through developed </w:t>
      </w:r>
      <w:r>
        <w:rPr>
          <w:rFonts w:ascii="Arial Narrow" w:hAnsi="Arial Narrow"/>
        </w:rPr>
        <w:tab/>
      </w:r>
      <w:r w:rsidRPr="006A114D">
        <w:rPr>
          <w:rFonts w:ascii="Arial Narrow" w:hAnsi="Arial Narrow"/>
        </w:rPr>
        <w:t>descriptions, explanations and examples.</w:t>
      </w:r>
    </w:p>
    <w:p w14:paraId="6BA60448" w14:textId="77777777" w:rsidR="00C05893" w:rsidRDefault="00C05893" w:rsidP="00C05893">
      <w:pPr>
        <w:jc w:val="both"/>
        <w:rPr>
          <w:rFonts w:ascii="Arial Narrow" w:hAnsi="Arial Narrow"/>
          <w:b/>
        </w:rPr>
      </w:pPr>
    </w:p>
    <w:p w14:paraId="5AFF4075" w14:textId="77777777" w:rsidR="00C05893" w:rsidRDefault="00C05893" w:rsidP="00C05893">
      <w:pPr>
        <w:jc w:val="both"/>
        <w:rPr>
          <w:rFonts w:ascii="Arial Narrow" w:hAnsi="Arial Narrow"/>
          <w:b/>
        </w:rPr>
      </w:pPr>
    </w:p>
    <w:p w14:paraId="0D589D8D"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1BA0E3EC" w14:textId="77777777" w:rsidR="00C05893" w:rsidRPr="00280B51"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7939"/>
        <w:gridCol w:w="482"/>
      </w:tblGrid>
      <w:tr w:rsidR="00C05893" w:rsidRPr="00944701" w14:paraId="2FED38D3" w14:textId="77777777" w:rsidTr="001C10B3">
        <w:trPr>
          <w:trHeight w:val="502"/>
        </w:trPr>
        <w:tc>
          <w:tcPr>
            <w:tcW w:w="713" w:type="dxa"/>
            <w:tcBorders>
              <w:bottom w:val="single" w:sz="4" w:space="0" w:color="auto"/>
            </w:tcBorders>
            <w:shd w:val="solid" w:color="auto" w:fill="auto"/>
            <w:vAlign w:val="center"/>
          </w:tcPr>
          <w:p w14:paraId="065482F8"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22"/>
              </w:rPr>
              <w:t>Level</w:t>
            </w:r>
          </w:p>
        </w:tc>
        <w:tc>
          <w:tcPr>
            <w:tcW w:w="7939" w:type="dxa"/>
            <w:shd w:val="solid" w:color="auto" w:fill="auto"/>
            <w:vAlign w:val="center"/>
          </w:tcPr>
          <w:p w14:paraId="73311A57" w14:textId="77777777" w:rsidR="00C05893" w:rsidRPr="00944701" w:rsidRDefault="006A114D" w:rsidP="006A114D">
            <w:pPr>
              <w:jc w:val="center"/>
              <w:rPr>
                <w:rFonts w:ascii="Arial Narrow" w:hAnsi="Arial Narrow"/>
                <w:b/>
                <w:sz w:val="22"/>
                <w:szCs w:val="22"/>
              </w:rPr>
            </w:pPr>
            <w:r>
              <w:rPr>
                <w:rFonts w:ascii="Arial Narrow" w:hAnsi="Arial Narrow"/>
                <w:b/>
                <w:sz w:val="22"/>
                <w:szCs w:val="22"/>
              </w:rPr>
              <w:t>Individuals &amp; Societies</w:t>
            </w:r>
            <w:r w:rsidR="001C10B3">
              <w:rPr>
                <w:rFonts w:ascii="Arial Narrow" w:hAnsi="Arial Narrow"/>
                <w:b/>
                <w:sz w:val="22"/>
                <w:szCs w:val="22"/>
              </w:rPr>
              <w:t xml:space="preserve"> – Criterion A</w:t>
            </w:r>
          </w:p>
          <w:p w14:paraId="3DCC68ED" w14:textId="77777777" w:rsidR="00C05893" w:rsidRPr="00944701" w:rsidRDefault="001C10B3" w:rsidP="006A114D">
            <w:pPr>
              <w:jc w:val="center"/>
              <w:rPr>
                <w:rFonts w:ascii="Arial Narrow" w:hAnsi="Arial Narrow"/>
                <w:b/>
                <w:sz w:val="22"/>
                <w:szCs w:val="22"/>
              </w:rPr>
            </w:pPr>
            <w:r>
              <w:rPr>
                <w:rFonts w:ascii="Arial Narrow" w:hAnsi="Arial Narrow"/>
                <w:b/>
                <w:sz w:val="22"/>
                <w:szCs w:val="22"/>
              </w:rPr>
              <w:t>(Knowing and Understanding</w:t>
            </w:r>
            <w:r w:rsidR="00C05893" w:rsidRPr="00944701">
              <w:rPr>
                <w:rFonts w:ascii="Arial Narrow" w:hAnsi="Arial Narrow"/>
                <w:b/>
                <w:sz w:val="22"/>
                <w:szCs w:val="22"/>
              </w:rPr>
              <w:t>)</w:t>
            </w:r>
          </w:p>
        </w:tc>
        <w:tc>
          <w:tcPr>
            <w:tcW w:w="482" w:type="dxa"/>
            <w:shd w:val="solid" w:color="auto" w:fill="auto"/>
            <w:vAlign w:val="center"/>
          </w:tcPr>
          <w:p w14:paraId="65E22689"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32"/>
              </w:rPr>
              <w:sym w:font="Wingdings" w:char="F0FC"/>
            </w:r>
          </w:p>
        </w:tc>
      </w:tr>
      <w:tr w:rsidR="00C05893" w:rsidRPr="00944701" w14:paraId="3FAFC17A" w14:textId="77777777" w:rsidTr="001C10B3">
        <w:trPr>
          <w:trHeight w:val="319"/>
        </w:trPr>
        <w:tc>
          <w:tcPr>
            <w:tcW w:w="713" w:type="dxa"/>
            <w:shd w:val="pct12" w:color="auto" w:fill="auto"/>
            <w:vAlign w:val="center"/>
          </w:tcPr>
          <w:p w14:paraId="3AA9D570"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0</w:t>
            </w:r>
          </w:p>
        </w:tc>
        <w:tc>
          <w:tcPr>
            <w:tcW w:w="7939" w:type="dxa"/>
            <w:vAlign w:val="center"/>
          </w:tcPr>
          <w:p w14:paraId="206DFAE9" w14:textId="77777777" w:rsidR="004A4F7D" w:rsidRDefault="004A4F7D" w:rsidP="006A114D">
            <w:pPr>
              <w:pStyle w:val="BodyText"/>
              <w:ind w:left="16"/>
              <w:jc w:val="both"/>
              <w:rPr>
                <w:rFonts w:ascii="Arial Narrow" w:hAnsi="Arial Narrow" w:cs="Arial"/>
                <w:sz w:val="20"/>
              </w:rPr>
            </w:pPr>
          </w:p>
          <w:p w14:paraId="363F9297" w14:textId="77777777" w:rsidR="00C05893" w:rsidRDefault="00C05893" w:rsidP="006A114D">
            <w:pPr>
              <w:pStyle w:val="BodyText"/>
              <w:ind w:left="16"/>
              <w:jc w:val="both"/>
              <w:rPr>
                <w:rFonts w:ascii="Arial Narrow" w:hAnsi="Arial Narrow" w:cs="Arial"/>
                <w:sz w:val="20"/>
              </w:rPr>
            </w:pPr>
            <w:r w:rsidRPr="001C10B3">
              <w:rPr>
                <w:rFonts w:ascii="Arial Narrow" w:hAnsi="Arial Narrow" w:cs="Arial"/>
                <w:sz w:val="20"/>
              </w:rPr>
              <w:t>The student does not reach a standard described by any of the descriptors given below.</w:t>
            </w:r>
          </w:p>
          <w:p w14:paraId="3FE76B72" w14:textId="77777777" w:rsidR="00CA0359" w:rsidRPr="001C10B3" w:rsidRDefault="00CA0359" w:rsidP="006A114D">
            <w:pPr>
              <w:pStyle w:val="BodyText"/>
              <w:ind w:left="16"/>
              <w:jc w:val="both"/>
              <w:rPr>
                <w:rFonts w:ascii="Arial Narrow" w:hAnsi="Arial Narrow" w:cs="Arial"/>
                <w:sz w:val="20"/>
              </w:rPr>
            </w:pPr>
          </w:p>
        </w:tc>
        <w:tc>
          <w:tcPr>
            <w:tcW w:w="482" w:type="dxa"/>
          </w:tcPr>
          <w:p w14:paraId="2C11BDEC" w14:textId="77777777" w:rsidR="00C05893" w:rsidRPr="00944701" w:rsidRDefault="00C05893" w:rsidP="006A114D">
            <w:pPr>
              <w:ind w:left="360"/>
              <w:rPr>
                <w:rFonts w:ascii="Arial Narrow" w:hAnsi="Arial Narrow"/>
                <w:sz w:val="22"/>
              </w:rPr>
            </w:pPr>
          </w:p>
        </w:tc>
      </w:tr>
      <w:tr w:rsidR="00C05893" w:rsidRPr="00944701" w14:paraId="42A582C6" w14:textId="77777777" w:rsidTr="001C10B3">
        <w:trPr>
          <w:trHeight w:val="547"/>
        </w:trPr>
        <w:tc>
          <w:tcPr>
            <w:tcW w:w="713" w:type="dxa"/>
            <w:shd w:val="pct12" w:color="auto" w:fill="auto"/>
            <w:vAlign w:val="center"/>
          </w:tcPr>
          <w:p w14:paraId="549E4EBE"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1-2</w:t>
            </w:r>
          </w:p>
        </w:tc>
        <w:tc>
          <w:tcPr>
            <w:tcW w:w="7939" w:type="dxa"/>
            <w:vAlign w:val="center"/>
          </w:tcPr>
          <w:p w14:paraId="583FBEAA" w14:textId="77777777" w:rsidR="004A4F7D" w:rsidRDefault="004A4F7D" w:rsidP="006A114D">
            <w:pPr>
              <w:pStyle w:val="BodyText"/>
              <w:ind w:left="16"/>
              <w:jc w:val="both"/>
              <w:rPr>
                <w:rFonts w:ascii="Arial Narrow" w:hAnsi="Arial Narrow" w:cs="Arial"/>
                <w:sz w:val="20"/>
              </w:rPr>
            </w:pPr>
          </w:p>
          <w:p w14:paraId="20827253"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768A994" w14:textId="77777777" w:rsidR="001C10B3" w:rsidRDefault="00241A74" w:rsidP="001C10B3">
            <w:pPr>
              <w:pStyle w:val="BodyText"/>
              <w:numPr>
                <w:ilvl w:val="0"/>
                <w:numId w:val="4"/>
              </w:numPr>
              <w:jc w:val="both"/>
              <w:rPr>
                <w:rFonts w:ascii="Arial Narrow" w:hAnsi="Arial Narrow" w:cs="Arial"/>
                <w:sz w:val="20"/>
              </w:rPr>
            </w:pPr>
            <w:r>
              <w:rPr>
                <w:rFonts w:ascii="Arial Narrow" w:hAnsi="Arial Narrow" w:cs="Arial"/>
                <w:sz w:val="20"/>
              </w:rPr>
              <w:t xml:space="preserve">uses </w:t>
            </w:r>
            <w:r w:rsidRPr="00241A74">
              <w:rPr>
                <w:rFonts w:ascii="Arial Narrow" w:hAnsi="Arial Narrow" w:cs="Arial"/>
                <w:b/>
                <w:sz w:val="20"/>
              </w:rPr>
              <w:t>limited</w:t>
            </w:r>
            <w:r>
              <w:rPr>
                <w:rFonts w:ascii="Arial Narrow" w:hAnsi="Arial Narrow" w:cs="Arial"/>
                <w:sz w:val="20"/>
              </w:rPr>
              <w:t xml:space="preserve"> relevant terminology</w:t>
            </w:r>
          </w:p>
          <w:p w14:paraId="153E5AED" w14:textId="77777777" w:rsidR="006A114D" w:rsidRDefault="006A114D" w:rsidP="006A114D">
            <w:pPr>
              <w:pStyle w:val="BodyText"/>
              <w:numPr>
                <w:ilvl w:val="0"/>
                <w:numId w:val="4"/>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basic</w:t>
            </w:r>
            <w:r w:rsidRPr="006A114D">
              <w:rPr>
                <w:rFonts w:ascii="Arial Narrow" w:hAnsi="Arial Narrow" w:cs="Arial"/>
                <w:sz w:val="20"/>
              </w:rPr>
              <w:t xml:space="preserve"> knowledge and u</w:t>
            </w:r>
            <w:r w:rsidR="00241A74">
              <w:rPr>
                <w:rFonts w:ascii="Arial Narrow" w:hAnsi="Arial Narrow" w:cs="Arial"/>
                <w:sz w:val="20"/>
              </w:rPr>
              <w:t xml:space="preserve">nderstanding of content and </w:t>
            </w:r>
            <w:r w:rsidRPr="006A114D">
              <w:rPr>
                <w:rFonts w:ascii="Arial Narrow" w:hAnsi="Arial Narrow" w:cs="Arial"/>
                <w:sz w:val="20"/>
              </w:rPr>
              <w:t xml:space="preserve">concepts with </w:t>
            </w:r>
            <w:r w:rsidRPr="006A114D">
              <w:rPr>
                <w:rFonts w:ascii="Arial Narrow" w:hAnsi="Arial Narrow" w:cs="Arial"/>
                <w:b/>
                <w:sz w:val="20"/>
              </w:rPr>
              <w:t>minimal</w:t>
            </w:r>
            <w:r w:rsidRPr="006A114D">
              <w:rPr>
                <w:rFonts w:ascii="Arial Narrow" w:hAnsi="Arial Narrow" w:cs="Arial"/>
                <w:sz w:val="20"/>
              </w:rPr>
              <w:t xml:space="preserve"> descriptions and/or examples.</w:t>
            </w:r>
            <w:r>
              <w:rPr>
                <w:rFonts w:ascii="Arial Narrow" w:hAnsi="Arial Narrow" w:cs="Arial"/>
                <w:sz w:val="20"/>
              </w:rPr>
              <w:t xml:space="preserve"> </w:t>
            </w:r>
          </w:p>
          <w:p w14:paraId="1432E681" w14:textId="77777777" w:rsidR="006A114D" w:rsidRPr="006A114D" w:rsidRDefault="006A114D" w:rsidP="006A114D">
            <w:pPr>
              <w:pStyle w:val="BodyText"/>
              <w:jc w:val="both"/>
              <w:rPr>
                <w:rFonts w:ascii="Arial Narrow" w:hAnsi="Arial Narrow" w:cs="Arial"/>
                <w:sz w:val="20"/>
              </w:rPr>
            </w:pPr>
          </w:p>
        </w:tc>
        <w:tc>
          <w:tcPr>
            <w:tcW w:w="482" w:type="dxa"/>
          </w:tcPr>
          <w:p w14:paraId="7FC1A35F" w14:textId="77777777" w:rsidR="00C05893" w:rsidRPr="00944701" w:rsidRDefault="00C05893" w:rsidP="006A114D">
            <w:pPr>
              <w:ind w:left="360"/>
              <w:rPr>
                <w:rFonts w:ascii="Arial Narrow" w:hAnsi="Arial Narrow"/>
                <w:sz w:val="22"/>
              </w:rPr>
            </w:pPr>
          </w:p>
        </w:tc>
      </w:tr>
      <w:tr w:rsidR="00C05893" w:rsidRPr="00944701" w14:paraId="764A5FE0" w14:textId="77777777" w:rsidTr="001C10B3">
        <w:trPr>
          <w:trHeight w:val="532"/>
        </w:trPr>
        <w:tc>
          <w:tcPr>
            <w:tcW w:w="713" w:type="dxa"/>
            <w:shd w:val="pct12" w:color="auto" w:fill="auto"/>
            <w:vAlign w:val="center"/>
          </w:tcPr>
          <w:p w14:paraId="6296CB28"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3-4</w:t>
            </w:r>
          </w:p>
        </w:tc>
        <w:tc>
          <w:tcPr>
            <w:tcW w:w="7939" w:type="dxa"/>
            <w:vAlign w:val="center"/>
          </w:tcPr>
          <w:p w14:paraId="4DFCA695" w14:textId="77777777" w:rsidR="004A4F7D" w:rsidRDefault="004A4F7D" w:rsidP="006A114D">
            <w:pPr>
              <w:pStyle w:val="BodyText"/>
              <w:ind w:left="16"/>
              <w:jc w:val="both"/>
              <w:rPr>
                <w:rFonts w:ascii="Arial Narrow" w:hAnsi="Arial Narrow" w:cs="Arial"/>
                <w:sz w:val="20"/>
              </w:rPr>
            </w:pPr>
          </w:p>
          <w:p w14:paraId="708F6EEE"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99F8145" w14:textId="77777777" w:rsidR="001C10B3" w:rsidRDefault="006A114D" w:rsidP="001C10B3">
            <w:pPr>
              <w:pStyle w:val="BodyText"/>
              <w:numPr>
                <w:ilvl w:val="0"/>
                <w:numId w:val="3"/>
              </w:numPr>
              <w:jc w:val="both"/>
              <w:rPr>
                <w:rFonts w:ascii="Arial Narrow" w:hAnsi="Arial Narrow" w:cs="Arial"/>
                <w:sz w:val="20"/>
              </w:rPr>
            </w:pPr>
            <w:r w:rsidRPr="006A114D">
              <w:rPr>
                <w:rFonts w:ascii="Arial Narrow" w:hAnsi="Arial Narrow" w:cs="Arial"/>
                <w:sz w:val="20"/>
              </w:rPr>
              <w:t xml:space="preserve">uses </w:t>
            </w:r>
            <w:r w:rsidRPr="006A114D">
              <w:rPr>
                <w:rFonts w:ascii="Arial Narrow" w:hAnsi="Arial Narrow" w:cs="Arial"/>
                <w:b/>
                <w:sz w:val="20"/>
              </w:rPr>
              <w:t>some</w:t>
            </w:r>
            <w:r w:rsidRPr="006A114D">
              <w:rPr>
                <w:rFonts w:ascii="Arial Narrow" w:hAnsi="Arial Narrow" w:cs="Arial"/>
                <w:sz w:val="20"/>
              </w:rPr>
              <w:t xml:space="preserve"> terminology </w:t>
            </w:r>
            <w:r w:rsidRPr="006A114D">
              <w:rPr>
                <w:rFonts w:ascii="Arial Narrow" w:hAnsi="Arial Narrow" w:cs="Arial"/>
                <w:b/>
                <w:sz w:val="20"/>
              </w:rPr>
              <w:t>accurately</w:t>
            </w:r>
            <w:r w:rsidRPr="006A114D">
              <w:rPr>
                <w:rFonts w:ascii="Arial Narrow" w:hAnsi="Arial Narrow" w:cs="Arial"/>
                <w:sz w:val="20"/>
              </w:rPr>
              <w:t xml:space="preserve"> and </w:t>
            </w:r>
            <w:r w:rsidRPr="006A114D">
              <w:rPr>
                <w:rFonts w:ascii="Arial Narrow" w:hAnsi="Arial Narrow" w:cs="Arial"/>
                <w:b/>
                <w:sz w:val="20"/>
              </w:rPr>
              <w:t>appropriately</w:t>
            </w:r>
          </w:p>
          <w:p w14:paraId="072F019F" w14:textId="77777777" w:rsidR="006A114D" w:rsidRDefault="006A114D" w:rsidP="006A114D">
            <w:pPr>
              <w:pStyle w:val="BodyText"/>
              <w:numPr>
                <w:ilvl w:val="0"/>
                <w:numId w:val="3"/>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adequate</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satisfactory</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15DE42A" w14:textId="77777777" w:rsidR="006A114D" w:rsidRPr="006A114D" w:rsidRDefault="006A114D" w:rsidP="006A114D">
            <w:pPr>
              <w:pStyle w:val="BodyText"/>
              <w:jc w:val="both"/>
              <w:rPr>
                <w:rFonts w:ascii="Arial Narrow" w:hAnsi="Arial Narrow" w:cs="Arial"/>
                <w:sz w:val="20"/>
              </w:rPr>
            </w:pPr>
          </w:p>
        </w:tc>
        <w:tc>
          <w:tcPr>
            <w:tcW w:w="482" w:type="dxa"/>
          </w:tcPr>
          <w:p w14:paraId="7A06E9F5" w14:textId="77777777" w:rsidR="00C05893" w:rsidRPr="00944701" w:rsidRDefault="00C05893" w:rsidP="006A114D">
            <w:pPr>
              <w:ind w:left="360"/>
              <w:rPr>
                <w:rFonts w:ascii="Arial Narrow" w:hAnsi="Arial Narrow"/>
                <w:sz w:val="22"/>
              </w:rPr>
            </w:pPr>
          </w:p>
        </w:tc>
      </w:tr>
      <w:tr w:rsidR="00C05893" w:rsidRPr="00944701" w14:paraId="2EE815E0" w14:textId="77777777" w:rsidTr="001C10B3">
        <w:trPr>
          <w:trHeight w:val="386"/>
        </w:trPr>
        <w:tc>
          <w:tcPr>
            <w:tcW w:w="713" w:type="dxa"/>
            <w:shd w:val="pct12" w:color="auto" w:fill="auto"/>
            <w:vAlign w:val="center"/>
          </w:tcPr>
          <w:p w14:paraId="1E4D0897"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5-6</w:t>
            </w:r>
          </w:p>
        </w:tc>
        <w:tc>
          <w:tcPr>
            <w:tcW w:w="7939" w:type="dxa"/>
            <w:vAlign w:val="center"/>
          </w:tcPr>
          <w:p w14:paraId="0C4F5835" w14:textId="77777777" w:rsidR="004A4F7D" w:rsidRDefault="004A4F7D" w:rsidP="006A114D">
            <w:pPr>
              <w:pStyle w:val="BodyText"/>
              <w:ind w:left="16"/>
              <w:jc w:val="both"/>
              <w:rPr>
                <w:rFonts w:ascii="Arial Narrow" w:hAnsi="Arial Narrow" w:cs="Arial"/>
                <w:sz w:val="20"/>
              </w:rPr>
            </w:pPr>
          </w:p>
          <w:p w14:paraId="5AF7AA71"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6A528BF0" w14:textId="77777777" w:rsidR="001C10B3" w:rsidRDefault="001C10B3" w:rsidP="001C10B3">
            <w:pPr>
              <w:pStyle w:val="BodyText"/>
              <w:numPr>
                <w:ilvl w:val="0"/>
                <w:numId w:val="2"/>
              </w:numPr>
              <w:jc w:val="both"/>
              <w:rPr>
                <w:rFonts w:ascii="Arial Narrow" w:hAnsi="Arial Narrow" w:cs="Arial"/>
                <w:sz w:val="20"/>
              </w:rPr>
            </w:pPr>
            <w:r>
              <w:rPr>
                <w:rFonts w:ascii="Arial Narrow" w:hAnsi="Arial Narrow" w:cs="Arial"/>
                <w:sz w:val="20"/>
              </w:rPr>
              <w:t xml:space="preserve">uses a range of terminology </w:t>
            </w:r>
            <w:r w:rsidRPr="001C10B3">
              <w:rPr>
                <w:rFonts w:ascii="Arial Narrow" w:hAnsi="Arial Narrow" w:cs="Arial"/>
                <w:b/>
                <w:sz w:val="20"/>
              </w:rPr>
              <w:t>accurately</w:t>
            </w:r>
            <w:r>
              <w:rPr>
                <w:rFonts w:ascii="Arial Narrow" w:hAnsi="Arial Narrow" w:cs="Arial"/>
                <w:sz w:val="20"/>
              </w:rPr>
              <w:t xml:space="preserve"> and </w:t>
            </w:r>
            <w:r w:rsidRPr="001C10B3">
              <w:rPr>
                <w:rFonts w:ascii="Arial Narrow" w:hAnsi="Arial Narrow" w:cs="Arial"/>
                <w:b/>
                <w:sz w:val="20"/>
              </w:rPr>
              <w:t>appropriately</w:t>
            </w:r>
          </w:p>
          <w:p w14:paraId="7BCF5CB0" w14:textId="77777777" w:rsidR="001C10B3" w:rsidRDefault="006A114D" w:rsidP="006A114D">
            <w:pPr>
              <w:pStyle w:val="BodyText"/>
              <w:numPr>
                <w:ilvl w:val="0"/>
                <w:numId w:val="2"/>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substantial</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5D23B85B" w14:textId="77777777" w:rsidR="006A114D" w:rsidRPr="001C10B3" w:rsidRDefault="006A114D" w:rsidP="006A114D">
            <w:pPr>
              <w:pStyle w:val="BodyText"/>
              <w:jc w:val="both"/>
              <w:rPr>
                <w:rFonts w:ascii="Arial Narrow" w:hAnsi="Arial Narrow" w:cs="Arial"/>
                <w:sz w:val="20"/>
              </w:rPr>
            </w:pPr>
          </w:p>
        </w:tc>
        <w:tc>
          <w:tcPr>
            <w:tcW w:w="482" w:type="dxa"/>
          </w:tcPr>
          <w:p w14:paraId="3E6474F8" w14:textId="77777777" w:rsidR="00C05893" w:rsidRPr="00944701" w:rsidRDefault="00C05893" w:rsidP="006A114D">
            <w:pPr>
              <w:ind w:left="360"/>
              <w:rPr>
                <w:rFonts w:ascii="Arial Narrow" w:hAnsi="Arial Narrow"/>
                <w:sz w:val="22"/>
              </w:rPr>
            </w:pPr>
          </w:p>
        </w:tc>
      </w:tr>
      <w:tr w:rsidR="00C05893" w:rsidRPr="00944701" w14:paraId="21A97E38" w14:textId="77777777" w:rsidTr="001C10B3">
        <w:trPr>
          <w:trHeight w:val="532"/>
        </w:trPr>
        <w:tc>
          <w:tcPr>
            <w:tcW w:w="713" w:type="dxa"/>
            <w:shd w:val="pct12" w:color="auto" w:fill="auto"/>
            <w:vAlign w:val="center"/>
          </w:tcPr>
          <w:p w14:paraId="189C0CAB"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7-8</w:t>
            </w:r>
          </w:p>
        </w:tc>
        <w:tc>
          <w:tcPr>
            <w:tcW w:w="7939" w:type="dxa"/>
            <w:vAlign w:val="center"/>
          </w:tcPr>
          <w:p w14:paraId="359EAAE1" w14:textId="77777777" w:rsidR="004A4F7D" w:rsidRDefault="004A4F7D" w:rsidP="006A114D">
            <w:pPr>
              <w:pStyle w:val="BodyText"/>
              <w:ind w:left="16"/>
              <w:jc w:val="both"/>
              <w:rPr>
                <w:rFonts w:ascii="Arial Narrow" w:hAnsi="Arial Narrow" w:cs="Arial"/>
                <w:sz w:val="20"/>
              </w:rPr>
            </w:pPr>
          </w:p>
          <w:p w14:paraId="230E3A67" w14:textId="77777777" w:rsidR="00C05893" w:rsidRPr="001C10B3" w:rsidRDefault="001C10B3" w:rsidP="006A114D">
            <w:pPr>
              <w:pStyle w:val="BodyText"/>
              <w:ind w:left="16"/>
              <w:jc w:val="both"/>
              <w:rPr>
                <w:rFonts w:ascii="Arial Narrow" w:hAnsi="Arial Narrow" w:cs="Arial"/>
                <w:sz w:val="20"/>
              </w:rPr>
            </w:pPr>
            <w:r w:rsidRPr="001C10B3">
              <w:rPr>
                <w:rFonts w:ascii="Arial Narrow" w:hAnsi="Arial Narrow" w:cs="Arial"/>
                <w:sz w:val="20"/>
              </w:rPr>
              <w:t>The student:</w:t>
            </w:r>
          </w:p>
          <w:p w14:paraId="73E351E3" w14:textId="77777777" w:rsidR="001C10B3" w:rsidRDefault="006A114D" w:rsidP="001C10B3">
            <w:pPr>
              <w:pStyle w:val="BodyText"/>
              <w:numPr>
                <w:ilvl w:val="0"/>
                <w:numId w:val="1"/>
              </w:numPr>
              <w:jc w:val="both"/>
              <w:rPr>
                <w:rFonts w:ascii="Arial Narrow" w:hAnsi="Arial Narrow" w:cs="Arial"/>
                <w:sz w:val="20"/>
              </w:rPr>
            </w:pPr>
            <w:r w:rsidRPr="006A114D">
              <w:rPr>
                <w:rFonts w:ascii="Arial Narrow" w:hAnsi="Arial Narrow" w:cs="Arial"/>
                <w:b/>
                <w:sz w:val="20"/>
              </w:rPr>
              <w:t>consistently</w:t>
            </w:r>
            <w:r w:rsidRPr="006A114D">
              <w:rPr>
                <w:rFonts w:ascii="Arial Narrow" w:hAnsi="Arial Narrow" w:cs="Arial"/>
                <w:sz w:val="20"/>
              </w:rPr>
              <w:t xml:space="preserve"> uses </w:t>
            </w:r>
            <w:r w:rsidRPr="006A114D">
              <w:rPr>
                <w:rFonts w:ascii="Arial Narrow" w:hAnsi="Arial Narrow" w:cs="Arial"/>
                <w:b/>
                <w:sz w:val="20"/>
              </w:rPr>
              <w:t>a wide range</w:t>
            </w:r>
            <w:r w:rsidRPr="006A114D">
              <w:rPr>
                <w:rFonts w:ascii="Arial Narrow" w:hAnsi="Arial Narrow" w:cs="Arial"/>
                <w:sz w:val="20"/>
              </w:rPr>
              <w:t xml:space="preserve"> of terminology </w:t>
            </w:r>
            <w:r w:rsidRPr="006A114D">
              <w:rPr>
                <w:rFonts w:ascii="Arial Narrow" w:hAnsi="Arial Narrow" w:cs="Arial"/>
                <w:b/>
                <w:sz w:val="20"/>
              </w:rPr>
              <w:t>effectively</w:t>
            </w:r>
          </w:p>
          <w:p w14:paraId="72C974D0" w14:textId="77777777" w:rsidR="001C10B3" w:rsidRDefault="006A114D" w:rsidP="006A114D">
            <w:pPr>
              <w:pStyle w:val="BodyText"/>
              <w:numPr>
                <w:ilvl w:val="0"/>
                <w:numId w:val="1"/>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detailed</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thorough, 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5933970" w14:textId="77777777" w:rsidR="006A114D" w:rsidRPr="001C10B3" w:rsidRDefault="006A114D" w:rsidP="006A114D">
            <w:pPr>
              <w:pStyle w:val="BodyText"/>
              <w:jc w:val="both"/>
              <w:rPr>
                <w:rFonts w:ascii="Arial Narrow" w:hAnsi="Arial Narrow" w:cs="Arial"/>
                <w:sz w:val="20"/>
              </w:rPr>
            </w:pPr>
          </w:p>
        </w:tc>
        <w:tc>
          <w:tcPr>
            <w:tcW w:w="482" w:type="dxa"/>
          </w:tcPr>
          <w:p w14:paraId="6C0F4A7D" w14:textId="77777777" w:rsidR="00C05893" w:rsidRPr="00944701" w:rsidRDefault="00C05893" w:rsidP="006A114D">
            <w:pPr>
              <w:ind w:left="360"/>
              <w:rPr>
                <w:rFonts w:ascii="Arial Narrow" w:hAnsi="Arial Narrow"/>
                <w:sz w:val="22"/>
              </w:rPr>
            </w:pPr>
          </w:p>
        </w:tc>
      </w:tr>
    </w:tbl>
    <w:p w14:paraId="7E5BF7E4" w14:textId="77777777" w:rsidR="00C05893" w:rsidRPr="008813FE" w:rsidRDefault="00C05893" w:rsidP="00C05893">
      <w:pPr>
        <w:jc w:val="both"/>
        <w:rPr>
          <w:rFonts w:ascii="Arial Narrow" w:hAnsi="Arial Narrow"/>
          <w:sz w:val="14"/>
        </w:rPr>
      </w:pPr>
    </w:p>
    <w:p w14:paraId="2941E5F5" w14:textId="77777777" w:rsidR="00595408" w:rsidRDefault="00595408" w:rsidP="00C05893">
      <w:pPr>
        <w:jc w:val="both"/>
        <w:rPr>
          <w:rFonts w:ascii="Arial Narrow" w:hAnsi="Arial Narrow"/>
          <w:sz w:val="22"/>
        </w:rPr>
      </w:pPr>
    </w:p>
    <w:p w14:paraId="601FB2DB" w14:textId="77777777" w:rsidR="00C05893" w:rsidRPr="00973580" w:rsidRDefault="00C05893" w:rsidP="00C05893">
      <w:pPr>
        <w:jc w:val="both"/>
        <w:rPr>
          <w:rFonts w:ascii="Arial Narrow" w:hAnsi="Arial Narrow"/>
        </w:rPr>
      </w:pPr>
      <w:r w:rsidRPr="00973580">
        <w:rPr>
          <w:rFonts w:ascii="Arial Narrow" w:hAnsi="Arial Narrow"/>
        </w:rPr>
        <w:t>Indicatin</w:t>
      </w:r>
      <w:r w:rsidR="001C10B3" w:rsidRPr="00973580">
        <w:rPr>
          <w:rFonts w:ascii="Arial Narrow" w:hAnsi="Arial Narrow"/>
        </w:rPr>
        <w:t>g Level ________ for Criterion A</w:t>
      </w:r>
    </w:p>
    <w:p w14:paraId="3B1D6702" w14:textId="77777777" w:rsidR="00C05893" w:rsidRDefault="00C05893" w:rsidP="00C05893">
      <w:pPr>
        <w:jc w:val="both"/>
        <w:rPr>
          <w:rFonts w:ascii="Arial Narrow" w:hAnsi="Arial Narrow"/>
          <w:sz w:val="22"/>
        </w:rPr>
      </w:pPr>
    </w:p>
    <w:p w14:paraId="72057D55" w14:textId="77777777" w:rsidR="00C05893" w:rsidRDefault="00C05893" w:rsidP="00C05893">
      <w:pPr>
        <w:jc w:val="both"/>
        <w:rPr>
          <w:rFonts w:ascii="Arial Narrow" w:hAnsi="Arial Narrow"/>
          <w:sz w:val="22"/>
        </w:rPr>
      </w:pPr>
    </w:p>
    <w:p w14:paraId="57A61C44" w14:textId="77777777" w:rsidR="00C05893" w:rsidRDefault="00C05893" w:rsidP="00C05893">
      <w:pPr>
        <w:jc w:val="both"/>
        <w:rPr>
          <w:rFonts w:ascii="Arial Narrow" w:hAnsi="Arial Narrow"/>
          <w:sz w:val="22"/>
        </w:rPr>
      </w:pPr>
    </w:p>
    <w:p w14:paraId="1A97363F" w14:textId="77777777" w:rsidR="00CA0359" w:rsidRDefault="00CA0359" w:rsidP="00CA0359">
      <w:pPr>
        <w:jc w:val="center"/>
        <w:rPr>
          <w:rFonts w:ascii="Arial Narrow" w:hAnsi="Arial Narrow"/>
          <w:b/>
        </w:rPr>
      </w:pPr>
    </w:p>
    <w:p w14:paraId="3608C4B0" w14:textId="77777777" w:rsidR="00DE4142" w:rsidRDefault="00DE4142" w:rsidP="00CA0359">
      <w:pPr>
        <w:jc w:val="center"/>
        <w:rPr>
          <w:rFonts w:ascii="Arial Narrow" w:hAnsi="Arial Narrow"/>
          <w:b/>
        </w:rPr>
      </w:pPr>
    </w:p>
    <w:p w14:paraId="096E5774" w14:textId="77777777" w:rsidR="00DE4142" w:rsidRDefault="00DE4142" w:rsidP="00CA0359">
      <w:pPr>
        <w:jc w:val="center"/>
        <w:rPr>
          <w:rFonts w:ascii="Arial Narrow" w:hAnsi="Arial Narrow"/>
          <w:b/>
        </w:rPr>
      </w:pPr>
    </w:p>
    <w:p w14:paraId="691DA380" w14:textId="77777777" w:rsidR="00DE4142" w:rsidRDefault="00DE4142" w:rsidP="00CA0359">
      <w:pPr>
        <w:jc w:val="center"/>
        <w:rPr>
          <w:rFonts w:ascii="Arial Narrow" w:hAnsi="Arial Narrow"/>
          <w:b/>
        </w:rPr>
      </w:pPr>
    </w:p>
    <w:p w14:paraId="311665B4" w14:textId="77777777" w:rsidR="00DE4142" w:rsidRDefault="00DE4142" w:rsidP="00CA0359">
      <w:pPr>
        <w:jc w:val="center"/>
        <w:rPr>
          <w:rFonts w:ascii="Arial Narrow" w:hAnsi="Arial Narrow"/>
          <w:b/>
        </w:rPr>
      </w:pPr>
    </w:p>
    <w:p w14:paraId="43487C10" w14:textId="77777777" w:rsidR="00DE4142" w:rsidRDefault="00DE4142" w:rsidP="00CA0359">
      <w:pPr>
        <w:jc w:val="center"/>
        <w:rPr>
          <w:rFonts w:ascii="Arial Narrow" w:hAnsi="Arial Narrow"/>
          <w:b/>
        </w:rPr>
      </w:pPr>
    </w:p>
    <w:p w14:paraId="4ECC4B34" w14:textId="77777777" w:rsidR="00541552" w:rsidRDefault="00541552" w:rsidP="00CA0359">
      <w:pPr>
        <w:jc w:val="center"/>
        <w:rPr>
          <w:rFonts w:ascii="Arial Narrow" w:hAnsi="Arial Narrow"/>
          <w:b/>
        </w:rPr>
      </w:pPr>
    </w:p>
    <w:p w14:paraId="0E6DD81E" w14:textId="77777777" w:rsidR="00541552" w:rsidRDefault="00541552" w:rsidP="00CA0359">
      <w:pPr>
        <w:jc w:val="center"/>
        <w:rPr>
          <w:rFonts w:ascii="Arial Narrow" w:hAnsi="Arial Narrow"/>
          <w:b/>
        </w:rPr>
      </w:pPr>
    </w:p>
    <w:p w14:paraId="2708C2A7" w14:textId="77777777" w:rsidR="00541552" w:rsidRDefault="00541552" w:rsidP="00CA0359">
      <w:pPr>
        <w:jc w:val="center"/>
        <w:rPr>
          <w:rFonts w:ascii="Arial Narrow" w:hAnsi="Arial Narrow"/>
          <w:b/>
        </w:rPr>
      </w:pPr>
    </w:p>
    <w:p w14:paraId="16204CA6" w14:textId="77777777" w:rsidR="00541552" w:rsidRDefault="00541552" w:rsidP="00CA0359">
      <w:pPr>
        <w:jc w:val="center"/>
        <w:rPr>
          <w:rFonts w:ascii="Arial Narrow" w:hAnsi="Arial Narrow"/>
          <w:b/>
        </w:rPr>
      </w:pPr>
    </w:p>
    <w:p w14:paraId="702936D2" w14:textId="77777777" w:rsidR="00541552" w:rsidRDefault="00541552" w:rsidP="00CA0359">
      <w:pPr>
        <w:jc w:val="center"/>
        <w:rPr>
          <w:rFonts w:ascii="Arial Narrow" w:hAnsi="Arial Narrow"/>
          <w:b/>
        </w:rPr>
      </w:pPr>
    </w:p>
    <w:p w14:paraId="7829112B" w14:textId="77777777" w:rsidR="00541552" w:rsidRDefault="00541552" w:rsidP="00CA0359">
      <w:pPr>
        <w:jc w:val="center"/>
        <w:rPr>
          <w:rFonts w:ascii="Arial Narrow" w:hAnsi="Arial Narrow"/>
          <w:b/>
        </w:rPr>
      </w:pPr>
    </w:p>
    <w:p w14:paraId="5A849AA0" w14:textId="77777777" w:rsidR="00541552" w:rsidRDefault="00541552" w:rsidP="00CA0359">
      <w:pPr>
        <w:jc w:val="center"/>
        <w:rPr>
          <w:rFonts w:ascii="Arial Narrow" w:hAnsi="Arial Narrow"/>
          <w:b/>
        </w:rPr>
      </w:pPr>
    </w:p>
    <w:p w14:paraId="2C2CDDA5" w14:textId="77777777" w:rsidR="00A8444E" w:rsidRDefault="00A8444E" w:rsidP="00CA0359">
      <w:pPr>
        <w:jc w:val="center"/>
        <w:rPr>
          <w:rFonts w:ascii="Arial Narrow" w:hAnsi="Arial Narrow"/>
          <w:b/>
        </w:rPr>
      </w:pPr>
    </w:p>
    <w:p w14:paraId="503FBD89" w14:textId="77777777" w:rsidR="00DE4142" w:rsidRDefault="00DE4142" w:rsidP="00CA0359">
      <w:pPr>
        <w:jc w:val="center"/>
        <w:rPr>
          <w:rFonts w:ascii="Arial Narrow" w:hAnsi="Arial Narrow"/>
          <w:b/>
        </w:rPr>
      </w:pPr>
    </w:p>
    <w:p w14:paraId="38570C42" w14:textId="77777777" w:rsidR="006A114D" w:rsidRPr="006A114D" w:rsidRDefault="006A114D" w:rsidP="006A114D">
      <w:pPr>
        <w:rPr>
          <w:rFonts w:ascii="Arial Narrow" w:hAnsi="Arial Narrow"/>
        </w:rPr>
      </w:pPr>
      <w:r w:rsidRPr="006A114D">
        <w:rPr>
          <w:rFonts w:ascii="Arial Narrow" w:hAnsi="Arial Narrow"/>
          <w:sz w:val="36"/>
          <w:szCs w:val="36"/>
        </w:rPr>
        <w:t>Criterion B:  Investigating</w:t>
      </w:r>
    </w:p>
    <w:p w14:paraId="7E7E117F" w14:textId="77777777" w:rsidR="006A114D" w:rsidRPr="006A114D" w:rsidRDefault="006A114D" w:rsidP="006A114D">
      <w:pPr>
        <w:rPr>
          <w:rFonts w:ascii="Arial Narrow" w:hAnsi="Arial Narrow"/>
        </w:rPr>
      </w:pPr>
    </w:p>
    <w:p w14:paraId="457226F4"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74D352F" w14:textId="77777777" w:rsidR="006A114D" w:rsidRPr="006A114D" w:rsidRDefault="006A114D" w:rsidP="006A114D">
      <w:pPr>
        <w:rPr>
          <w:rFonts w:ascii="Arial Narrow" w:hAnsi="Arial Narrow"/>
        </w:rPr>
      </w:pPr>
    </w:p>
    <w:p w14:paraId="77FE1E0B"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formulate a clear and focused research question and justify its relevance</w:t>
      </w:r>
    </w:p>
    <w:p w14:paraId="6AD38142"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formulate and follow an action plan to investigate a research question</w:t>
      </w:r>
    </w:p>
    <w:p w14:paraId="4F12A528" w14:textId="77777777" w:rsidR="006A114D" w:rsidRPr="006A114D" w:rsidRDefault="006A114D" w:rsidP="006A114D">
      <w:pPr>
        <w:rPr>
          <w:rFonts w:ascii="Arial Narrow" w:hAnsi="Arial Narrow"/>
        </w:rPr>
      </w:pPr>
      <w:r w:rsidRPr="006A114D">
        <w:rPr>
          <w:rFonts w:ascii="Arial Narrow" w:hAnsi="Arial Narrow"/>
        </w:rPr>
        <w:t xml:space="preserve">iii)        </w:t>
      </w:r>
      <w:r>
        <w:rPr>
          <w:rFonts w:ascii="Arial Narrow" w:hAnsi="Arial Narrow"/>
        </w:rPr>
        <w:t xml:space="preserve">   </w:t>
      </w:r>
      <w:r w:rsidRPr="006A114D">
        <w:rPr>
          <w:rFonts w:ascii="Arial Narrow" w:hAnsi="Arial Narrow"/>
        </w:rPr>
        <w:t xml:space="preserve"> use research methods to collect and record appropriate</w:t>
      </w:r>
      <w:r>
        <w:rPr>
          <w:rFonts w:ascii="Arial Narrow" w:hAnsi="Arial Narrow"/>
        </w:rPr>
        <w:t xml:space="preserve">, varied and </w:t>
      </w:r>
      <w:proofErr w:type="gramStart"/>
      <w:r>
        <w:rPr>
          <w:rFonts w:ascii="Arial Narrow" w:hAnsi="Arial Narrow"/>
        </w:rPr>
        <w:t xml:space="preserve">relevant  </w:t>
      </w:r>
      <w:r w:rsidRPr="006A114D">
        <w:rPr>
          <w:rFonts w:ascii="Arial Narrow" w:hAnsi="Arial Narrow"/>
        </w:rPr>
        <w:t>information</w:t>
      </w:r>
      <w:proofErr w:type="gramEnd"/>
    </w:p>
    <w:p w14:paraId="1956C3D4" w14:textId="77777777" w:rsidR="006A114D" w:rsidRPr="006A114D" w:rsidRDefault="006A114D" w:rsidP="006A114D">
      <w:pPr>
        <w:rPr>
          <w:rFonts w:ascii="Arial Narrow" w:hAnsi="Arial Narrow"/>
        </w:rPr>
      </w:pPr>
      <w:r w:rsidRPr="006A114D">
        <w:rPr>
          <w:rFonts w:ascii="Arial Narrow" w:hAnsi="Arial Narrow"/>
        </w:rPr>
        <w:t>iv)</w:t>
      </w:r>
      <w:r w:rsidRPr="006A114D">
        <w:rPr>
          <w:rFonts w:ascii="Arial Narrow" w:hAnsi="Arial Narrow"/>
        </w:rPr>
        <w:tab/>
        <w:t>evaluate the process and results of the investigation.</w:t>
      </w:r>
    </w:p>
    <w:p w14:paraId="30A35CC1" w14:textId="77777777" w:rsidR="006A114D" w:rsidRDefault="006A114D" w:rsidP="006A114D">
      <w:pPr>
        <w:rPr>
          <w:rFonts w:ascii="Arial Narrow" w:hAnsi="Arial Narrow"/>
          <w:b/>
        </w:rPr>
      </w:pPr>
    </w:p>
    <w:p w14:paraId="062A2F8F" w14:textId="77777777" w:rsidR="006A114D" w:rsidRPr="00AD22F0" w:rsidRDefault="006A114D" w:rsidP="00CA0359">
      <w:pPr>
        <w:jc w:val="both"/>
        <w:rPr>
          <w:rFonts w:ascii="Arial Narrow" w:hAnsi="Arial Narrow"/>
          <w:b/>
        </w:rPr>
      </w:pPr>
    </w:p>
    <w:p w14:paraId="1B6F3374" w14:textId="77777777" w:rsidR="00CA0359" w:rsidRPr="00AD22F0" w:rsidRDefault="00CA0359" w:rsidP="00CA0359">
      <w:pPr>
        <w:jc w:val="both"/>
        <w:rPr>
          <w:rFonts w:ascii="Arial Narrow" w:hAnsi="Arial Narrow"/>
          <w:b/>
        </w:rPr>
      </w:pPr>
      <w:r w:rsidRPr="00AD22F0">
        <w:rPr>
          <w:rFonts w:ascii="Arial Narrow" w:hAnsi="Arial Narrow"/>
          <w:b/>
        </w:rPr>
        <w:t>MYP ASSESSMENT CRITERIA – LEVELS OF ACHIEVEMENT</w:t>
      </w:r>
    </w:p>
    <w:p w14:paraId="1415ACF4" w14:textId="77777777" w:rsidR="00CA0359" w:rsidRDefault="00CA0359" w:rsidP="00CA0359">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682"/>
        <w:gridCol w:w="553"/>
      </w:tblGrid>
      <w:tr w:rsidR="00CA0359" w14:paraId="0CDAF4E3" w14:textId="77777777" w:rsidTr="006A114D">
        <w:tc>
          <w:tcPr>
            <w:tcW w:w="899"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1E98CEE1" w14:textId="77777777" w:rsidR="00CA0359" w:rsidRDefault="00CA0359" w:rsidP="006A114D">
            <w:pPr>
              <w:jc w:val="center"/>
              <w:rPr>
                <w:rFonts w:ascii="Arial Narrow" w:hAnsi="Arial Narrow"/>
                <w:b/>
                <w:sz w:val="22"/>
                <w:szCs w:val="22"/>
              </w:rPr>
            </w:pPr>
            <w:r>
              <w:rPr>
                <w:rFonts w:ascii="Arial Narrow" w:hAnsi="Arial Narrow"/>
                <w:b/>
                <w:sz w:val="22"/>
                <w:szCs w:val="22"/>
              </w:rPr>
              <w:t>Level</w:t>
            </w:r>
          </w:p>
        </w:tc>
        <w:tc>
          <w:tcPr>
            <w:tcW w:w="7682"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67455717" w14:textId="77777777" w:rsidR="00CA0359" w:rsidRDefault="00AD22F0" w:rsidP="006A114D">
            <w:pPr>
              <w:jc w:val="center"/>
              <w:rPr>
                <w:rFonts w:ascii="Arial Narrow" w:hAnsi="Arial Narrow"/>
                <w:b/>
                <w:sz w:val="22"/>
                <w:szCs w:val="22"/>
              </w:rPr>
            </w:pPr>
            <w:r>
              <w:rPr>
                <w:rFonts w:ascii="Arial Narrow" w:hAnsi="Arial Narrow"/>
                <w:b/>
                <w:sz w:val="22"/>
                <w:szCs w:val="22"/>
              </w:rPr>
              <w:t>Individuals &amp; Societies</w:t>
            </w:r>
            <w:r w:rsidR="00CA0359">
              <w:rPr>
                <w:rFonts w:ascii="Arial Narrow" w:hAnsi="Arial Narrow"/>
                <w:b/>
                <w:sz w:val="22"/>
                <w:szCs w:val="22"/>
              </w:rPr>
              <w:t xml:space="preserve"> – Criterion B</w:t>
            </w:r>
          </w:p>
          <w:p w14:paraId="6A2B06E3" w14:textId="77777777" w:rsidR="00CA0359" w:rsidRDefault="00CA0359" w:rsidP="006A114D">
            <w:pPr>
              <w:jc w:val="center"/>
              <w:rPr>
                <w:rFonts w:ascii="Arial Narrow" w:hAnsi="Arial Narrow"/>
                <w:b/>
                <w:sz w:val="22"/>
                <w:szCs w:val="22"/>
              </w:rPr>
            </w:pPr>
            <w:r>
              <w:rPr>
                <w:rFonts w:ascii="Arial Narrow" w:hAnsi="Arial Narrow"/>
                <w:b/>
                <w:sz w:val="22"/>
                <w:szCs w:val="22"/>
              </w:rPr>
              <w:t>(Investigating)</w:t>
            </w:r>
          </w:p>
        </w:tc>
        <w:tc>
          <w:tcPr>
            <w:tcW w:w="553"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0FB42422" w14:textId="77777777" w:rsidR="00CA0359" w:rsidRDefault="00CA0359" w:rsidP="006A114D">
            <w:pPr>
              <w:jc w:val="center"/>
              <w:rPr>
                <w:rFonts w:ascii="Arial Narrow" w:hAnsi="Arial Narrow"/>
                <w:b/>
                <w:sz w:val="22"/>
                <w:szCs w:val="22"/>
              </w:rPr>
            </w:pPr>
            <w:r>
              <w:rPr>
                <w:rFonts w:ascii="Arial Narrow" w:hAnsi="Arial Narrow"/>
                <w:b/>
                <w:sz w:val="32"/>
                <w:szCs w:val="32"/>
              </w:rPr>
              <w:sym w:font="Wingdings" w:char="00FC"/>
            </w:r>
          </w:p>
        </w:tc>
      </w:tr>
      <w:tr w:rsidR="00CA0359" w:rsidRPr="00686D9C" w14:paraId="15FA0F5B"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6F15559" w14:textId="77777777" w:rsidR="00CA0359" w:rsidRPr="00CA0359" w:rsidRDefault="00CA0359" w:rsidP="006A114D">
            <w:pPr>
              <w:jc w:val="center"/>
              <w:rPr>
                <w:rFonts w:ascii="Arial Narrow" w:hAnsi="Arial Narrow"/>
                <w:b/>
              </w:rPr>
            </w:pPr>
            <w:r w:rsidRPr="00CA0359">
              <w:rPr>
                <w:rFonts w:ascii="Arial Narrow" w:hAnsi="Arial Narrow"/>
                <w:b/>
              </w:rPr>
              <w:t>0</w:t>
            </w:r>
          </w:p>
        </w:tc>
        <w:tc>
          <w:tcPr>
            <w:tcW w:w="7682" w:type="dxa"/>
            <w:tcBorders>
              <w:top w:val="single" w:sz="4" w:space="0" w:color="auto"/>
              <w:left w:val="single" w:sz="4" w:space="0" w:color="auto"/>
              <w:bottom w:val="single" w:sz="4" w:space="0" w:color="auto"/>
              <w:right w:val="single" w:sz="4" w:space="0" w:color="auto"/>
            </w:tcBorders>
            <w:hideMark/>
          </w:tcPr>
          <w:p w14:paraId="3364099B" w14:textId="77777777" w:rsidR="004A4F7D" w:rsidRDefault="004A4F7D" w:rsidP="006A114D">
            <w:pPr>
              <w:ind w:left="16"/>
              <w:jc w:val="both"/>
              <w:rPr>
                <w:rFonts w:ascii="Arial Narrow" w:hAnsi="Arial Narrow" w:cs="Arial"/>
              </w:rPr>
            </w:pPr>
          </w:p>
          <w:p w14:paraId="1FD143B8" w14:textId="77777777" w:rsidR="006A114D" w:rsidRPr="006A114D" w:rsidRDefault="006A114D" w:rsidP="006A114D">
            <w:pPr>
              <w:ind w:left="16"/>
              <w:jc w:val="both"/>
              <w:rPr>
                <w:rFonts w:ascii="Arial Narrow" w:hAnsi="Arial Narrow" w:cs="Arial"/>
              </w:rPr>
            </w:pPr>
            <w:r w:rsidRPr="006A114D">
              <w:rPr>
                <w:rFonts w:ascii="Arial Narrow" w:hAnsi="Arial Narrow" w:cs="Arial"/>
              </w:rPr>
              <w:t>The student does not reach a standard described by any of the descriptors below.</w:t>
            </w:r>
          </w:p>
          <w:p w14:paraId="3A1FBD77" w14:textId="77777777" w:rsidR="00DE4142" w:rsidRPr="00CA0359" w:rsidRDefault="00DE4142" w:rsidP="006A114D">
            <w:pPr>
              <w:ind w:left="16"/>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B44CFA" w14:textId="77777777" w:rsidR="00CA0359" w:rsidRPr="00686D9C" w:rsidRDefault="00CA0359" w:rsidP="006A114D">
            <w:pPr>
              <w:ind w:left="360"/>
              <w:rPr>
                <w:rFonts w:ascii="Arial Narrow" w:hAnsi="Arial Narrow"/>
              </w:rPr>
            </w:pPr>
          </w:p>
        </w:tc>
      </w:tr>
      <w:tr w:rsidR="00CA0359" w:rsidRPr="00686D9C" w14:paraId="37060841"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52BC557" w14:textId="77777777" w:rsidR="00CA0359" w:rsidRPr="00CA0359" w:rsidRDefault="00CA0359" w:rsidP="006A114D">
            <w:pPr>
              <w:jc w:val="center"/>
              <w:rPr>
                <w:rFonts w:ascii="Arial Narrow" w:hAnsi="Arial Narrow"/>
                <w:b/>
              </w:rPr>
            </w:pPr>
            <w:r w:rsidRPr="00CA0359">
              <w:rPr>
                <w:rFonts w:ascii="Arial Narrow" w:hAnsi="Arial Narrow"/>
                <w:b/>
              </w:rPr>
              <w:t>1-2</w:t>
            </w:r>
          </w:p>
        </w:tc>
        <w:tc>
          <w:tcPr>
            <w:tcW w:w="7682" w:type="dxa"/>
            <w:tcBorders>
              <w:top w:val="single" w:sz="4" w:space="0" w:color="auto"/>
              <w:left w:val="single" w:sz="4" w:space="0" w:color="auto"/>
              <w:bottom w:val="single" w:sz="4" w:space="0" w:color="auto"/>
              <w:right w:val="single" w:sz="4" w:space="0" w:color="auto"/>
            </w:tcBorders>
            <w:hideMark/>
          </w:tcPr>
          <w:p w14:paraId="6B3E65AE" w14:textId="77777777" w:rsidR="004A4F7D" w:rsidRDefault="004A4F7D" w:rsidP="006A114D">
            <w:pPr>
              <w:ind w:left="16"/>
              <w:jc w:val="both"/>
              <w:rPr>
                <w:rFonts w:ascii="Arial Narrow" w:hAnsi="Arial Narrow" w:cs="Arial"/>
              </w:rPr>
            </w:pPr>
          </w:p>
          <w:p w14:paraId="53CFC490" w14:textId="77777777" w:rsidR="00CA0359" w:rsidRDefault="00CA0359" w:rsidP="006A114D">
            <w:pPr>
              <w:ind w:left="16"/>
              <w:jc w:val="both"/>
              <w:rPr>
                <w:rFonts w:ascii="Arial Narrow" w:hAnsi="Arial Narrow" w:cs="Arial"/>
              </w:rPr>
            </w:pPr>
            <w:r w:rsidRPr="00CA0359">
              <w:rPr>
                <w:rFonts w:ascii="Arial Narrow" w:hAnsi="Arial Narrow" w:cs="Arial"/>
              </w:rPr>
              <w:t>The student</w:t>
            </w:r>
            <w:r>
              <w:rPr>
                <w:rFonts w:ascii="Arial Narrow" w:hAnsi="Arial Narrow" w:cs="Arial"/>
              </w:rPr>
              <w:t>:</w:t>
            </w:r>
          </w:p>
          <w:p w14:paraId="64B4A7FE"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research question that is clear </w:t>
            </w:r>
            <w:r w:rsidRPr="006A114D">
              <w:rPr>
                <w:rFonts w:ascii="Arial Narrow" w:hAnsi="Arial Narrow" w:cs="Arial"/>
                <w:b/>
              </w:rPr>
              <w:t>or</w:t>
            </w:r>
            <w:r w:rsidRPr="006A114D">
              <w:rPr>
                <w:rFonts w:ascii="Arial Narrow" w:hAnsi="Arial Narrow" w:cs="Arial"/>
              </w:rPr>
              <w:t xml:space="preserve"> focused and </w:t>
            </w:r>
            <w:r w:rsidRPr="006A114D">
              <w:rPr>
                <w:rFonts w:ascii="Arial Narrow" w:hAnsi="Arial Narrow" w:cs="Arial"/>
                <w:b/>
              </w:rPr>
              <w:t>describes</w:t>
            </w:r>
            <w:r w:rsidRPr="006A114D">
              <w:rPr>
                <w:rFonts w:ascii="Arial Narrow" w:hAnsi="Arial Narrow" w:cs="Arial"/>
              </w:rPr>
              <w:t xml:space="preserve"> its relevance.</w:t>
            </w:r>
          </w:p>
          <w:p w14:paraId="019DB9C2"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w:t>
            </w:r>
            <w:r w:rsidRPr="006A114D">
              <w:rPr>
                <w:rFonts w:ascii="Arial Narrow" w:hAnsi="Arial Narrow" w:cs="Arial"/>
                <w:b/>
              </w:rPr>
              <w:t>limited</w:t>
            </w:r>
            <w:r w:rsidRPr="006A114D">
              <w:rPr>
                <w:rFonts w:ascii="Arial Narrow" w:hAnsi="Arial Narrow" w:cs="Arial"/>
              </w:rPr>
              <w:t xml:space="preserve"> action plan to investigate a research question or does not follow a plan</w:t>
            </w:r>
          </w:p>
          <w:p w14:paraId="1AEBEBF8"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collects and records </w:t>
            </w:r>
            <w:r w:rsidRPr="006A114D">
              <w:rPr>
                <w:rFonts w:ascii="Arial Narrow" w:hAnsi="Arial Narrow" w:cs="Arial"/>
                <w:b/>
              </w:rPr>
              <w:t>limited</w:t>
            </w:r>
            <w:r w:rsidRPr="006A114D">
              <w:rPr>
                <w:rFonts w:ascii="Arial Narrow" w:hAnsi="Arial Narrow" w:cs="Arial"/>
              </w:rPr>
              <w:t xml:space="preserve"> information, not always consistent with the research question</w:t>
            </w:r>
          </w:p>
          <w:p w14:paraId="67C84E2D" w14:textId="77777777" w:rsidR="00DE4142" w:rsidRDefault="006A114D" w:rsidP="006A114D">
            <w:pPr>
              <w:pStyle w:val="ListParagraph"/>
              <w:numPr>
                <w:ilvl w:val="0"/>
                <w:numId w:val="5"/>
              </w:numPr>
              <w:jc w:val="both"/>
              <w:rPr>
                <w:rFonts w:ascii="Arial Narrow" w:hAnsi="Arial Narrow" w:cs="Arial"/>
              </w:rPr>
            </w:pPr>
            <w:r w:rsidRPr="006A114D">
              <w:rPr>
                <w:rFonts w:ascii="Arial Narrow" w:hAnsi="Arial Narrow" w:cs="Arial"/>
              </w:rPr>
              <w:t xml:space="preserve">makes a </w:t>
            </w:r>
            <w:r w:rsidRPr="006A114D">
              <w:rPr>
                <w:rFonts w:ascii="Arial Narrow" w:hAnsi="Arial Narrow" w:cs="Arial"/>
                <w:b/>
              </w:rPr>
              <w:t>limited</w:t>
            </w:r>
            <w:r w:rsidRPr="006A114D">
              <w:rPr>
                <w:rFonts w:ascii="Arial Narrow" w:hAnsi="Arial Narrow" w:cs="Arial"/>
              </w:rPr>
              <w:t xml:space="preserve"> evaluation of the process and results of the investigation.</w:t>
            </w:r>
          </w:p>
          <w:p w14:paraId="0A6C0BD3"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0E55FF" w14:textId="77777777" w:rsidR="00CA0359" w:rsidRPr="00686D9C" w:rsidRDefault="00CA0359" w:rsidP="006A114D">
            <w:pPr>
              <w:ind w:left="360"/>
              <w:rPr>
                <w:rFonts w:ascii="Arial Narrow" w:hAnsi="Arial Narrow"/>
              </w:rPr>
            </w:pPr>
          </w:p>
        </w:tc>
      </w:tr>
      <w:tr w:rsidR="00CA0359" w:rsidRPr="00686D9C" w14:paraId="6AC3BC37"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D777FC0" w14:textId="77777777" w:rsidR="00CA0359" w:rsidRPr="00CA0359" w:rsidRDefault="00CA0359" w:rsidP="006A114D">
            <w:pPr>
              <w:jc w:val="center"/>
              <w:rPr>
                <w:rFonts w:ascii="Arial Narrow" w:hAnsi="Arial Narrow"/>
                <w:b/>
              </w:rPr>
            </w:pPr>
            <w:r w:rsidRPr="00CA0359">
              <w:rPr>
                <w:rFonts w:ascii="Arial Narrow" w:hAnsi="Arial Narrow"/>
                <w:b/>
              </w:rPr>
              <w:t>3-4</w:t>
            </w:r>
          </w:p>
        </w:tc>
        <w:tc>
          <w:tcPr>
            <w:tcW w:w="7682" w:type="dxa"/>
            <w:tcBorders>
              <w:top w:val="single" w:sz="4" w:space="0" w:color="auto"/>
              <w:left w:val="single" w:sz="4" w:space="0" w:color="auto"/>
              <w:bottom w:val="single" w:sz="4" w:space="0" w:color="auto"/>
              <w:right w:val="single" w:sz="4" w:space="0" w:color="auto"/>
            </w:tcBorders>
            <w:hideMark/>
          </w:tcPr>
          <w:p w14:paraId="6C6CD64B" w14:textId="77777777" w:rsidR="004A4F7D" w:rsidRDefault="00CA0359" w:rsidP="006A114D">
            <w:pPr>
              <w:ind w:left="16"/>
              <w:jc w:val="both"/>
              <w:rPr>
                <w:rFonts w:ascii="Arial Narrow" w:hAnsi="Arial Narrow" w:cs="Arial"/>
              </w:rPr>
            </w:pPr>
            <w:r w:rsidRPr="00CA0359">
              <w:rPr>
                <w:rFonts w:ascii="Arial Narrow" w:hAnsi="Arial Narrow" w:cs="Arial"/>
              </w:rPr>
              <w:t>.</w:t>
            </w:r>
          </w:p>
          <w:p w14:paraId="2665EAAB" w14:textId="77777777" w:rsidR="00CA0359" w:rsidRDefault="00CA0359" w:rsidP="006A114D">
            <w:pPr>
              <w:ind w:left="16"/>
              <w:jc w:val="both"/>
              <w:rPr>
                <w:rFonts w:ascii="Arial Narrow" w:hAnsi="Arial Narrow" w:cs="Arial"/>
              </w:rPr>
            </w:pPr>
            <w:r>
              <w:rPr>
                <w:rFonts w:ascii="Arial Narrow" w:hAnsi="Arial Narrow" w:cs="Arial"/>
              </w:rPr>
              <w:t>The student:</w:t>
            </w:r>
          </w:p>
          <w:p w14:paraId="2EE8597F"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 research question that is </w:t>
            </w:r>
            <w:r w:rsidRPr="006A114D">
              <w:rPr>
                <w:rFonts w:ascii="Arial Narrow" w:hAnsi="Arial Narrow" w:cs="Arial"/>
                <w:b/>
              </w:rPr>
              <w:t>clear</w:t>
            </w:r>
            <w:r w:rsidRPr="006A114D">
              <w:rPr>
                <w:rFonts w:ascii="Arial Narrow" w:hAnsi="Arial Narrow" w:cs="Arial"/>
              </w:rPr>
              <w:t xml:space="preserve"> and </w:t>
            </w:r>
            <w:r w:rsidRPr="006A114D">
              <w:rPr>
                <w:rFonts w:ascii="Arial Narrow" w:hAnsi="Arial Narrow" w:cs="Arial"/>
                <w:b/>
              </w:rPr>
              <w:t>focused</w:t>
            </w:r>
            <w:r w:rsidRPr="006A114D">
              <w:rPr>
                <w:rFonts w:ascii="Arial Narrow" w:hAnsi="Arial Narrow" w:cs="Arial"/>
              </w:rPr>
              <w:t xml:space="preserve"> and </w:t>
            </w:r>
            <w:r w:rsidRPr="006A114D">
              <w:rPr>
                <w:rFonts w:ascii="Arial Narrow" w:hAnsi="Arial Narrow" w:cs="Arial"/>
                <w:b/>
              </w:rPr>
              <w:t>describes</w:t>
            </w:r>
            <w:r w:rsidRPr="006A114D">
              <w:rPr>
                <w:rFonts w:ascii="Arial Narrow" w:hAnsi="Arial Narrow" w:cs="Arial"/>
              </w:rPr>
              <w:t xml:space="preserve"> its relevance in detail</w:t>
            </w:r>
          </w:p>
          <w:p w14:paraId="22BE1988"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and </w:t>
            </w:r>
            <w:r w:rsidRPr="006A114D">
              <w:rPr>
                <w:rFonts w:ascii="Arial Narrow" w:hAnsi="Arial Narrow" w:cs="Arial"/>
                <w:b/>
              </w:rPr>
              <w:t>somewhat</w:t>
            </w:r>
            <w:r w:rsidRPr="006A114D">
              <w:rPr>
                <w:rFonts w:ascii="Arial Narrow" w:hAnsi="Arial Narrow" w:cs="Arial"/>
              </w:rPr>
              <w:t xml:space="preserve"> follows a </w:t>
            </w:r>
            <w:r w:rsidRPr="006A114D">
              <w:rPr>
                <w:rFonts w:ascii="Arial Narrow" w:hAnsi="Arial Narrow" w:cs="Arial"/>
                <w:b/>
              </w:rPr>
              <w:t>partial</w:t>
            </w:r>
            <w:r w:rsidRPr="006A114D">
              <w:rPr>
                <w:rFonts w:ascii="Arial Narrow" w:hAnsi="Arial Narrow" w:cs="Arial"/>
              </w:rPr>
              <w:t xml:space="preserve"> action plan to investigate a research question</w:t>
            </w:r>
          </w:p>
          <w:p w14:paraId="71E63951"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uses a research method(</w:t>
            </w:r>
            <w:proofErr w:type="spellStart"/>
            <w:r w:rsidRPr="006A114D">
              <w:rPr>
                <w:rFonts w:ascii="Arial Narrow" w:hAnsi="Arial Narrow" w:cs="Arial"/>
              </w:rPr>
              <w:t>s</w:t>
            </w:r>
            <w:proofErr w:type="spellEnd"/>
            <w:r w:rsidRPr="006A114D">
              <w:rPr>
                <w:rFonts w:ascii="Arial Narrow" w:hAnsi="Arial Narrow" w:cs="Arial"/>
              </w:rPr>
              <w:t xml:space="preserve">) to collect and record </w:t>
            </w:r>
            <w:r w:rsidRPr="006A114D">
              <w:rPr>
                <w:rFonts w:ascii="Arial Narrow" w:hAnsi="Arial Narrow" w:cs="Arial"/>
                <w:b/>
              </w:rPr>
              <w:t>mostly relevant</w:t>
            </w:r>
            <w:r w:rsidRPr="006A114D">
              <w:rPr>
                <w:rFonts w:ascii="Arial Narrow" w:hAnsi="Arial Narrow" w:cs="Arial"/>
              </w:rPr>
              <w:t xml:space="preserve"> information</w:t>
            </w:r>
          </w:p>
          <w:p w14:paraId="2831BA22" w14:textId="77777777" w:rsidR="00DE4142" w:rsidRDefault="006A114D" w:rsidP="006A114D">
            <w:pPr>
              <w:pStyle w:val="ListParagraph"/>
              <w:numPr>
                <w:ilvl w:val="0"/>
                <w:numId w:val="6"/>
              </w:numPr>
              <w:jc w:val="both"/>
              <w:rPr>
                <w:rFonts w:ascii="Arial Narrow" w:hAnsi="Arial Narrow" w:cs="Arial"/>
              </w:rPr>
            </w:pPr>
            <w:r w:rsidRPr="006A114D">
              <w:rPr>
                <w:rFonts w:ascii="Arial Narrow" w:hAnsi="Arial Narrow" w:cs="Arial"/>
              </w:rPr>
              <w:t xml:space="preserve">evaluates </w:t>
            </w:r>
            <w:r w:rsidRPr="006A114D">
              <w:rPr>
                <w:rFonts w:ascii="Arial Narrow" w:hAnsi="Arial Narrow" w:cs="Arial"/>
                <w:b/>
              </w:rPr>
              <w:t>some</w:t>
            </w:r>
            <w:r w:rsidRPr="006A114D">
              <w:rPr>
                <w:rFonts w:ascii="Arial Narrow" w:hAnsi="Arial Narrow" w:cs="Arial"/>
              </w:rPr>
              <w:t xml:space="preserve"> aspects </w:t>
            </w:r>
            <w:r w:rsidRPr="006A114D">
              <w:rPr>
                <w:rFonts w:ascii="Arial Narrow" w:hAnsi="Arial Narrow" w:cs="Arial"/>
                <w:b/>
              </w:rPr>
              <w:t>of</w:t>
            </w:r>
            <w:r w:rsidRPr="006A114D">
              <w:rPr>
                <w:rFonts w:ascii="Arial Narrow" w:hAnsi="Arial Narrow" w:cs="Arial"/>
              </w:rPr>
              <w:t xml:space="preserve"> the process and results of the investigation.</w:t>
            </w:r>
          </w:p>
          <w:p w14:paraId="16BE7ECC"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251326C9" w14:textId="77777777" w:rsidR="00CA0359" w:rsidRPr="00686D9C" w:rsidRDefault="00CA0359" w:rsidP="006A114D">
            <w:pPr>
              <w:ind w:left="360"/>
              <w:rPr>
                <w:rFonts w:ascii="Arial Narrow" w:hAnsi="Arial Narrow"/>
              </w:rPr>
            </w:pPr>
          </w:p>
        </w:tc>
      </w:tr>
      <w:tr w:rsidR="00CA0359" w:rsidRPr="00686D9C" w14:paraId="5FE6FD1F"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21889F5" w14:textId="77777777" w:rsidR="00CA0359" w:rsidRPr="00CA0359" w:rsidRDefault="00CA0359" w:rsidP="006A114D">
            <w:pPr>
              <w:jc w:val="center"/>
              <w:rPr>
                <w:rFonts w:ascii="Arial Narrow" w:hAnsi="Arial Narrow"/>
                <w:b/>
              </w:rPr>
            </w:pPr>
            <w:r w:rsidRPr="00CA0359">
              <w:rPr>
                <w:rFonts w:ascii="Arial Narrow" w:hAnsi="Arial Narrow"/>
                <w:b/>
              </w:rPr>
              <w:t>5-6</w:t>
            </w:r>
          </w:p>
        </w:tc>
        <w:tc>
          <w:tcPr>
            <w:tcW w:w="7682" w:type="dxa"/>
            <w:tcBorders>
              <w:top w:val="single" w:sz="4" w:space="0" w:color="auto"/>
              <w:left w:val="single" w:sz="4" w:space="0" w:color="auto"/>
              <w:bottom w:val="single" w:sz="4" w:space="0" w:color="auto"/>
              <w:right w:val="single" w:sz="4" w:space="0" w:color="auto"/>
            </w:tcBorders>
            <w:hideMark/>
          </w:tcPr>
          <w:p w14:paraId="32715F23" w14:textId="77777777" w:rsidR="004A4F7D" w:rsidRDefault="004A4F7D" w:rsidP="006A114D">
            <w:pPr>
              <w:ind w:left="16"/>
              <w:jc w:val="both"/>
              <w:rPr>
                <w:rFonts w:ascii="Arial Narrow" w:hAnsi="Arial Narrow" w:cs="Arial"/>
              </w:rPr>
            </w:pPr>
          </w:p>
          <w:p w14:paraId="425B812E" w14:textId="77777777" w:rsidR="00CA0359" w:rsidRDefault="00DE4142" w:rsidP="006A114D">
            <w:pPr>
              <w:ind w:left="16"/>
              <w:jc w:val="both"/>
              <w:rPr>
                <w:rFonts w:ascii="Arial Narrow" w:hAnsi="Arial Narrow" w:cs="Arial"/>
              </w:rPr>
            </w:pPr>
            <w:r>
              <w:rPr>
                <w:rFonts w:ascii="Arial Narrow" w:hAnsi="Arial Narrow" w:cs="Arial"/>
              </w:rPr>
              <w:t>The student:</w:t>
            </w:r>
          </w:p>
          <w:p w14:paraId="4B7795C8"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explains</w:t>
            </w:r>
            <w:r w:rsidRPr="00AD22F0">
              <w:rPr>
                <w:rFonts w:ascii="Arial Narrow" w:hAnsi="Arial Narrow" w:cs="Arial"/>
              </w:rPr>
              <w:t xml:space="preserve"> its relevance </w:t>
            </w:r>
          </w:p>
          <w:p w14:paraId="45B9EBDA" w14:textId="77777777" w:rsidR="00AD22F0"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and follows a </w:t>
            </w:r>
            <w:r w:rsidRPr="00AD22F0">
              <w:rPr>
                <w:rFonts w:ascii="Arial Narrow" w:hAnsi="Arial Narrow" w:cs="Arial"/>
                <w:b/>
              </w:rPr>
              <w:t>substantial</w:t>
            </w:r>
            <w:r w:rsidRPr="00AD22F0">
              <w:rPr>
                <w:rFonts w:ascii="Arial Narrow" w:hAnsi="Arial Narrow" w:cs="Arial"/>
              </w:rPr>
              <w:t xml:space="preserve"> action plan to investigate a research question</w:t>
            </w:r>
          </w:p>
          <w:p w14:paraId="0899EE01"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uses research method(</w:t>
            </w:r>
            <w:proofErr w:type="spellStart"/>
            <w:r w:rsidRPr="00AD22F0">
              <w:rPr>
                <w:rFonts w:ascii="Arial Narrow" w:hAnsi="Arial Narrow" w:cs="Arial"/>
              </w:rPr>
              <w:t>s</w:t>
            </w:r>
            <w:proofErr w:type="spellEnd"/>
            <w:r w:rsidRPr="00AD22F0">
              <w:rPr>
                <w:rFonts w:ascii="Arial Narrow" w:hAnsi="Arial Narrow" w:cs="Arial"/>
              </w:rPr>
              <w:t xml:space="preserve">) to collect and record </w:t>
            </w:r>
            <w:r w:rsidRPr="00AD22F0">
              <w:rPr>
                <w:rFonts w:ascii="Arial Narrow" w:hAnsi="Arial Narrow" w:cs="Arial"/>
                <w:b/>
              </w:rPr>
              <w:t>appropriate, relevant</w:t>
            </w:r>
            <w:r w:rsidRPr="00AD22F0">
              <w:rPr>
                <w:rFonts w:ascii="Arial Narrow" w:hAnsi="Arial Narrow" w:cs="Arial"/>
              </w:rPr>
              <w:t xml:space="preserve"> information</w:t>
            </w:r>
          </w:p>
          <w:p w14:paraId="144C4DBE" w14:textId="77777777" w:rsidR="004A4F7D" w:rsidRDefault="00AD22F0" w:rsidP="00AD22F0">
            <w:pPr>
              <w:pStyle w:val="ListParagraph"/>
              <w:numPr>
                <w:ilvl w:val="0"/>
                <w:numId w:val="7"/>
              </w:numPr>
              <w:jc w:val="both"/>
              <w:rPr>
                <w:rFonts w:ascii="Arial Narrow" w:hAnsi="Arial Narrow" w:cs="Arial"/>
              </w:rPr>
            </w:pPr>
            <w:r w:rsidRPr="00AD22F0">
              <w:rPr>
                <w:rFonts w:ascii="Arial Narrow" w:hAnsi="Arial Narrow" w:cs="Arial"/>
                <w:b/>
              </w:rPr>
              <w:t>evaluates</w:t>
            </w:r>
            <w:r w:rsidRPr="00AD22F0">
              <w:rPr>
                <w:rFonts w:ascii="Arial Narrow" w:hAnsi="Arial Narrow" w:cs="Arial"/>
              </w:rPr>
              <w:t xml:space="preserve"> the process and results of the investigation.</w:t>
            </w:r>
            <w:r>
              <w:rPr>
                <w:rFonts w:ascii="Arial Narrow" w:hAnsi="Arial Narrow" w:cs="Arial"/>
              </w:rPr>
              <w:t xml:space="preserve"> </w:t>
            </w:r>
          </w:p>
          <w:p w14:paraId="4E4F4066"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516662BE" w14:textId="77777777" w:rsidR="00CA0359" w:rsidRPr="00686D9C" w:rsidRDefault="00CA0359" w:rsidP="006A114D">
            <w:pPr>
              <w:ind w:left="360"/>
              <w:rPr>
                <w:rFonts w:ascii="Arial Narrow" w:hAnsi="Arial Narrow"/>
              </w:rPr>
            </w:pPr>
          </w:p>
        </w:tc>
      </w:tr>
      <w:tr w:rsidR="00CA0359" w:rsidRPr="00686D9C" w14:paraId="34124224"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B896FE5" w14:textId="77777777" w:rsidR="00CA0359" w:rsidRPr="00CA0359" w:rsidRDefault="00CA0359" w:rsidP="006A114D">
            <w:pPr>
              <w:jc w:val="center"/>
              <w:rPr>
                <w:rFonts w:ascii="Arial Narrow" w:hAnsi="Arial Narrow"/>
                <w:b/>
              </w:rPr>
            </w:pPr>
            <w:r w:rsidRPr="00CA0359">
              <w:rPr>
                <w:rFonts w:ascii="Arial Narrow" w:hAnsi="Arial Narrow"/>
                <w:b/>
              </w:rPr>
              <w:t>7-8</w:t>
            </w:r>
          </w:p>
        </w:tc>
        <w:tc>
          <w:tcPr>
            <w:tcW w:w="7682" w:type="dxa"/>
            <w:tcBorders>
              <w:top w:val="single" w:sz="4" w:space="0" w:color="auto"/>
              <w:left w:val="single" w:sz="4" w:space="0" w:color="auto"/>
              <w:bottom w:val="single" w:sz="4" w:space="0" w:color="auto"/>
              <w:right w:val="single" w:sz="4" w:space="0" w:color="auto"/>
            </w:tcBorders>
            <w:hideMark/>
          </w:tcPr>
          <w:p w14:paraId="229671AB" w14:textId="77777777" w:rsidR="004A4F7D" w:rsidRDefault="004A4F7D" w:rsidP="006A114D">
            <w:pPr>
              <w:jc w:val="both"/>
              <w:rPr>
                <w:rFonts w:ascii="Arial Narrow" w:hAnsi="Arial Narrow" w:cs="Arial"/>
              </w:rPr>
            </w:pPr>
          </w:p>
          <w:p w14:paraId="00937FEC" w14:textId="77777777" w:rsidR="00CA0359" w:rsidRDefault="00DE4142" w:rsidP="006A114D">
            <w:pPr>
              <w:jc w:val="both"/>
              <w:rPr>
                <w:rFonts w:ascii="Arial Narrow" w:hAnsi="Arial Narrow" w:cs="Arial"/>
              </w:rPr>
            </w:pPr>
            <w:r>
              <w:rPr>
                <w:rFonts w:ascii="Arial Narrow" w:hAnsi="Arial Narrow" w:cs="Arial"/>
              </w:rPr>
              <w:t>The student:</w:t>
            </w:r>
          </w:p>
          <w:p w14:paraId="359F2932"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justifies</w:t>
            </w:r>
            <w:r w:rsidRPr="00AD22F0">
              <w:rPr>
                <w:rFonts w:ascii="Arial Narrow" w:hAnsi="Arial Narrow" w:cs="Arial"/>
              </w:rPr>
              <w:t xml:space="preserve"> its relevance</w:t>
            </w:r>
          </w:p>
          <w:p w14:paraId="35FC404D"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and </w:t>
            </w:r>
            <w:r w:rsidRPr="00AD22F0">
              <w:rPr>
                <w:rFonts w:ascii="Arial Narrow" w:hAnsi="Arial Narrow" w:cs="Arial"/>
                <w:b/>
              </w:rPr>
              <w:t>effectively</w:t>
            </w:r>
            <w:r w:rsidRPr="00AD22F0">
              <w:rPr>
                <w:rFonts w:ascii="Arial Narrow" w:hAnsi="Arial Narrow" w:cs="Arial"/>
              </w:rPr>
              <w:t xml:space="preserve"> follows a </w:t>
            </w:r>
            <w:r w:rsidRPr="00AD22F0">
              <w:rPr>
                <w:rFonts w:ascii="Arial Narrow" w:hAnsi="Arial Narrow" w:cs="Arial"/>
                <w:b/>
              </w:rPr>
              <w:t>comprehensive</w:t>
            </w:r>
            <w:r w:rsidRPr="00AD22F0">
              <w:rPr>
                <w:rFonts w:ascii="Arial Narrow" w:hAnsi="Arial Narrow" w:cs="Arial"/>
              </w:rPr>
              <w:t xml:space="preserve"> action plan to investigate a research question</w:t>
            </w:r>
          </w:p>
          <w:p w14:paraId="293BA6CF"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varied and relevant</w:t>
            </w:r>
            <w:r w:rsidRPr="00AD22F0">
              <w:rPr>
                <w:rFonts w:ascii="Arial Narrow" w:hAnsi="Arial Narrow" w:cs="Arial"/>
              </w:rPr>
              <w:t xml:space="preserve"> information</w:t>
            </w:r>
          </w:p>
          <w:p w14:paraId="707B2F0F" w14:textId="77777777" w:rsidR="004A4F7D" w:rsidRDefault="00AD22F0" w:rsidP="00AD22F0">
            <w:pPr>
              <w:pStyle w:val="ListParagraph"/>
              <w:numPr>
                <w:ilvl w:val="0"/>
                <w:numId w:val="8"/>
              </w:numPr>
              <w:jc w:val="both"/>
              <w:rPr>
                <w:rFonts w:ascii="Arial Narrow" w:hAnsi="Arial Narrow" w:cs="Arial"/>
              </w:rPr>
            </w:pPr>
            <w:r w:rsidRPr="00AD22F0">
              <w:rPr>
                <w:rFonts w:ascii="Arial Narrow" w:hAnsi="Arial Narrow" w:cs="Arial"/>
                <w:b/>
              </w:rPr>
              <w:t>thoroughly</w:t>
            </w:r>
            <w:r w:rsidRPr="00AD22F0">
              <w:rPr>
                <w:rFonts w:ascii="Arial Narrow" w:hAnsi="Arial Narrow" w:cs="Arial"/>
              </w:rPr>
              <w:t xml:space="preserve"> evaluates the investigation process and results</w:t>
            </w:r>
            <w:r>
              <w:rPr>
                <w:rFonts w:ascii="Arial Narrow" w:hAnsi="Arial Narrow" w:cs="Arial"/>
              </w:rPr>
              <w:t xml:space="preserve"> </w:t>
            </w:r>
          </w:p>
          <w:p w14:paraId="40C946D0"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04AE76DA" w14:textId="77777777" w:rsidR="00CA0359" w:rsidRPr="00686D9C" w:rsidRDefault="00CA0359" w:rsidP="006A114D">
            <w:pPr>
              <w:ind w:left="360"/>
              <w:rPr>
                <w:rFonts w:ascii="Arial Narrow" w:hAnsi="Arial Narrow"/>
              </w:rPr>
            </w:pPr>
          </w:p>
        </w:tc>
      </w:tr>
    </w:tbl>
    <w:p w14:paraId="3B803AB7" w14:textId="77777777" w:rsidR="00CA0359" w:rsidRDefault="00CA0359" w:rsidP="00CA0359">
      <w:pPr>
        <w:jc w:val="both"/>
        <w:rPr>
          <w:rFonts w:ascii="Arial Narrow" w:hAnsi="Arial Narrow"/>
          <w:sz w:val="16"/>
        </w:rPr>
      </w:pPr>
    </w:p>
    <w:p w14:paraId="41595DF0" w14:textId="77777777" w:rsidR="00595408" w:rsidRDefault="00595408" w:rsidP="00CA0359">
      <w:pPr>
        <w:jc w:val="both"/>
        <w:rPr>
          <w:rFonts w:ascii="Arial Narrow" w:hAnsi="Arial Narrow"/>
        </w:rPr>
      </w:pPr>
    </w:p>
    <w:p w14:paraId="1C75A9C4" w14:textId="77777777" w:rsidR="00CA0359" w:rsidRDefault="00CA0359" w:rsidP="00CA0359">
      <w:pPr>
        <w:jc w:val="both"/>
        <w:rPr>
          <w:rFonts w:ascii="Arial Narrow" w:hAnsi="Arial Narrow"/>
        </w:rPr>
      </w:pPr>
      <w:r>
        <w:rPr>
          <w:rFonts w:ascii="Arial Narrow" w:hAnsi="Arial Narrow"/>
        </w:rPr>
        <w:t>Indicating Level ________ for Criterion B</w:t>
      </w:r>
    </w:p>
    <w:p w14:paraId="68FE750E" w14:textId="77777777" w:rsidR="00C05893" w:rsidRDefault="00C05893" w:rsidP="00C05893">
      <w:pPr>
        <w:jc w:val="both"/>
        <w:rPr>
          <w:rFonts w:ascii="Arial Narrow" w:hAnsi="Arial Narrow"/>
          <w:sz w:val="22"/>
        </w:rPr>
      </w:pPr>
    </w:p>
    <w:p w14:paraId="04DD846A" w14:textId="77777777" w:rsidR="00541552" w:rsidRDefault="00541552" w:rsidP="00C05893">
      <w:pPr>
        <w:jc w:val="both"/>
        <w:rPr>
          <w:rFonts w:ascii="Arial Narrow" w:hAnsi="Arial Narrow"/>
          <w:sz w:val="22"/>
        </w:rPr>
      </w:pPr>
    </w:p>
    <w:p w14:paraId="412D8051" w14:textId="77777777" w:rsidR="00541552" w:rsidRDefault="00541552" w:rsidP="00C05893">
      <w:pPr>
        <w:jc w:val="both"/>
        <w:rPr>
          <w:rFonts w:ascii="Arial Narrow" w:hAnsi="Arial Narrow"/>
          <w:sz w:val="22"/>
        </w:rPr>
      </w:pPr>
    </w:p>
    <w:p w14:paraId="09A08AE8" w14:textId="77777777" w:rsidR="00541552" w:rsidRDefault="00541552" w:rsidP="00C05893">
      <w:pPr>
        <w:jc w:val="both"/>
        <w:rPr>
          <w:rFonts w:ascii="Arial Narrow" w:hAnsi="Arial Narrow"/>
          <w:sz w:val="22"/>
        </w:rPr>
      </w:pPr>
    </w:p>
    <w:p w14:paraId="6EFD93D6" w14:textId="77777777" w:rsidR="00541552" w:rsidRDefault="00541552" w:rsidP="00C05893">
      <w:pPr>
        <w:jc w:val="both"/>
        <w:rPr>
          <w:rFonts w:ascii="Arial Narrow" w:hAnsi="Arial Narrow"/>
          <w:sz w:val="22"/>
        </w:rPr>
      </w:pPr>
    </w:p>
    <w:p w14:paraId="111D635E" w14:textId="77777777" w:rsidR="00541552" w:rsidRDefault="00541552" w:rsidP="00C05893">
      <w:pPr>
        <w:jc w:val="both"/>
        <w:rPr>
          <w:rFonts w:ascii="Arial Narrow" w:hAnsi="Arial Narrow"/>
          <w:sz w:val="22"/>
        </w:rPr>
      </w:pPr>
    </w:p>
    <w:p w14:paraId="2F79D2E8" w14:textId="77777777" w:rsidR="00541552" w:rsidRDefault="00541552" w:rsidP="00C05893">
      <w:pPr>
        <w:jc w:val="both"/>
        <w:rPr>
          <w:rFonts w:ascii="Arial Narrow" w:hAnsi="Arial Narrow"/>
          <w:sz w:val="22"/>
        </w:rPr>
      </w:pPr>
    </w:p>
    <w:p w14:paraId="6F9CEC3D" w14:textId="77777777" w:rsidR="00541552" w:rsidRDefault="00541552" w:rsidP="00C05893">
      <w:pPr>
        <w:jc w:val="both"/>
        <w:rPr>
          <w:rFonts w:ascii="Arial Narrow" w:hAnsi="Arial Narrow"/>
          <w:sz w:val="22"/>
        </w:rPr>
      </w:pPr>
    </w:p>
    <w:p w14:paraId="721FD7D1" w14:textId="77777777" w:rsidR="00541552" w:rsidRDefault="00541552" w:rsidP="00C05893">
      <w:pPr>
        <w:jc w:val="both"/>
        <w:rPr>
          <w:rFonts w:ascii="Arial Narrow" w:hAnsi="Arial Narrow"/>
          <w:sz w:val="22"/>
        </w:rPr>
      </w:pPr>
    </w:p>
    <w:p w14:paraId="4AA77046" w14:textId="77777777" w:rsidR="00541552" w:rsidRDefault="00541552" w:rsidP="00C05893">
      <w:pPr>
        <w:jc w:val="both"/>
        <w:rPr>
          <w:rFonts w:ascii="Arial Narrow" w:hAnsi="Arial Narrow"/>
          <w:sz w:val="22"/>
        </w:rPr>
      </w:pPr>
    </w:p>
    <w:p w14:paraId="148B174E" w14:textId="77777777" w:rsidR="00C05893" w:rsidRDefault="00C05893" w:rsidP="00C05893">
      <w:pPr>
        <w:jc w:val="both"/>
        <w:rPr>
          <w:rFonts w:ascii="Arial Narrow" w:hAnsi="Arial Narrow"/>
          <w:sz w:val="22"/>
        </w:rPr>
      </w:pPr>
    </w:p>
    <w:p w14:paraId="3709D810" w14:textId="77777777" w:rsidR="00AD22F0" w:rsidRDefault="00AD22F0" w:rsidP="00AD22F0">
      <w:pPr>
        <w:rPr>
          <w:rFonts w:ascii="Arial Narrow" w:hAnsi="Arial Narrow"/>
          <w:b/>
        </w:rPr>
      </w:pPr>
    </w:p>
    <w:p w14:paraId="0FB2B7A8" w14:textId="77777777" w:rsidR="00AD22F0" w:rsidRPr="00A62249" w:rsidRDefault="00AD22F0" w:rsidP="00AD22F0">
      <w:pPr>
        <w:rPr>
          <w:rFonts w:ascii="Arial Narrow" w:hAnsi="Arial Narrow"/>
        </w:rPr>
      </w:pPr>
      <w:r w:rsidRPr="00A62249">
        <w:rPr>
          <w:rFonts w:ascii="Arial Narrow" w:hAnsi="Arial Narrow"/>
          <w:sz w:val="36"/>
          <w:szCs w:val="36"/>
        </w:rPr>
        <w:t>Criterion C: Communicating</w:t>
      </w:r>
    </w:p>
    <w:p w14:paraId="563C5357" w14:textId="77777777" w:rsidR="00AD22F0" w:rsidRPr="00A62249" w:rsidRDefault="00AD22F0" w:rsidP="00AD22F0">
      <w:pPr>
        <w:rPr>
          <w:rFonts w:ascii="Arial Narrow" w:hAnsi="Arial Narrow"/>
        </w:rPr>
      </w:pPr>
    </w:p>
    <w:p w14:paraId="635609FE" w14:textId="77777777" w:rsidR="00AD22F0" w:rsidRPr="00A62249" w:rsidRDefault="00AD22F0" w:rsidP="00AD22F0">
      <w:pPr>
        <w:rPr>
          <w:rFonts w:ascii="Arial Narrow" w:hAnsi="Arial Narrow"/>
        </w:rPr>
      </w:pPr>
      <w:r w:rsidRPr="00A62249">
        <w:rPr>
          <w:rFonts w:ascii="Arial Narrow" w:hAnsi="Arial Narrow"/>
        </w:rPr>
        <w:t>At the end of Year 5, students should be able to:</w:t>
      </w:r>
    </w:p>
    <w:p w14:paraId="76CA49DC" w14:textId="77777777" w:rsidR="00AD22F0" w:rsidRPr="00A62249" w:rsidRDefault="00AD22F0" w:rsidP="00AD22F0">
      <w:pPr>
        <w:rPr>
          <w:rFonts w:ascii="Arial Narrow" w:hAnsi="Arial Narrow"/>
        </w:rPr>
      </w:pPr>
    </w:p>
    <w:p w14:paraId="49806F0A" w14:textId="77777777" w:rsidR="00AD22F0" w:rsidRPr="00A62249" w:rsidRDefault="00AD22F0" w:rsidP="00AD22F0">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 xml:space="preserve">) </w:t>
      </w:r>
      <w:r w:rsidRPr="00A62249">
        <w:rPr>
          <w:rFonts w:ascii="Arial Narrow" w:hAnsi="Arial Narrow"/>
        </w:rPr>
        <w:tab/>
        <w:t>communicate information and ideas effectively using an appropriate style for the audience and purpose</w:t>
      </w:r>
    </w:p>
    <w:p w14:paraId="5F309EAF" w14:textId="77777777" w:rsidR="00AD22F0" w:rsidRPr="00A62249" w:rsidRDefault="00AD22F0" w:rsidP="00AD22F0">
      <w:pPr>
        <w:rPr>
          <w:rFonts w:ascii="Arial Narrow" w:hAnsi="Arial Narrow"/>
        </w:rPr>
      </w:pPr>
      <w:r w:rsidRPr="00A62249">
        <w:rPr>
          <w:rFonts w:ascii="Arial Narrow" w:hAnsi="Arial Narrow"/>
        </w:rPr>
        <w:t>ii)</w:t>
      </w:r>
      <w:r w:rsidRPr="00A62249">
        <w:rPr>
          <w:rFonts w:ascii="Arial Narrow" w:hAnsi="Arial Narrow"/>
        </w:rPr>
        <w:tab/>
        <w:t>structure information and ideas in a way that is appropriate to the specified format</w:t>
      </w:r>
    </w:p>
    <w:p w14:paraId="6744876C" w14:textId="77777777" w:rsidR="00AD22F0" w:rsidRPr="00A62249" w:rsidRDefault="00AD22F0" w:rsidP="00AD22F0">
      <w:pPr>
        <w:rPr>
          <w:rFonts w:ascii="Arial Narrow" w:hAnsi="Arial Narrow"/>
        </w:rPr>
      </w:pPr>
      <w:r w:rsidRPr="00A62249">
        <w:rPr>
          <w:rFonts w:ascii="Arial Narrow" w:hAnsi="Arial Narrow"/>
        </w:rPr>
        <w:t xml:space="preserve">iii)          </w:t>
      </w:r>
      <w:r w:rsidR="00A62249">
        <w:rPr>
          <w:rFonts w:ascii="Arial Narrow" w:hAnsi="Arial Narrow"/>
        </w:rPr>
        <w:t xml:space="preserve">  </w:t>
      </w:r>
      <w:r w:rsidRPr="00A62249">
        <w:rPr>
          <w:rFonts w:ascii="Arial Narrow" w:hAnsi="Arial Narrow"/>
        </w:rPr>
        <w:t>document sources of information using a recognised convention.</w:t>
      </w:r>
    </w:p>
    <w:p w14:paraId="4B0C30FF" w14:textId="77777777" w:rsidR="00AD22F0" w:rsidRDefault="00AD22F0" w:rsidP="00C05893">
      <w:pPr>
        <w:jc w:val="both"/>
        <w:rPr>
          <w:rFonts w:ascii="Arial Narrow" w:hAnsi="Arial Narrow"/>
          <w:b/>
        </w:rPr>
      </w:pPr>
    </w:p>
    <w:p w14:paraId="2DC07CA8" w14:textId="77777777" w:rsidR="00C05893" w:rsidRDefault="00C05893" w:rsidP="00C05893">
      <w:pPr>
        <w:jc w:val="both"/>
        <w:rPr>
          <w:rFonts w:ascii="Arial Narrow" w:hAnsi="Arial Narrow"/>
          <w:b/>
        </w:rPr>
      </w:pPr>
      <w:r>
        <w:rPr>
          <w:rFonts w:ascii="Arial Narrow" w:hAnsi="Arial Narrow"/>
          <w:b/>
        </w:rPr>
        <w:t>MYP ASSESSMENT CRITERIA – LEVELS OF ACHIEVEMENT</w:t>
      </w:r>
    </w:p>
    <w:p w14:paraId="4C7B0096" w14:textId="77777777" w:rsidR="00C05893"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683"/>
        <w:gridCol w:w="553"/>
      </w:tblGrid>
      <w:tr w:rsidR="00C05893" w:rsidRPr="00990B60" w14:paraId="7E426C47" w14:textId="77777777" w:rsidTr="004A4F7D">
        <w:tc>
          <w:tcPr>
            <w:tcW w:w="898" w:type="dxa"/>
            <w:tcBorders>
              <w:bottom w:val="single" w:sz="4" w:space="0" w:color="auto"/>
            </w:tcBorders>
            <w:shd w:val="solid" w:color="auto" w:fill="auto"/>
            <w:vAlign w:val="center"/>
          </w:tcPr>
          <w:p w14:paraId="25D2663E"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Level</w:t>
            </w:r>
          </w:p>
        </w:tc>
        <w:tc>
          <w:tcPr>
            <w:tcW w:w="7683" w:type="dxa"/>
            <w:shd w:val="solid" w:color="auto" w:fill="auto"/>
            <w:vAlign w:val="center"/>
          </w:tcPr>
          <w:p w14:paraId="13A913A5"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Individuals &amp; Societies</w:t>
            </w:r>
            <w:r w:rsidR="00C05893" w:rsidRPr="00990B60">
              <w:rPr>
                <w:rFonts w:ascii="Arial Narrow" w:hAnsi="Arial Narrow"/>
                <w:b/>
                <w:sz w:val="22"/>
                <w:szCs w:val="22"/>
              </w:rPr>
              <w:t xml:space="preserve"> – Criterion C</w:t>
            </w:r>
          </w:p>
          <w:p w14:paraId="5863607B"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(Communicating</w:t>
            </w:r>
            <w:r w:rsidR="00C05893" w:rsidRPr="00990B60">
              <w:rPr>
                <w:rFonts w:ascii="Arial Narrow" w:hAnsi="Arial Narrow"/>
                <w:b/>
                <w:sz w:val="22"/>
                <w:szCs w:val="22"/>
              </w:rPr>
              <w:t>)</w:t>
            </w:r>
          </w:p>
        </w:tc>
        <w:tc>
          <w:tcPr>
            <w:tcW w:w="553" w:type="dxa"/>
            <w:shd w:val="solid" w:color="auto" w:fill="auto"/>
            <w:vAlign w:val="center"/>
          </w:tcPr>
          <w:p w14:paraId="777929B8" w14:textId="77777777" w:rsidR="00C05893" w:rsidRPr="00990B60" w:rsidRDefault="00C05893" w:rsidP="006A114D">
            <w:pPr>
              <w:jc w:val="center"/>
              <w:rPr>
                <w:rFonts w:ascii="Arial Narrow" w:hAnsi="Arial Narrow"/>
                <w:b/>
                <w:sz w:val="22"/>
                <w:szCs w:val="22"/>
              </w:rPr>
            </w:pPr>
            <w:r w:rsidRPr="00990B60">
              <w:rPr>
                <w:rFonts w:ascii="Arial Narrow" w:hAnsi="Arial Narrow"/>
                <w:b/>
                <w:sz w:val="32"/>
                <w:szCs w:val="32"/>
              </w:rPr>
              <w:sym w:font="Wingdings" w:char="F0FC"/>
            </w:r>
          </w:p>
        </w:tc>
      </w:tr>
      <w:tr w:rsidR="00C05893" w:rsidRPr="00990B60" w14:paraId="0BCA065A" w14:textId="77777777" w:rsidTr="004A4F7D">
        <w:tc>
          <w:tcPr>
            <w:tcW w:w="898" w:type="dxa"/>
            <w:shd w:val="pct12" w:color="auto" w:fill="auto"/>
            <w:vAlign w:val="center"/>
          </w:tcPr>
          <w:p w14:paraId="5540EA7C"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0</w:t>
            </w:r>
          </w:p>
        </w:tc>
        <w:tc>
          <w:tcPr>
            <w:tcW w:w="7683" w:type="dxa"/>
          </w:tcPr>
          <w:p w14:paraId="36707947" w14:textId="77777777" w:rsidR="004A4F7D" w:rsidRDefault="004A4F7D" w:rsidP="006A114D">
            <w:pPr>
              <w:jc w:val="both"/>
              <w:rPr>
                <w:rFonts w:ascii="Arial Narrow" w:hAnsi="Arial Narrow" w:cs="Arial"/>
              </w:rPr>
            </w:pPr>
          </w:p>
          <w:p w14:paraId="13E977A8" w14:textId="77777777" w:rsidR="00AD22F0" w:rsidRPr="00AD22F0" w:rsidRDefault="00AD22F0" w:rsidP="00AD22F0">
            <w:pPr>
              <w:jc w:val="both"/>
              <w:rPr>
                <w:rFonts w:ascii="Arial Narrow" w:hAnsi="Arial Narrow" w:cs="Arial"/>
              </w:rPr>
            </w:pPr>
            <w:r w:rsidRPr="00AD22F0">
              <w:rPr>
                <w:rFonts w:ascii="Arial Narrow" w:hAnsi="Arial Narrow" w:cs="Arial"/>
              </w:rPr>
              <w:t>The student does not reach a standard described by any of the descriptors below.</w:t>
            </w:r>
          </w:p>
          <w:p w14:paraId="7EA019DB" w14:textId="77777777" w:rsidR="004A4F7D" w:rsidRPr="004A4F7D" w:rsidRDefault="004A4F7D" w:rsidP="00AD22F0">
            <w:pPr>
              <w:jc w:val="both"/>
              <w:rPr>
                <w:rFonts w:ascii="Arial Narrow" w:hAnsi="Arial Narrow" w:cs="Arial"/>
              </w:rPr>
            </w:pPr>
          </w:p>
        </w:tc>
        <w:tc>
          <w:tcPr>
            <w:tcW w:w="553" w:type="dxa"/>
          </w:tcPr>
          <w:p w14:paraId="5F0CDEBE" w14:textId="77777777" w:rsidR="00C05893" w:rsidRPr="00990B60" w:rsidRDefault="00C05893" w:rsidP="006A114D">
            <w:pPr>
              <w:ind w:left="360"/>
              <w:rPr>
                <w:rFonts w:ascii="Arial Narrow" w:hAnsi="Arial Narrow"/>
              </w:rPr>
            </w:pPr>
          </w:p>
        </w:tc>
      </w:tr>
      <w:tr w:rsidR="00C05893" w:rsidRPr="00990B60" w14:paraId="24E37691" w14:textId="77777777" w:rsidTr="004A4F7D">
        <w:tc>
          <w:tcPr>
            <w:tcW w:w="898" w:type="dxa"/>
            <w:shd w:val="pct12" w:color="auto" w:fill="auto"/>
            <w:vAlign w:val="center"/>
          </w:tcPr>
          <w:p w14:paraId="606270AD"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1-2</w:t>
            </w:r>
          </w:p>
        </w:tc>
        <w:tc>
          <w:tcPr>
            <w:tcW w:w="7683" w:type="dxa"/>
          </w:tcPr>
          <w:p w14:paraId="3B898FB7" w14:textId="77777777" w:rsidR="00C05893" w:rsidRDefault="00C05893" w:rsidP="006A114D">
            <w:pPr>
              <w:ind w:left="16"/>
              <w:jc w:val="both"/>
              <w:rPr>
                <w:rFonts w:ascii="Arial Narrow" w:hAnsi="Arial Narrow" w:cs="Arial"/>
              </w:rPr>
            </w:pPr>
          </w:p>
          <w:p w14:paraId="275B246B" w14:textId="77777777" w:rsidR="004A4F7D" w:rsidRDefault="004A4F7D" w:rsidP="006A114D">
            <w:pPr>
              <w:ind w:left="16"/>
              <w:jc w:val="both"/>
              <w:rPr>
                <w:rFonts w:ascii="Arial Narrow" w:hAnsi="Arial Narrow" w:cs="Arial"/>
              </w:rPr>
            </w:pPr>
            <w:r>
              <w:rPr>
                <w:rFonts w:ascii="Arial Narrow" w:hAnsi="Arial Narrow" w:cs="Arial"/>
              </w:rPr>
              <w:t>The student:</w:t>
            </w:r>
          </w:p>
          <w:p w14:paraId="6E90D48A" w14:textId="77777777" w:rsid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communicates information and ideas in </w:t>
            </w:r>
            <w:r w:rsidRPr="00AD22F0">
              <w:rPr>
                <w:rFonts w:ascii="Arial Narrow" w:hAnsi="Arial Narrow" w:cs="Arial"/>
                <w:b/>
              </w:rPr>
              <w:t>a limited way</w:t>
            </w:r>
            <w:r w:rsidRPr="00AD22F0">
              <w:rPr>
                <w:rFonts w:ascii="Arial Narrow" w:hAnsi="Arial Narrow" w:cs="Arial"/>
              </w:rPr>
              <w:t xml:space="preserve">, using a style that is </w:t>
            </w:r>
            <w:r w:rsidRPr="00AD22F0">
              <w:rPr>
                <w:rFonts w:ascii="Arial Narrow" w:hAnsi="Arial Narrow" w:cs="Arial"/>
                <w:b/>
              </w:rPr>
              <w:t>limited</w:t>
            </w:r>
            <w:r w:rsidRPr="00AD22F0">
              <w:rPr>
                <w:rFonts w:ascii="Arial Narrow" w:hAnsi="Arial Narrow" w:cs="Arial"/>
              </w:rPr>
              <w:t xml:space="preserve"> in its appropriateness to the audience and purpose</w:t>
            </w:r>
          </w:p>
          <w:p w14:paraId="4536B0C3" w14:textId="77777777" w:rsidR="00AD22F0" w:rsidRP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structures information and ideas according to the specified format in a </w:t>
            </w:r>
            <w:r w:rsidRPr="00AD22F0">
              <w:rPr>
                <w:rFonts w:ascii="Arial Narrow" w:hAnsi="Arial Narrow" w:cs="Arial"/>
                <w:b/>
              </w:rPr>
              <w:t>limited way</w:t>
            </w:r>
          </w:p>
          <w:p w14:paraId="5E2801C7" w14:textId="77777777" w:rsidR="004A4F7D" w:rsidRDefault="00AD22F0" w:rsidP="00AD22F0">
            <w:pPr>
              <w:pStyle w:val="ListParagraph"/>
              <w:numPr>
                <w:ilvl w:val="0"/>
                <w:numId w:val="9"/>
              </w:numPr>
              <w:jc w:val="both"/>
              <w:rPr>
                <w:rFonts w:ascii="Arial Narrow" w:hAnsi="Arial Narrow" w:cs="Arial"/>
              </w:rPr>
            </w:pPr>
            <w:r w:rsidRPr="00AD22F0">
              <w:rPr>
                <w:rFonts w:ascii="Arial Narrow" w:hAnsi="Arial Narrow" w:cs="Arial"/>
              </w:rPr>
              <w:t xml:space="preserve">documents sources of information in a </w:t>
            </w:r>
            <w:r w:rsidRPr="00AD22F0">
              <w:rPr>
                <w:rFonts w:ascii="Arial Narrow" w:hAnsi="Arial Narrow" w:cs="Arial"/>
                <w:b/>
              </w:rPr>
              <w:t>limited way.</w:t>
            </w:r>
          </w:p>
          <w:p w14:paraId="3FD9206F" w14:textId="77777777" w:rsidR="00AD22F0" w:rsidRPr="00AD22F0" w:rsidRDefault="00AD22F0" w:rsidP="00AD22F0">
            <w:pPr>
              <w:jc w:val="both"/>
              <w:rPr>
                <w:rFonts w:ascii="Arial Narrow" w:hAnsi="Arial Narrow" w:cs="Arial"/>
              </w:rPr>
            </w:pPr>
          </w:p>
        </w:tc>
        <w:tc>
          <w:tcPr>
            <w:tcW w:w="553" w:type="dxa"/>
          </w:tcPr>
          <w:p w14:paraId="07BE26CF" w14:textId="77777777" w:rsidR="00C05893" w:rsidRPr="00990B60" w:rsidRDefault="00C05893" w:rsidP="006A114D">
            <w:pPr>
              <w:ind w:left="360"/>
              <w:rPr>
                <w:rFonts w:ascii="Arial Narrow" w:hAnsi="Arial Narrow"/>
              </w:rPr>
            </w:pPr>
          </w:p>
        </w:tc>
      </w:tr>
      <w:tr w:rsidR="00C05893" w:rsidRPr="00990B60" w14:paraId="7BC414EF" w14:textId="77777777" w:rsidTr="004A4F7D">
        <w:tc>
          <w:tcPr>
            <w:tcW w:w="898" w:type="dxa"/>
            <w:shd w:val="pct12" w:color="auto" w:fill="auto"/>
            <w:vAlign w:val="center"/>
          </w:tcPr>
          <w:p w14:paraId="45486853"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3-4</w:t>
            </w:r>
          </w:p>
        </w:tc>
        <w:tc>
          <w:tcPr>
            <w:tcW w:w="7683" w:type="dxa"/>
          </w:tcPr>
          <w:p w14:paraId="05D71538" w14:textId="77777777" w:rsidR="00C05893" w:rsidRDefault="00C05893" w:rsidP="006A114D">
            <w:pPr>
              <w:ind w:left="16"/>
              <w:jc w:val="both"/>
              <w:rPr>
                <w:rFonts w:ascii="Arial Narrow" w:hAnsi="Arial Narrow" w:cs="Arial"/>
              </w:rPr>
            </w:pPr>
          </w:p>
          <w:p w14:paraId="2755A963" w14:textId="77777777" w:rsidR="004A4F7D" w:rsidRDefault="004A4F7D" w:rsidP="006A114D">
            <w:pPr>
              <w:ind w:left="16"/>
              <w:jc w:val="both"/>
              <w:rPr>
                <w:rFonts w:ascii="Arial Narrow" w:hAnsi="Arial Narrow" w:cs="Arial"/>
              </w:rPr>
            </w:pPr>
            <w:r>
              <w:rPr>
                <w:rFonts w:ascii="Arial Narrow" w:hAnsi="Arial Narrow" w:cs="Arial"/>
              </w:rPr>
              <w:t>The student:</w:t>
            </w:r>
          </w:p>
          <w:p w14:paraId="1C4FFC9B"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satisfactorily</w:t>
            </w:r>
            <w:r w:rsidRPr="00AD22F0">
              <w:rPr>
                <w:rFonts w:ascii="Arial Narrow" w:hAnsi="Arial Narrow" w:cs="Arial"/>
              </w:rPr>
              <w:t xml:space="preserve"> by using a style that is </w:t>
            </w:r>
            <w:r w:rsidRPr="00AD22F0">
              <w:rPr>
                <w:rFonts w:ascii="Arial Narrow" w:hAnsi="Arial Narrow" w:cs="Arial"/>
                <w:b/>
              </w:rPr>
              <w:t>somewhat</w:t>
            </w:r>
            <w:r w:rsidRPr="00AD22F0">
              <w:rPr>
                <w:rFonts w:ascii="Arial Narrow" w:hAnsi="Arial Narrow" w:cs="Arial"/>
              </w:rPr>
              <w:t xml:space="preserve"> appropriate to the audience and purpose</w:t>
            </w:r>
          </w:p>
          <w:p w14:paraId="439A7E48"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somewhat</w:t>
            </w:r>
            <w:r w:rsidRPr="00AD22F0">
              <w:rPr>
                <w:rFonts w:ascii="Arial Narrow" w:hAnsi="Arial Narrow" w:cs="Arial"/>
              </w:rPr>
              <w:t xml:space="preserve"> appropriate to the specified format</w:t>
            </w:r>
          </w:p>
          <w:p w14:paraId="18EB5DEF" w14:textId="77777777" w:rsidR="004A4F7D" w:rsidRDefault="00AD22F0" w:rsidP="00AD22F0">
            <w:pPr>
              <w:pStyle w:val="ListParagraph"/>
              <w:numPr>
                <w:ilvl w:val="0"/>
                <w:numId w:val="10"/>
              </w:numPr>
              <w:jc w:val="both"/>
              <w:rPr>
                <w:rFonts w:ascii="Arial Narrow" w:hAnsi="Arial Narrow" w:cs="Arial"/>
              </w:rPr>
            </w:pPr>
            <w:r w:rsidRPr="00AD22F0">
              <w:rPr>
                <w:rFonts w:ascii="Arial Narrow" w:hAnsi="Arial Narrow" w:cs="Arial"/>
                <w:b/>
              </w:rPr>
              <w:t>sometimes</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187F6222" w14:textId="77777777" w:rsidR="00AD22F0" w:rsidRPr="00AD22F0" w:rsidRDefault="00AD22F0" w:rsidP="00AD22F0">
            <w:pPr>
              <w:jc w:val="both"/>
              <w:rPr>
                <w:rFonts w:ascii="Arial Narrow" w:hAnsi="Arial Narrow" w:cs="Arial"/>
              </w:rPr>
            </w:pPr>
          </w:p>
        </w:tc>
        <w:tc>
          <w:tcPr>
            <w:tcW w:w="553" w:type="dxa"/>
          </w:tcPr>
          <w:p w14:paraId="69E470B1" w14:textId="77777777" w:rsidR="00C05893" w:rsidRPr="00990B60" w:rsidRDefault="00C05893" w:rsidP="006A114D">
            <w:pPr>
              <w:ind w:left="360"/>
              <w:rPr>
                <w:rFonts w:ascii="Arial Narrow" w:hAnsi="Arial Narrow"/>
              </w:rPr>
            </w:pPr>
          </w:p>
        </w:tc>
      </w:tr>
      <w:tr w:rsidR="00C05893" w:rsidRPr="00990B60" w14:paraId="6413CE44" w14:textId="77777777" w:rsidTr="004A4F7D">
        <w:tc>
          <w:tcPr>
            <w:tcW w:w="898" w:type="dxa"/>
            <w:shd w:val="pct12" w:color="auto" w:fill="auto"/>
            <w:vAlign w:val="center"/>
          </w:tcPr>
          <w:p w14:paraId="2C63FE7A"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5-6</w:t>
            </w:r>
          </w:p>
        </w:tc>
        <w:tc>
          <w:tcPr>
            <w:tcW w:w="7683" w:type="dxa"/>
          </w:tcPr>
          <w:p w14:paraId="1326464B" w14:textId="77777777" w:rsidR="00C05893" w:rsidRDefault="00C05893" w:rsidP="006A114D">
            <w:pPr>
              <w:ind w:left="16"/>
              <w:jc w:val="both"/>
              <w:rPr>
                <w:rFonts w:ascii="Arial Narrow" w:hAnsi="Arial Narrow" w:cs="Arial"/>
              </w:rPr>
            </w:pPr>
          </w:p>
          <w:p w14:paraId="3E637906" w14:textId="77777777" w:rsidR="004A4F7D" w:rsidRDefault="004A4F7D" w:rsidP="006A114D">
            <w:pPr>
              <w:ind w:left="16"/>
              <w:jc w:val="both"/>
              <w:rPr>
                <w:rFonts w:ascii="Arial Narrow" w:hAnsi="Arial Narrow" w:cs="Arial"/>
              </w:rPr>
            </w:pPr>
            <w:r>
              <w:rPr>
                <w:rFonts w:ascii="Arial Narrow" w:hAnsi="Arial Narrow" w:cs="Arial"/>
              </w:rPr>
              <w:t>The student:</w:t>
            </w:r>
          </w:p>
          <w:p w14:paraId="0926A37D"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accurately</w:t>
            </w:r>
            <w:r w:rsidRPr="00AD22F0">
              <w:rPr>
                <w:rFonts w:ascii="Arial Narrow" w:hAnsi="Arial Narrow" w:cs="Arial"/>
              </w:rPr>
              <w:t xml:space="preserve"> by using a style that is </w:t>
            </w:r>
            <w:r w:rsidRPr="00AD22F0">
              <w:rPr>
                <w:rFonts w:ascii="Arial Narrow" w:hAnsi="Arial Narrow" w:cs="Arial"/>
                <w:b/>
              </w:rPr>
              <w:t>mostly</w:t>
            </w:r>
            <w:r w:rsidRPr="00AD22F0">
              <w:rPr>
                <w:rFonts w:ascii="Arial Narrow" w:hAnsi="Arial Narrow" w:cs="Arial"/>
              </w:rPr>
              <w:t xml:space="preserve"> appropriate to the audience and purpose</w:t>
            </w:r>
          </w:p>
          <w:p w14:paraId="2A5AB0C1"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mostly</w:t>
            </w:r>
            <w:r w:rsidRPr="00AD22F0">
              <w:rPr>
                <w:rFonts w:ascii="Arial Narrow" w:hAnsi="Arial Narrow" w:cs="Arial"/>
              </w:rPr>
              <w:t xml:space="preserve"> appropriate to the specified format </w:t>
            </w:r>
          </w:p>
          <w:p w14:paraId="743B9462" w14:textId="77777777" w:rsidR="004A4F7D" w:rsidRDefault="00AD22F0" w:rsidP="00AD22F0">
            <w:pPr>
              <w:pStyle w:val="ListParagraph"/>
              <w:numPr>
                <w:ilvl w:val="0"/>
                <w:numId w:val="11"/>
              </w:numPr>
              <w:jc w:val="both"/>
              <w:rPr>
                <w:rFonts w:ascii="Arial Narrow" w:hAnsi="Arial Narrow" w:cs="Arial"/>
              </w:rPr>
            </w:pPr>
            <w:r w:rsidRPr="00AD22F0">
              <w:rPr>
                <w:rFonts w:ascii="Arial Narrow" w:hAnsi="Arial Narrow" w:cs="Arial"/>
                <w:b/>
              </w:rPr>
              <w:t>often</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2CB85D41" w14:textId="77777777" w:rsidR="00AD22F0" w:rsidRPr="00AD22F0" w:rsidRDefault="00AD22F0" w:rsidP="00AD22F0">
            <w:pPr>
              <w:jc w:val="both"/>
              <w:rPr>
                <w:rFonts w:ascii="Arial Narrow" w:hAnsi="Arial Narrow" w:cs="Arial"/>
              </w:rPr>
            </w:pPr>
          </w:p>
        </w:tc>
        <w:tc>
          <w:tcPr>
            <w:tcW w:w="553" w:type="dxa"/>
          </w:tcPr>
          <w:p w14:paraId="37DE3E96" w14:textId="77777777" w:rsidR="00C05893" w:rsidRPr="00990B60" w:rsidRDefault="00C05893" w:rsidP="006A114D">
            <w:pPr>
              <w:ind w:left="360"/>
              <w:rPr>
                <w:rFonts w:ascii="Arial Narrow" w:hAnsi="Arial Narrow"/>
              </w:rPr>
            </w:pPr>
          </w:p>
        </w:tc>
      </w:tr>
      <w:tr w:rsidR="00C05893" w:rsidRPr="00990B60" w14:paraId="569DCFA3" w14:textId="77777777" w:rsidTr="004A4F7D">
        <w:tc>
          <w:tcPr>
            <w:tcW w:w="898" w:type="dxa"/>
            <w:shd w:val="pct12" w:color="auto" w:fill="auto"/>
            <w:vAlign w:val="center"/>
          </w:tcPr>
          <w:p w14:paraId="66DCF55F"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7-8</w:t>
            </w:r>
          </w:p>
        </w:tc>
        <w:tc>
          <w:tcPr>
            <w:tcW w:w="7683" w:type="dxa"/>
          </w:tcPr>
          <w:p w14:paraId="45BE2237" w14:textId="77777777" w:rsidR="0035767A" w:rsidRDefault="0035767A" w:rsidP="006A114D">
            <w:pPr>
              <w:ind w:left="16"/>
              <w:jc w:val="both"/>
              <w:rPr>
                <w:rFonts w:ascii="Arial Narrow" w:hAnsi="Arial Narrow" w:cs="Arial"/>
              </w:rPr>
            </w:pPr>
          </w:p>
          <w:p w14:paraId="2A33769E" w14:textId="77777777" w:rsidR="00C05893" w:rsidRDefault="004A4F7D" w:rsidP="006A114D">
            <w:pPr>
              <w:ind w:left="16"/>
              <w:jc w:val="both"/>
              <w:rPr>
                <w:rFonts w:ascii="Arial Narrow" w:hAnsi="Arial Narrow" w:cs="Arial"/>
              </w:rPr>
            </w:pPr>
            <w:r>
              <w:rPr>
                <w:rFonts w:ascii="Arial Narrow" w:hAnsi="Arial Narrow" w:cs="Arial"/>
              </w:rPr>
              <w:t>The student:</w:t>
            </w:r>
          </w:p>
          <w:p w14:paraId="135A4EB0"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communicates information and ideas </w:t>
            </w:r>
            <w:r w:rsidRPr="00A62249">
              <w:rPr>
                <w:rFonts w:ascii="Arial Narrow" w:hAnsi="Arial Narrow" w:cs="Arial"/>
                <w:b/>
              </w:rPr>
              <w:t>effectively</w:t>
            </w:r>
            <w:r w:rsidRPr="00A62249">
              <w:rPr>
                <w:rFonts w:ascii="Arial Narrow" w:hAnsi="Arial Narrow" w:cs="Arial"/>
              </w:rPr>
              <w:t xml:space="preserve"> and </w:t>
            </w:r>
            <w:r w:rsidRPr="00A62249">
              <w:rPr>
                <w:rFonts w:ascii="Arial Narrow" w:hAnsi="Arial Narrow" w:cs="Arial"/>
                <w:b/>
              </w:rPr>
              <w:t>accurately</w:t>
            </w:r>
            <w:r w:rsidRPr="00A62249">
              <w:rPr>
                <w:rFonts w:ascii="Arial Narrow" w:hAnsi="Arial Narrow" w:cs="Arial"/>
              </w:rPr>
              <w:t xml:space="preserve"> by using a style that is </w:t>
            </w:r>
            <w:r w:rsidRPr="00A62249">
              <w:rPr>
                <w:rFonts w:ascii="Arial Narrow" w:hAnsi="Arial Narrow" w:cs="Arial"/>
                <w:b/>
              </w:rPr>
              <w:t>completely</w:t>
            </w:r>
            <w:r w:rsidRPr="00A62249">
              <w:rPr>
                <w:rFonts w:ascii="Arial Narrow" w:hAnsi="Arial Narrow" w:cs="Arial"/>
              </w:rPr>
              <w:t xml:space="preserve"> appropriate to the audience and purpose</w:t>
            </w:r>
          </w:p>
          <w:p w14:paraId="0A896DC3"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structures information and ideas in a way that is </w:t>
            </w:r>
            <w:r w:rsidRPr="00A62249">
              <w:rPr>
                <w:rFonts w:ascii="Arial Narrow" w:hAnsi="Arial Narrow" w:cs="Arial"/>
                <w:b/>
              </w:rPr>
              <w:t>completely</w:t>
            </w:r>
            <w:r w:rsidRPr="00A62249">
              <w:rPr>
                <w:rFonts w:ascii="Arial Narrow" w:hAnsi="Arial Narrow" w:cs="Arial"/>
              </w:rPr>
              <w:t xml:space="preserve"> appropriate to the specified format</w:t>
            </w:r>
          </w:p>
          <w:p w14:paraId="554491AE" w14:textId="77777777" w:rsidR="004A4F7D" w:rsidRDefault="00A62249" w:rsidP="00A62249">
            <w:pPr>
              <w:pStyle w:val="ListParagraph"/>
              <w:numPr>
                <w:ilvl w:val="0"/>
                <w:numId w:val="12"/>
              </w:numPr>
              <w:jc w:val="both"/>
              <w:rPr>
                <w:rFonts w:ascii="Arial Narrow" w:hAnsi="Arial Narrow" w:cs="Arial"/>
              </w:rPr>
            </w:pPr>
            <w:r w:rsidRPr="00A62249">
              <w:rPr>
                <w:rFonts w:ascii="Arial Narrow" w:hAnsi="Arial Narrow" w:cs="Arial"/>
                <w:b/>
              </w:rPr>
              <w:t>consistently</w:t>
            </w:r>
            <w:r w:rsidRPr="00A62249">
              <w:rPr>
                <w:rFonts w:ascii="Arial Narrow" w:hAnsi="Arial Narrow" w:cs="Arial"/>
              </w:rPr>
              <w:t xml:space="preserve"> documents sources of information using a recognised convention.</w:t>
            </w:r>
            <w:r>
              <w:rPr>
                <w:rFonts w:ascii="Arial Narrow" w:hAnsi="Arial Narrow" w:cs="Arial"/>
              </w:rPr>
              <w:t xml:space="preserve"> </w:t>
            </w:r>
          </w:p>
          <w:p w14:paraId="429590C2" w14:textId="77777777" w:rsidR="00A62249" w:rsidRPr="00A62249" w:rsidRDefault="00A62249" w:rsidP="00A62249">
            <w:pPr>
              <w:jc w:val="both"/>
              <w:rPr>
                <w:rFonts w:ascii="Arial Narrow" w:hAnsi="Arial Narrow" w:cs="Arial"/>
              </w:rPr>
            </w:pPr>
          </w:p>
        </w:tc>
        <w:tc>
          <w:tcPr>
            <w:tcW w:w="553" w:type="dxa"/>
          </w:tcPr>
          <w:p w14:paraId="7EDF466D" w14:textId="77777777" w:rsidR="00C05893" w:rsidRPr="00990B60" w:rsidRDefault="00C05893" w:rsidP="006A114D">
            <w:pPr>
              <w:ind w:left="360"/>
              <w:rPr>
                <w:rFonts w:ascii="Arial Narrow" w:hAnsi="Arial Narrow"/>
              </w:rPr>
            </w:pPr>
          </w:p>
        </w:tc>
      </w:tr>
    </w:tbl>
    <w:p w14:paraId="7F338CC8" w14:textId="77777777" w:rsidR="00C05893" w:rsidRDefault="00C05893" w:rsidP="00C05893">
      <w:pPr>
        <w:tabs>
          <w:tab w:val="left" w:pos="993"/>
          <w:tab w:val="right" w:pos="9639"/>
        </w:tabs>
        <w:spacing w:line="360" w:lineRule="auto"/>
        <w:jc w:val="both"/>
      </w:pPr>
    </w:p>
    <w:p w14:paraId="77ACDC6C" w14:textId="77777777" w:rsidR="00C05893" w:rsidRPr="00851CB6" w:rsidRDefault="00C05893" w:rsidP="00C05893">
      <w:pPr>
        <w:tabs>
          <w:tab w:val="left" w:pos="993"/>
          <w:tab w:val="right" w:pos="9639"/>
        </w:tabs>
        <w:spacing w:line="360" w:lineRule="auto"/>
        <w:jc w:val="both"/>
      </w:pPr>
      <w:r>
        <w:rPr>
          <w:rFonts w:ascii="Arial Narrow" w:hAnsi="Arial Narrow"/>
        </w:rPr>
        <w:t>Indicating Level ________ for Criterion C</w:t>
      </w:r>
    </w:p>
    <w:p w14:paraId="3D912088" w14:textId="77777777" w:rsidR="00C05893" w:rsidRDefault="00C05893" w:rsidP="00C05893">
      <w:pPr>
        <w:jc w:val="both"/>
        <w:rPr>
          <w:rFonts w:ascii="Arial Narrow" w:hAnsi="Arial Narrow"/>
          <w:sz w:val="22"/>
        </w:rPr>
      </w:pPr>
    </w:p>
    <w:p w14:paraId="0399E0A5" w14:textId="77777777" w:rsidR="00C05893" w:rsidRDefault="00C05893" w:rsidP="00C05893">
      <w:pPr>
        <w:jc w:val="both"/>
        <w:rPr>
          <w:rFonts w:ascii="Arial Narrow" w:hAnsi="Arial Narrow"/>
          <w:sz w:val="22"/>
        </w:rPr>
      </w:pPr>
    </w:p>
    <w:p w14:paraId="414BC83F" w14:textId="77777777" w:rsidR="00C05893" w:rsidRDefault="00C05893" w:rsidP="00C05893">
      <w:pPr>
        <w:jc w:val="both"/>
        <w:rPr>
          <w:rFonts w:ascii="Arial Narrow" w:hAnsi="Arial Narrow"/>
          <w:sz w:val="22"/>
        </w:rPr>
      </w:pPr>
    </w:p>
    <w:p w14:paraId="134DFC78" w14:textId="77777777" w:rsidR="00C05893" w:rsidRDefault="00C05893" w:rsidP="00C05893">
      <w:pPr>
        <w:jc w:val="both"/>
        <w:rPr>
          <w:rFonts w:ascii="Arial Narrow" w:hAnsi="Arial Narrow"/>
          <w:sz w:val="22"/>
        </w:rPr>
      </w:pPr>
    </w:p>
    <w:p w14:paraId="31DB4A6E" w14:textId="77777777" w:rsidR="0035767A" w:rsidRDefault="0035767A" w:rsidP="00C05893">
      <w:pPr>
        <w:jc w:val="both"/>
        <w:rPr>
          <w:rFonts w:ascii="Arial Narrow" w:hAnsi="Arial Narrow"/>
          <w:sz w:val="22"/>
        </w:rPr>
      </w:pPr>
    </w:p>
    <w:p w14:paraId="44C338B3" w14:textId="77777777" w:rsidR="0035767A" w:rsidRDefault="0035767A" w:rsidP="00C05893">
      <w:pPr>
        <w:jc w:val="both"/>
        <w:rPr>
          <w:rFonts w:ascii="Arial Narrow" w:hAnsi="Arial Narrow"/>
          <w:sz w:val="22"/>
        </w:rPr>
      </w:pPr>
    </w:p>
    <w:p w14:paraId="10630399" w14:textId="77777777" w:rsidR="0035767A" w:rsidRDefault="0035767A" w:rsidP="00C05893">
      <w:pPr>
        <w:jc w:val="both"/>
        <w:rPr>
          <w:rFonts w:ascii="Arial Narrow" w:hAnsi="Arial Narrow"/>
          <w:sz w:val="22"/>
        </w:rPr>
      </w:pPr>
    </w:p>
    <w:p w14:paraId="418DAC85" w14:textId="77777777" w:rsidR="0035767A" w:rsidRDefault="0035767A" w:rsidP="00C05893">
      <w:pPr>
        <w:jc w:val="both"/>
        <w:rPr>
          <w:rFonts w:ascii="Arial Narrow" w:hAnsi="Arial Narrow"/>
          <w:sz w:val="22"/>
        </w:rPr>
      </w:pPr>
    </w:p>
    <w:p w14:paraId="73203D09" w14:textId="77777777" w:rsidR="00541552" w:rsidRDefault="00541552" w:rsidP="00A62249">
      <w:pPr>
        <w:rPr>
          <w:rFonts w:ascii="Arial Narrow" w:hAnsi="Arial Narrow"/>
          <w:sz w:val="36"/>
          <w:szCs w:val="36"/>
        </w:rPr>
      </w:pPr>
    </w:p>
    <w:p w14:paraId="36D2707D" w14:textId="77777777" w:rsidR="00541552" w:rsidRDefault="00541552" w:rsidP="00A62249">
      <w:pPr>
        <w:rPr>
          <w:rFonts w:ascii="Arial Narrow" w:hAnsi="Arial Narrow"/>
          <w:sz w:val="36"/>
          <w:szCs w:val="36"/>
        </w:rPr>
      </w:pPr>
    </w:p>
    <w:p w14:paraId="42324CBE" w14:textId="77777777" w:rsidR="00541552" w:rsidRDefault="00541552" w:rsidP="00A62249">
      <w:pPr>
        <w:rPr>
          <w:rFonts w:ascii="Arial Narrow" w:hAnsi="Arial Narrow"/>
          <w:sz w:val="36"/>
          <w:szCs w:val="36"/>
        </w:rPr>
      </w:pPr>
    </w:p>
    <w:p w14:paraId="1EB6ECFE" w14:textId="77777777" w:rsidR="00A62249" w:rsidRPr="00A62249" w:rsidRDefault="00973580" w:rsidP="00A62249">
      <w:pPr>
        <w:rPr>
          <w:rFonts w:ascii="Arial Narrow" w:hAnsi="Arial Narrow"/>
        </w:rPr>
      </w:pPr>
      <w:r>
        <w:rPr>
          <w:rFonts w:ascii="Arial Narrow" w:hAnsi="Arial Narrow"/>
          <w:sz w:val="36"/>
          <w:szCs w:val="36"/>
        </w:rPr>
        <w:t>Criterion D: Thinking C</w:t>
      </w:r>
      <w:r w:rsidR="00A62249" w:rsidRPr="00A62249">
        <w:rPr>
          <w:rFonts w:ascii="Arial Narrow" w:hAnsi="Arial Narrow"/>
          <w:sz w:val="36"/>
          <w:szCs w:val="36"/>
        </w:rPr>
        <w:t>ritically</w:t>
      </w:r>
    </w:p>
    <w:p w14:paraId="6AAE8930" w14:textId="77777777" w:rsidR="00A62249" w:rsidRPr="00A62249" w:rsidRDefault="00A62249" w:rsidP="00A62249">
      <w:pPr>
        <w:rPr>
          <w:rFonts w:ascii="Arial Narrow" w:hAnsi="Arial Narrow"/>
        </w:rPr>
      </w:pPr>
    </w:p>
    <w:p w14:paraId="44D1EA20" w14:textId="77777777" w:rsidR="00A62249" w:rsidRPr="00A62249" w:rsidRDefault="00A62249" w:rsidP="00A62249">
      <w:pPr>
        <w:rPr>
          <w:rFonts w:ascii="Arial Narrow" w:hAnsi="Arial Narrow"/>
        </w:rPr>
      </w:pPr>
      <w:r w:rsidRPr="00A62249">
        <w:rPr>
          <w:rFonts w:ascii="Arial Narrow" w:hAnsi="Arial Narrow"/>
        </w:rPr>
        <w:t>At the end of Year 5, students should be able to:</w:t>
      </w:r>
    </w:p>
    <w:p w14:paraId="440FB8D9" w14:textId="77777777" w:rsidR="00A62249" w:rsidRPr="00A62249" w:rsidRDefault="00A62249" w:rsidP="00A62249">
      <w:pPr>
        <w:rPr>
          <w:rFonts w:ascii="Arial Narrow" w:hAnsi="Arial Narrow"/>
        </w:rPr>
      </w:pPr>
    </w:p>
    <w:p w14:paraId="2A3333E6" w14:textId="77777777" w:rsidR="00A62249" w:rsidRPr="00A62249" w:rsidRDefault="00A62249" w:rsidP="00A62249">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w:t>
      </w:r>
      <w:r w:rsidRPr="00A62249">
        <w:rPr>
          <w:rFonts w:ascii="Arial Narrow" w:hAnsi="Arial Narrow"/>
        </w:rPr>
        <w:tab/>
        <w:t>discuss concepts, issues, models, visual representation and theories</w:t>
      </w:r>
    </w:p>
    <w:p w14:paraId="095ADAF2" w14:textId="77777777" w:rsidR="00A62249" w:rsidRPr="00A62249" w:rsidRDefault="00A62249" w:rsidP="00A62249">
      <w:pPr>
        <w:rPr>
          <w:rFonts w:ascii="Arial Narrow" w:hAnsi="Arial Narrow"/>
        </w:rPr>
      </w:pPr>
      <w:r w:rsidRPr="00A62249">
        <w:rPr>
          <w:rFonts w:ascii="Arial Narrow" w:hAnsi="Arial Narrow"/>
        </w:rPr>
        <w:t>ii)</w:t>
      </w:r>
      <w:r w:rsidRPr="00A62249">
        <w:rPr>
          <w:rFonts w:ascii="Arial Narrow" w:hAnsi="Arial Narrow"/>
        </w:rPr>
        <w:tab/>
        <w:t>synthesise information to make valid, well-supported arguments</w:t>
      </w:r>
    </w:p>
    <w:p w14:paraId="7D8E27F6" w14:textId="77777777" w:rsidR="00A62249" w:rsidRPr="00A62249" w:rsidRDefault="00A62249" w:rsidP="00A62249">
      <w:pPr>
        <w:rPr>
          <w:rFonts w:ascii="Arial Narrow" w:hAnsi="Arial Narrow"/>
        </w:rPr>
      </w:pPr>
      <w:r w:rsidRPr="00A62249">
        <w:rPr>
          <w:rFonts w:ascii="Arial Narrow" w:hAnsi="Arial Narrow"/>
        </w:rPr>
        <w:t xml:space="preserve">iii)           </w:t>
      </w:r>
      <w:r>
        <w:rPr>
          <w:rFonts w:ascii="Arial Narrow" w:hAnsi="Arial Narrow"/>
        </w:rPr>
        <w:t xml:space="preserve"> </w:t>
      </w:r>
      <w:r w:rsidRPr="00A62249">
        <w:rPr>
          <w:rFonts w:ascii="Arial Narrow" w:hAnsi="Arial Narrow"/>
        </w:rPr>
        <w:t xml:space="preserve">analyse and evaluate a wide range of sources/data in terms of origin and purpose, examining values and </w:t>
      </w:r>
      <w:r w:rsidRPr="00A62249">
        <w:rPr>
          <w:rFonts w:ascii="Arial Narrow" w:hAnsi="Arial Narrow"/>
        </w:rPr>
        <w:tab/>
        <w:t>limitations</w:t>
      </w:r>
    </w:p>
    <w:p w14:paraId="51A01575" w14:textId="77777777" w:rsidR="00A62249" w:rsidRPr="00A62249" w:rsidRDefault="00A62249" w:rsidP="00A62249">
      <w:pPr>
        <w:rPr>
          <w:rFonts w:ascii="Arial Narrow" w:hAnsi="Arial Narrow"/>
        </w:rPr>
      </w:pPr>
      <w:r w:rsidRPr="00A62249">
        <w:rPr>
          <w:rFonts w:ascii="Arial Narrow" w:hAnsi="Arial Narrow"/>
        </w:rPr>
        <w:t>iv)</w:t>
      </w:r>
      <w:r w:rsidRPr="00A62249">
        <w:rPr>
          <w:rFonts w:ascii="Arial Narrow" w:hAnsi="Arial Narrow"/>
        </w:rPr>
        <w:tab/>
        <w:t>interpret different perspectives and their implications.</w:t>
      </w:r>
    </w:p>
    <w:p w14:paraId="0564048C" w14:textId="77777777" w:rsidR="0035767A" w:rsidRDefault="0035767A" w:rsidP="00C05893">
      <w:pPr>
        <w:jc w:val="both"/>
        <w:rPr>
          <w:rFonts w:ascii="Arial Narrow" w:hAnsi="Arial Narrow"/>
          <w:sz w:val="22"/>
        </w:rPr>
      </w:pPr>
    </w:p>
    <w:p w14:paraId="690F1692" w14:textId="77777777" w:rsidR="00C05893" w:rsidRDefault="00C05893" w:rsidP="00C05893">
      <w:pPr>
        <w:jc w:val="both"/>
        <w:rPr>
          <w:rFonts w:ascii="Arial Narrow" w:hAnsi="Arial Narrow"/>
          <w:b/>
        </w:rPr>
      </w:pPr>
    </w:p>
    <w:p w14:paraId="02E1C339"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2A0B0F91" w14:textId="77777777" w:rsidR="00C05893" w:rsidRDefault="00C05893" w:rsidP="00C05893">
      <w:pPr>
        <w:jc w:val="both"/>
        <w:rPr>
          <w:rFonts w:ascii="Arial Narrow" w:hAnsi="Arial Narrow"/>
          <w:sz w:val="22"/>
        </w:rPr>
      </w:pPr>
    </w:p>
    <w:p w14:paraId="0560E774" w14:textId="77777777" w:rsidR="00C05893" w:rsidRDefault="00C05893" w:rsidP="00C05893">
      <w:pPr>
        <w:jc w:val="both"/>
        <w:rPr>
          <w:rFonts w:ascii="Arial Narrow" w:hAnsi="Arial Narrow"/>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240"/>
        <w:gridCol w:w="501"/>
      </w:tblGrid>
      <w:tr w:rsidR="00C05893" w:rsidRPr="00001077" w14:paraId="21574489" w14:textId="77777777" w:rsidTr="006A114D">
        <w:trPr>
          <w:trHeight w:val="489"/>
        </w:trPr>
        <w:tc>
          <w:tcPr>
            <w:tcW w:w="720" w:type="dxa"/>
            <w:tcBorders>
              <w:bottom w:val="single" w:sz="4" w:space="0" w:color="auto"/>
            </w:tcBorders>
            <w:shd w:val="solid" w:color="auto" w:fill="auto"/>
            <w:vAlign w:val="center"/>
          </w:tcPr>
          <w:p w14:paraId="719BF2FA" w14:textId="77777777" w:rsidR="00C05893" w:rsidRPr="00001077" w:rsidRDefault="00C05893" w:rsidP="006A114D">
            <w:pPr>
              <w:jc w:val="center"/>
              <w:rPr>
                <w:rFonts w:ascii="Arial Narrow" w:hAnsi="Arial Narrow"/>
                <w:b/>
                <w:sz w:val="22"/>
                <w:szCs w:val="22"/>
              </w:rPr>
            </w:pPr>
            <w:r w:rsidRPr="00001077">
              <w:rPr>
                <w:rFonts w:ascii="Arial Narrow" w:hAnsi="Arial Narrow"/>
                <w:b/>
                <w:sz w:val="22"/>
                <w:szCs w:val="22"/>
              </w:rPr>
              <w:t>Level</w:t>
            </w:r>
          </w:p>
        </w:tc>
        <w:tc>
          <w:tcPr>
            <w:tcW w:w="9240" w:type="dxa"/>
            <w:shd w:val="solid" w:color="auto" w:fill="auto"/>
            <w:vAlign w:val="center"/>
          </w:tcPr>
          <w:p w14:paraId="06C5569D"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Individuals &amp; Societies</w:t>
            </w:r>
            <w:r w:rsidR="00C05893" w:rsidRPr="00001077">
              <w:rPr>
                <w:rFonts w:ascii="Arial Narrow" w:hAnsi="Arial Narrow"/>
                <w:b/>
                <w:sz w:val="22"/>
                <w:szCs w:val="22"/>
              </w:rPr>
              <w:t xml:space="preserve"> – Criterion D</w:t>
            </w:r>
          </w:p>
          <w:p w14:paraId="5B9866D4"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(Thinking Critically</w:t>
            </w:r>
            <w:r w:rsidR="00C05893" w:rsidRPr="00001077">
              <w:rPr>
                <w:rFonts w:ascii="Arial Narrow" w:hAnsi="Arial Narrow"/>
                <w:b/>
                <w:sz w:val="22"/>
                <w:szCs w:val="22"/>
              </w:rPr>
              <w:t>)</w:t>
            </w:r>
          </w:p>
        </w:tc>
        <w:tc>
          <w:tcPr>
            <w:tcW w:w="501" w:type="dxa"/>
            <w:shd w:val="solid" w:color="auto" w:fill="auto"/>
            <w:vAlign w:val="center"/>
          </w:tcPr>
          <w:p w14:paraId="00ADA9C9" w14:textId="77777777" w:rsidR="00C05893" w:rsidRPr="00001077" w:rsidRDefault="00C05893" w:rsidP="006A114D">
            <w:pPr>
              <w:jc w:val="center"/>
              <w:rPr>
                <w:rFonts w:ascii="Arial Narrow" w:hAnsi="Arial Narrow"/>
                <w:b/>
                <w:sz w:val="22"/>
                <w:szCs w:val="22"/>
              </w:rPr>
            </w:pPr>
            <w:r w:rsidRPr="00001077">
              <w:rPr>
                <w:rFonts w:ascii="Arial Narrow" w:hAnsi="Arial Narrow"/>
                <w:b/>
                <w:sz w:val="32"/>
                <w:szCs w:val="32"/>
              </w:rPr>
              <w:sym w:font="Wingdings" w:char="F0FC"/>
            </w:r>
          </w:p>
        </w:tc>
      </w:tr>
      <w:tr w:rsidR="00C05893" w:rsidRPr="00001077" w14:paraId="3DD22CB8" w14:textId="77777777" w:rsidTr="006A114D">
        <w:trPr>
          <w:trHeight w:val="267"/>
        </w:trPr>
        <w:tc>
          <w:tcPr>
            <w:tcW w:w="720" w:type="dxa"/>
            <w:shd w:val="pct12" w:color="auto" w:fill="auto"/>
            <w:vAlign w:val="center"/>
          </w:tcPr>
          <w:p w14:paraId="2BECFE4F"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0</w:t>
            </w:r>
          </w:p>
        </w:tc>
        <w:tc>
          <w:tcPr>
            <w:tcW w:w="9240" w:type="dxa"/>
          </w:tcPr>
          <w:p w14:paraId="3DE4E711" w14:textId="77777777" w:rsidR="004A4F7D" w:rsidRDefault="004A4F7D" w:rsidP="006A114D">
            <w:pPr>
              <w:ind w:left="16"/>
              <w:jc w:val="both"/>
              <w:rPr>
                <w:rFonts w:ascii="Arial Narrow" w:hAnsi="Arial Narrow" w:cs="Arial"/>
              </w:rPr>
            </w:pPr>
          </w:p>
          <w:p w14:paraId="11814883" w14:textId="77777777" w:rsidR="00A62249" w:rsidRPr="00A62249" w:rsidRDefault="00A62249" w:rsidP="00A62249">
            <w:pPr>
              <w:ind w:left="16"/>
              <w:jc w:val="both"/>
              <w:rPr>
                <w:rFonts w:ascii="Arial Narrow" w:hAnsi="Arial Narrow" w:cs="Arial"/>
              </w:rPr>
            </w:pPr>
            <w:r w:rsidRPr="00A62249">
              <w:rPr>
                <w:rFonts w:ascii="Arial Narrow" w:hAnsi="Arial Narrow" w:cs="Arial"/>
              </w:rPr>
              <w:t>The student does not reach a standard described by any of the descriptors below.</w:t>
            </w:r>
          </w:p>
          <w:p w14:paraId="27C796C5" w14:textId="77777777" w:rsidR="0035767A" w:rsidRPr="004A4F7D" w:rsidRDefault="0035767A" w:rsidP="00A62249">
            <w:pPr>
              <w:ind w:left="16"/>
              <w:jc w:val="both"/>
              <w:rPr>
                <w:rFonts w:ascii="Arial Narrow" w:hAnsi="Arial Narrow" w:cs="Arial"/>
              </w:rPr>
            </w:pPr>
          </w:p>
        </w:tc>
        <w:tc>
          <w:tcPr>
            <w:tcW w:w="501" w:type="dxa"/>
          </w:tcPr>
          <w:p w14:paraId="2EEFBA7D" w14:textId="77777777" w:rsidR="00C05893" w:rsidRPr="00001077" w:rsidRDefault="00C05893" w:rsidP="006A114D">
            <w:pPr>
              <w:ind w:left="360"/>
              <w:rPr>
                <w:rFonts w:ascii="Arial Narrow" w:hAnsi="Arial Narrow"/>
              </w:rPr>
            </w:pPr>
          </w:p>
        </w:tc>
      </w:tr>
      <w:tr w:rsidR="00C05893" w:rsidRPr="00001077" w14:paraId="7297BC52" w14:textId="77777777" w:rsidTr="006A114D">
        <w:trPr>
          <w:trHeight w:val="593"/>
        </w:trPr>
        <w:tc>
          <w:tcPr>
            <w:tcW w:w="720" w:type="dxa"/>
            <w:shd w:val="pct12" w:color="auto" w:fill="auto"/>
            <w:vAlign w:val="center"/>
          </w:tcPr>
          <w:p w14:paraId="430A6A7B"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1-2</w:t>
            </w:r>
          </w:p>
        </w:tc>
        <w:tc>
          <w:tcPr>
            <w:tcW w:w="9240" w:type="dxa"/>
          </w:tcPr>
          <w:p w14:paraId="01A3D025" w14:textId="77777777" w:rsidR="00595408" w:rsidRDefault="00595408" w:rsidP="006A114D">
            <w:pPr>
              <w:pStyle w:val="BodyText"/>
              <w:ind w:left="16"/>
              <w:jc w:val="both"/>
              <w:rPr>
                <w:rFonts w:ascii="Arial Narrow" w:hAnsi="Arial Narrow" w:cs="Arial"/>
                <w:sz w:val="20"/>
              </w:rPr>
            </w:pPr>
          </w:p>
          <w:p w14:paraId="0474DEA8" w14:textId="77777777" w:rsidR="00C05893" w:rsidRDefault="0035767A" w:rsidP="006A114D">
            <w:pPr>
              <w:pStyle w:val="BodyText"/>
              <w:ind w:left="16"/>
              <w:jc w:val="both"/>
              <w:rPr>
                <w:rFonts w:ascii="Arial Narrow" w:hAnsi="Arial Narrow" w:cs="Arial"/>
                <w:sz w:val="20"/>
              </w:rPr>
            </w:pPr>
            <w:r>
              <w:rPr>
                <w:rFonts w:ascii="Arial Narrow" w:hAnsi="Arial Narrow" w:cs="Arial"/>
                <w:sz w:val="20"/>
              </w:rPr>
              <w:t>The student:</w:t>
            </w:r>
          </w:p>
          <w:p w14:paraId="128E83E4"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analyses</w:t>
            </w:r>
            <w:r w:rsidRPr="00A62249">
              <w:rPr>
                <w:rFonts w:ascii="Arial Narrow" w:hAnsi="Arial Narrow" w:cs="Arial"/>
                <w:sz w:val="20"/>
              </w:rPr>
              <w:t xml:space="preserve"> concepts, issues, models, visual representation and theories to a </w:t>
            </w:r>
            <w:r w:rsidRPr="00A62249">
              <w:rPr>
                <w:rFonts w:ascii="Arial Narrow" w:hAnsi="Arial Narrow" w:cs="Arial"/>
                <w:b/>
                <w:sz w:val="20"/>
              </w:rPr>
              <w:t>limited extent</w:t>
            </w:r>
          </w:p>
          <w:p w14:paraId="00666AED"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summarises</w:t>
            </w:r>
            <w:r w:rsidRPr="00A62249">
              <w:rPr>
                <w:rFonts w:ascii="Arial Narrow" w:hAnsi="Arial Narrow" w:cs="Arial"/>
                <w:sz w:val="20"/>
              </w:rPr>
              <w:t xml:space="preserve"> information to a </w:t>
            </w:r>
            <w:r w:rsidRPr="00A62249">
              <w:rPr>
                <w:rFonts w:ascii="Arial Narrow" w:hAnsi="Arial Narrow" w:cs="Arial"/>
                <w:b/>
                <w:sz w:val="20"/>
              </w:rPr>
              <w:t>limited extent</w:t>
            </w:r>
            <w:r w:rsidRPr="00A62249">
              <w:rPr>
                <w:rFonts w:ascii="Arial Narrow" w:hAnsi="Arial Narrow" w:cs="Arial"/>
                <w:sz w:val="20"/>
              </w:rPr>
              <w:t xml:space="preserve"> to make arguments</w:t>
            </w:r>
          </w:p>
          <w:p w14:paraId="7420B6EE"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describes a limited number of</w:t>
            </w:r>
            <w:r w:rsidRPr="00A62249">
              <w:rPr>
                <w:rFonts w:ascii="Arial Narrow" w:hAnsi="Arial Narrow" w:cs="Arial"/>
                <w:sz w:val="20"/>
              </w:rPr>
              <w:t xml:space="preserve"> sources/data in terms of origin and purpose and recognises </w:t>
            </w:r>
            <w:r w:rsidRPr="00A62249">
              <w:rPr>
                <w:rFonts w:ascii="Arial Narrow" w:hAnsi="Arial Narrow" w:cs="Arial"/>
                <w:b/>
                <w:sz w:val="20"/>
              </w:rPr>
              <w:t>few</w:t>
            </w:r>
            <w:r w:rsidRPr="00A62249">
              <w:rPr>
                <w:rFonts w:ascii="Arial Narrow" w:hAnsi="Arial Narrow" w:cs="Arial"/>
                <w:sz w:val="20"/>
              </w:rPr>
              <w:t xml:space="preserve"> values and limitation</w:t>
            </w:r>
          </w:p>
          <w:p w14:paraId="2616BAA3" w14:textId="77777777" w:rsidR="00A62249" w:rsidRDefault="00A62249" w:rsidP="00A62249">
            <w:pPr>
              <w:pStyle w:val="BodyText"/>
              <w:numPr>
                <w:ilvl w:val="0"/>
                <w:numId w:val="13"/>
              </w:numPr>
              <w:jc w:val="both"/>
              <w:rPr>
                <w:rFonts w:ascii="Arial Narrow" w:hAnsi="Arial Narrow" w:cs="Arial"/>
                <w:sz w:val="20"/>
              </w:rPr>
            </w:pPr>
            <w:r w:rsidRPr="00A62249">
              <w:rPr>
                <w:rFonts w:ascii="Arial Narrow" w:hAnsi="Arial Narrow" w:cs="Arial"/>
                <w:b/>
                <w:sz w:val="20"/>
              </w:rPr>
              <w:t>identifies</w:t>
            </w:r>
            <w:r w:rsidRPr="00A62249">
              <w:rPr>
                <w:rFonts w:ascii="Arial Narrow" w:hAnsi="Arial Narrow" w:cs="Arial"/>
                <w:sz w:val="20"/>
              </w:rPr>
              <w:t xml:space="preserve"> different perspectives and </w:t>
            </w:r>
            <w:r w:rsidRPr="00A62249">
              <w:rPr>
                <w:rFonts w:ascii="Arial Narrow" w:hAnsi="Arial Narrow" w:cs="Arial"/>
                <w:b/>
                <w:sz w:val="20"/>
              </w:rPr>
              <w:t>minimal</w:t>
            </w:r>
            <w:r w:rsidRPr="00A62249">
              <w:rPr>
                <w:rFonts w:ascii="Arial Narrow" w:hAnsi="Arial Narrow" w:cs="Arial"/>
                <w:sz w:val="20"/>
              </w:rPr>
              <w:t xml:space="preserve"> implications.</w:t>
            </w:r>
            <w:r>
              <w:rPr>
                <w:rFonts w:ascii="Arial Narrow" w:hAnsi="Arial Narrow" w:cs="Arial"/>
                <w:sz w:val="20"/>
              </w:rPr>
              <w:t xml:space="preserve">  </w:t>
            </w:r>
          </w:p>
          <w:p w14:paraId="5102C220" w14:textId="77777777" w:rsidR="00A62249" w:rsidRPr="00A62249" w:rsidRDefault="00A62249" w:rsidP="00A62249">
            <w:pPr>
              <w:pStyle w:val="BodyText"/>
              <w:jc w:val="both"/>
              <w:rPr>
                <w:rFonts w:ascii="Arial Narrow" w:hAnsi="Arial Narrow" w:cs="Arial"/>
                <w:sz w:val="20"/>
              </w:rPr>
            </w:pPr>
          </w:p>
        </w:tc>
        <w:tc>
          <w:tcPr>
            <w:tcW w:w="501" w:type="dxa"/>
          </w:tcPr>
          <w:p w14:paraId="71DE2754" w14:textId="77777777" w:rsidR="00C05893" w:rsidRPr="00001077" w:rsidRDefault="00C05893" w:rsidP="006A114D">
            <w:pPr>
              <w:ind w:left="360"/>
              <w:rPr>
                <w:rFonts w:ascii="Arial Narrow" w:hAnsi="Arial Narrow"/>
              </w:rPr>
            </w:pPr>
          </w:p>
        </w:tc>
      </w:tr>
      <w:tr w:rsidR="00C05893" w:rsidRPr="00001077" w14:paraId="6039DEA5" w14:textId="77777777" w:rsidTr="006A114D">
        <w:trPr>
          <w:trHeight w:val="608"/>
        </w:trPr>
        <w:tc>
          <w:tcPr>
            <w:tcW w:w="720" w:type="dxa"/>
            <w:shd w:val="pct12" w:color="auto" w:fill="auto"/>
            <w:vAlign w:val="center"/>
          </w:tcPr>
          <w:p w14:paraId="42208AE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3-4</w:t>
            </w:r>
          </w:p>
        </w:tc>
        <w:tc>
          <w:tcPr>
            <w:tcW w:w="9240" w:type="dxa"/>
          </w:tcPr>
          <w:p w14:paraId="757D9628" w14:textId="77777777" w:rsidR="00595408" w:rsidRDefault="00595408" w:rsidP="006A114D">
            <w:pPr>
              <w:ind w:left="16"/>
              <w:jc w:val="both"/>
              <w:rPr>
                <w:rFonts w:ascii="Arial Narrow" w:hAnsi="Arial Narrow" w:cs="Arial"/>
              </w:rPr>
            </w:pPr>
          </w:p>
          <w:p w14:paraId="6DF67F5B" w14:textId="77777777" w:rsidR="00C05893" w:rsidRDefault="0035767A" w:rsidP="006A114D">
            <w:pPr>
              <w:ind w:left="16"/>
              <w:jc w:val="both"/>
              <w:rPr>
                <w:rFonts w:ascii="Arial Narrow" w:hAnsi="Arial Narrow" w:cs="Arial"/>
              </w:rPr>
            </w:pPr>
            <w:r>
              <w:rPr>
                <w:rFonts w:ascii="Arial Narrow" w:hAnsi="Arial Narrow" w:cs="Arial"/>
              </w:rPr>
              <w:t>The student:</w:t>
            </w:r>
          </w:p>
          <w:p w14:paraId="2480A59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w:t>
            </w:r>
            <w:r w:rsidRPr="00A62249">
              <w:rPr>
                <w:rFonts w:ascii="Arial Narrow" w:hAnsi="Arial Narrow" w:cs="Arial"/>
              </w:rPr>
              <w:t xml:space="preserve"> concepts, issues, models, visual representation and theories</w:t>
            </w:r>
          </w:p>
          <w:p w14:paraId="765D827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summarises</w:t>
            </w:r>
            <w:r w:rsidRPr="00A62249">
              <w:rPr>
                <w:rFonts w:ascii="Arial Narrow" w:hAnsi="Arial Narrow" w:cs="Arial"/>
              </w:rPr>
              <w:t xml:space="preserve"> information to make arguments</w:t>
            </w:r>
          </w:p>
          <w:p w14:paraId="7C633604"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 and/or evaluates</w:t>
            </w:r>
            <w:r w:rsidRPr="00A62249">
              <w:rPr>
                <w:rFonts w:ascii="Arial Narrow" w:hAnsi="Arial Narrow" w:cs="Arial"/>
              </w:rPr>
              <w:t xml:space="preserve"> sources/data in terms of origin and purpose, recognising </w:t>
            </w:r>
            <w:r w:rsidRPr="00A62249">
              <w:rPr>
                <w:rFonts w:ascii="Arial Narrow" w:hAnsi="Arial Narrow" w:cs="Arial"/>
                <w:b/>
              </w:rPr>
              <w:t>some</w:t>
            </w:r>
            <w:r w:rsidRPr="00A62249">
              <w:rPr>
                <w:rFonts w:ascii="Arial Narrow" w:hAnsi="Arial Narrow" w:cs="Arial"/>
              </w:rPr>
              <w:t xml:space="preserve"> values and limitations</w:t>
            </w:r>
          </w:p>
          <w:p w14:paraId="051C448C" w14:textId="77777777" w:rsidR="00595408" w:rsidRDefault="00A62249" w:rsidP="00A62249">
            <w:pPr>
              <w:pStyle w:val="ListParagraph"/>
              <w:numPr>
                <w:ilvl w:val="0"/>
                <w:numId w:val="14"/>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w:t>
            </w:r>
            <w:r w:rsidRPr="00A62249">
              <w:rPr>
                <w:rFonts w:ascii="Arial Narrow" w:hAnsi="Arial Narrow" w:cs="Arial"/>
                <w:b/>
              </w:rPr>
              <w:t>some</w:t>
            </w:r>
            <w:r w:rsidRPr="00A62249">
              <w:rPr>
                <w:rFonts w:ascii="Arial Narrow" w:hAnsi="Arial Narrow" w:cs="Arial"/>
              </w:rPr>
              <w:t xml:space="preserve"> of their implications</w:t>
            </w:r>
          </w:p>
          <w:p w14:paraId="287E6389" w14:textId="77777777" w:rsidR="00A62249" w:rsidRPr="00A62249" w:rsidRDefault="00A62249" w:rsidP="00A62249">
            <w:pPr>
              <w:jc w:val="both"/>
              <w:rPr>
                <w:rFonts w:ascii="Arial Narrow" w:hAnsi="Arial Narrow" w:cs="Arial"/>
              </w:rPr>
            </w:pPr>
          </w:p>
        </w:tc>
        <w:tc>
          <w:tcPr>
            <w:tcW w:w="501" w:type="dxa"/>
          </w:tcPr>
          <w:p w14:paraId="13BD4CD9" w14:textId="77777777" w:rsidR="00C05893" w:rsidRPr="00001077" w:rsidRDefault="00C05893" w:rsidP="006A114D">
            <w:pPr>
              <w:ind w:left="360"/>
              <w:rPr>
                <w:rFonts w:ascii="Arial Narrow" w:hAnsi="Arial Narrow"/>
              </w:rPr>
            </w:pPr>
          </w:p>
        </w:tc>
      </w:tr>
      <w:tr w:rsidR="00C05893" w:rsidRPr="00001077" w14:paraId="58A1D765" w14:textId="77777777" w:rsidTr="006A114D">
        <w:trPr>
          <w:trHeight w:val="608"/>
        </w:trPr>
        <w:tc>
          <w:tcPr>
            <w:tcW w:w="720" w:type="dxa"/>
            <w:shd w:val="pct12" w:color="auto" w:fill="auto"/>
            <w:vAlign w:val="center"/>
          </w:tcPr>
          <w:p w14:paraId="271F5A8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5-6</w:t>
            </w:r>
          </w:p>
        </w:tc>
        <w:tc>
          <w:tcPr>
            <w:tcW w:w="9240" w:type="dxa"/>
          </w:tcPr>
          <w:p w14:paraId="78E0A6CF" w14:textId="77777777" w:rsidR="00595408" w:rsidRDefault="00595408" w:rsidP="006A114D">
            <w:pPr>
              <w:jc w:val="both"/>
              <w:rPr>
                <w:rFonts w:ascii="Arial Narrow" w:hAnsi="Arial Narrow" w:cs="Arial"/>
              </w:rPr>
            </w:pPr>
          </w:p>
          <w:p w14:paraId="5D6C5520" w14:textId="77777777" w:rsidR="00C05893" w:rsidRDefault="0059687A" w:rsidP="006A114D">
            <w:pPr>
              <w:jc w:val="both"/>
              <w:rPr>
                <w:rFonts w:ascii="Arial Narrow" w:hAnsi="Arial Narrow" w:cs="Arial"/>
              </w:rPr>
            </w:pPr>
            <w:r>
              <w:rPr>
                <w:rFonts w:ascii="Arial Narrow" w:hAnsi="Arial Narrow" w:cs="Arial"/>
              </w:rPr>
              <w:t>The student:</w:t>
            </w:r>
          </w:p>
          <w:p w14:paraId="200A8544"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discusses</w:t>
            </w:r>
            <w:r w:rsidRPr="00A62249">
              <w:rPr>
                <w:rFonts w:ascii="Arial Narrow" w:hAnsi="Arial Narrow" w:cs="Arial"/>
              </w:rPr>
              <w:t xml:space="preserve"> concepts, issues, models, visual representation and theories</w:t>
            </w:r>
          </w:p>
          <w:p w14:paraId="4EA756F9"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synthesises</w:t>
            </w:r>
            <w:r w:rsidRPr="00A62249">
              <w:rPr>
                <w:rFonts w:ascii="Arial Narrow" w:hAnsi="Arial Narrow" w:cs="Arial"/>
              </w:rPr>
              <w:t xml:space="preserve"> information to make </w:t>
            </w:r>
            <w:r w:rsidRPr="00A62249">
              <w:rPr>
                <w:rFonts w:ascii="Arial Narrow" w:hAnsi="Arial Narrow" w:cs="Arial"/>
                <w:b/>
              </w:rPr>
              <w:t>valid</w:t>
            </w:r>
            <w:r w:rsidRPr="00A62249">
              <w:rPr>
                <w:rFonts w:ascii="Arial Narrow" w:hAnsi="Arial Narrow" w:cs="Arial"/>
              </w:rPr>
              <w:t xml:space="preserve"> arguments</w:t>
            </w:r>
          </w:p>
          <w:p w14:paraId="04C05D10"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effectively analyses</w:t>
            </w:r>
            <w:r w:rsidRPr="00A62249">
              <w:rPr>
                <w:rFonts w:ascii="Arial Narrow" w:hAnsi="Arial Narrow" w:cs="Arial"/>
              </w:rPr>
              <w:t xml:space="preserve"> and </w:t>
            </w:r>
            <w:r w:rsidRPr="00A62249">
              <w:rPr>
                <w:rFonts w:ascii="Arial Narrow" w:hAnsi="Arial Narrow" w:cs="Arial"/>
                <w:b/>
              </w:rPr>
              <w:t>evaluates a range</w:t>
            </w:r>
            <w:r w:rsidRPr="00A62249">
              <w:rPr>
                <w:rFonts w:ascii="Arial Narrow" w:hAnsi="Arial Narrow" w:cs="Arial"/>
              </w:rPr>
              <w:t xml:space="preserve"> of sources/data in terms of origin and purpose, recognising values and limitations</w:t>
            </w:r>
          </w:p>
          <w:p w14:paraId="62BED0AE" w14:textId="77777777" w:rsidR="0059687A" w:rsidRDefault="00A62249" w:rsidP="00A62249">
            <w:pPr>
              <w:pStyle w:val="ListParagraph"/>
              <w:numPr>
                <w:ilvl w:val="0"/>
                <w:numId w:val="15"/>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their implications.</w:t>
            </w:r>
            <w:r>
              <w:rPr>
                <w:rFonts w:ascii="Arial Narrow" w:hAnsi="Arial Narrow" w:cs="Arial"/>
              </w:rPr>
              <w:t xml:space="preserve"> </w:t>
            </w:r>
          </w:p>
          <w:p w14:paraId="4D5880F2" w14:textId="77777777" w:rsidR="00A62249" w:rsidRPr="00A62249" w:rsidRDefault="00A62249" w:rsidP="00A62249">
            <w:pPr>
              <w:jc w:val="both"/>
              <w:rPr>
                <w:rFonts w:ascii="Arial Narrow" w:hAnsi="Arial Narrow" w:cs="Arial"/>
              </w:rPr>
            </w:pPr>
          </w:p>
        </w:tc>
        <w:tc>
          <w:tcPr>
            <w:tcW w:w="501" w:type="dxa"/>
          </w:tcPr>
          <w:p w14:paraId="5757A6AB" w14:textId="77777777" w:rsidR="00C05893" w:rsidRPr="00001077" w:rsidRDefault="00C05893" w:rsidP="006A114D">
            <w:pPr>
              <w:ind w:left="360"/>
              <w:rPr>
                <w:rFonts w:ascii="Arial Narrow" w:hAnsi="Arial Narrow"/>
              </w:rPr>
            </w:pPr>
          </w:p>
        </w:tc>
      </w:tr>
      <w:tr w:rsidR="00C05893" w:rsidRPr="00001077" w14:paraId="36358A47" w14:textId="77777777" w:rsidTr="007040F6">
        <w:trPr>
          <w:trHeight w:val="613"/>
        </w:trPr>
        <w:tc>
          <w:tcPr>
            <w:tcW w:w="720" w:type="dxa"/>
            <w:shd w:val="pct12" w:color="auto" w:fill="auto"/>
            <w:vAlign w:val="center"/>
          </w:tcPr>
          <w:p w14:paraId="53D11F66"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7-8</w:t>
            </w:r>
          </w:p>
        </w:tc>
        <w:tc>
          <w:tcPr>
            <w:tcW w:w="9240" w:type="dxa"/>
          </w:tcPr>
          <w:p w14:paraId="18AE6080" w14:textId="77777777" w:rsidR="00595408" w:rsidRDefault="00595408" w:rsidP="006A114D">
            <w:pPr>
              <w:pStyle w:val="BodyText"/>
              <w:ind w:left="16"/>
              <w:jc w:val="both"/>
              <w:rPr>
                <w:rFonts w:ascii="Arial Narrow" w:hAnsi="Arial Narrow" w:cs="Arial"/>
                <w:sz w:val="20"/>
              </w:rPr>
            </w:pPr>
          </w:p>
          <w:p w14:paraId="74B8DD2C" w14:textId="77777777" w:rsidR="00C05893" w:rsidRDefault="00222A03" w:rsidP="006A114D">
            <w:pPr>
              <w:pStyle w:val="BodyText"/>
              <w:ind w:left="16"/>
              <w:jc w:val="both"/>
              <w:rPr>
                <w:rFonts w:ascii="Arial Narrow" w:hAnsi="Arial Narrow" w:cs="Arial"/>
                <w:sz w:val="20"/>
              </w:rPr>
            </w:pPr>
            <w:r>
              <w:rPr>
                <w:rFonts w:ascii="Arial Narrow" w:hAnsi="Arial Narrow" w:cs="Arial"/>
                <w:sz w:val="20"/>
              </w:rPr>
              <w:t>The student</w:t>
            </w:r>
            <w:r w:rsidR="00595408">
              <w:rPr>
                <w:rFonts w:ascii="Arial Narrow" w:hAnsi="Arial Narrow" w:cs="Arial"/>
                <w:sz w:val="20"/>
              </w:rPr>
              <w:t>:</w:t>
            </w:r>
          </w:p>
          <w:p w14:paraId="7309D68B"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sz w:val="20"/>
              </w:rPr>
              <w:t xml:space="preserve">completes a </w:t>
            </w:r>
            <w:r w:rsidRPr="00A62249">
              <w:rPr>
                <w:rFonts w:ascii="Arial Narrow" w:hAnsi="Arial Narrow" w:cs="Arial"/>
                <w:b/>
                <w:sz w:val="20"/>
              </w:rPr>
              <w:t>detailed discussion</w:t>
            </w:r>
            <w:r w:rsidRPr="00A62249">
              <w:rPr>
                <w:rFonts w:ascii="Arial Narrow" w:hAnsi="Arial Narrow" w:cs="Arial"/>
                <w:sz w:val="20"/>
              </w:rPr>
              <w:t xml:space="preserve"> of concepts, issues, models, visual representation and theories </w:t>
            </w:r>
          </w:p>
          <w:p w14:paraId="5B78928C"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synthesises</w:t>
            </w:r>
            <w:r w:rsidRPr="00A62249">
              <w:rPr>
                <w:rFonts w:ascii="Arial Narrow" w:hAnsi="Arial Narrow" w:cs="Arial"/>
                <w:sz w:val="20"/>
              </w:rPr>
              <w:t xml:space="preserve"> information to make </w:t>
            </w:r>
            <w:r w:rsidRPr="00A62249">
              <w:rPr>
                <w:rFonts w:ascii="Arial Narrow" w:hAnsi="Arial Narrow" w:cs="Arial"/>
                <w:b/>
                <w:sz w:val="20"/>
              </w:rPr>
              <w:t>valid, well-supported</w:t>
            </w:r>
            <w:r w:rsidRPr="00A62249">
              <w:rPr>
                <w:rFonts w:ascii="Arial Narrow" w:hAnsi="Arial Narrow" w:cs="Arial"/>
                <w:sz w:val="20"/>
              </w:rPr>
              <w:t xml:space="preserve"> arguments</w:t>
            </w:r>
          </w:p>
          <w:p w14:paraId="3B9AEF09"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effectively analyses</w:t>
            </w:r>
            <w:r w:rsidRPr="00A62249">
              <w:rPr>
                <w:rFonts w:ascii="Arial Narrow" w:hAnsi="Arial Narrow" w:cs="Arial"/>
                <w:sz w:val="20"/>
              </w:rPr>
              <w:t xml:space="preserve"> and </w:t>
            </w:r>
            <w:r w:rsidRPr="00A62249">
              <w:rPr>
                <w:rFonts w:ascii="Arial Narrow" w:hAnsi="Arial Narrow" w:cs="Arial"/>
                <w:b/>
                <w:sz w:val="20"/>
              </w:rPr>
              <w:t>evaluates a wide range</w:t>
            </w:r>
            <w:r w:rsidRPr="00A62249">
              <w:rPr>
                <w:rFonts w:ascii="Arial Narrow" w:hAnsi="Arial Narrow" w:cs="Arial"/>
                <w:sz w:val="20"/>
              </w:rPr>
              <w:t xml:space="preserve"> of sources/data in terms of origin and purpose, recognising values and limitations</w:t>
            </w:r>
          </w:p>
          <w:p w14:paraId="41D0EE82" w14:textId="77777777" w:rsidR="00595408" w:rsidRDefault="00A62249" w:rsidP="00A62249">
            <w:pPr>
              <w:pStyle w:val="BodyText"/>
              <w:numPr>
                <w:ilvl w:val="0"/>
                <w:numId w:val="16"/>
              </w:numPr>
              <w:jc w:val="both"/>
              <w:rPr>
                <w:rFonts w:ascii="Arial Narrow" w:hAnsi="Arial Narrow" w:cs="Arial"/>
                <w:sz w:val="20"/>
              </w:rPr>
            </w:pPr>
            <w:r w:rsidRPr="00A62249">
              <w:rPr>
                <w:rFonts w:ascii="Arial Narrow" w:hAnsi="Arial Narrow" w:cs="Arial"/>
                <w:b/>
                <w:sz w:val="20"/>
              </w:rPr>
              <w:lastRenderedPageBreak/>
              <w:t>thoroughly interprets</w:t>
            </w:r>
            <w:r w:rsidRPr="00A62249">
              <w:rPr>
                <w:rFonts w:ascii="Arial Narrow" w:hAnsi="Arial Narrow" w:cs="Arial"/>
                <w:sz w:val="20"/>
              </w:rPr>
              <w:t xml:space="preserve"> a </w:t>
            </w:r>
            <w:r w:rsidRPr="00A62249">
              <w:rPr>
                <w:rFonts w:ascii="Arial Narrow" w:hAnsi="Arial Narrow" w:cs="Arial"/>
                <w:b/>
                <w:sz w:val="20"/>
              </w:rPr>
              <w:t>range</w:t>
            </w:r>
            <w:r w:rsidRPr="00A62249">
              <w:rPr>
                <w:rFonts w:ascii="Arial Narrow" w:hAnsi="Arial Narrow" w:cs="Arial"/>
                <w:sz w:val="20"/>
              </w:rPr>
              <w:t xml:space="preserve"> of different perspectives and their implications.</w:t>
            </w:r>
            <w:r>
              <w:rPr>
                <w:rFonts w:ascii="Arial Narrow" w:hAnsi="Arial Narrow" w:cs="Arial"/>
                <w:sz w:val="20"/>
              </w:rPr>
              <w:t xml:space="preserve"> </w:t>
            </w:r>
          </w:p>
          <w:p w14:paraId="075ABA96" w14:textId="77777777" w:rsidR="00A62249" w:rsidRPr="00A62249" w:rsidRDefault="00A62249" w:rsidP="00A62249">
            <w:pPr>
              <w:pStyle w:val="BodyText"/>
              <w:jc w:val="both"/>
              <w:rPr>
                <w:rFonts w:ascii="Arial Narrow" w:hAnsi="Arial Narrow" w:cs="Arial"/>
                <w:sz w:val="20"/>
              </w:rPr>
            </w:pPr>
          </w:p>
        </w:tc>
        <w:tc>
          <w:tcPr>
            <w:tcW w:w="501" w:type="dxa"/>
          </w:tcPr>
          <w:p w14:paraId="3EB4B94D" w14:textId="77777777" w:rsidR="00C05893" w:rsidRPr="00001077" w:rsidRDefault="00C05893" w:rsidP="006A114D">
            <w:pPr>
              <w:ind w:left="360"/>
              <w:rPr>
                <w:rFonts w:ascii="Arial Narrow" w:hAnsi="Arial Narrow"/>
              </w:rPr>
            </w:pPr>
          </w:p>
        </w:tc>
      </w:tr>
    </w:tbl>
    <w:p w14:paraId="3F068E53" w14:textId="77777777" w:rsidR="00C05893" w:rsidRDefault="00C05893" w:rsidP="00C05893">
      <w:pPr>
        <w:jc w:val="both"/>
        <w:rPr>
          <w:rFonts w:ascii="Arial Narrow" w:hAnsi="Arial Narrow"/>
        </w:rPr>
      </w:pPr>
    </w:p>
    <w:p w14:paraId="798ED965" w14:textId="77777777" w:rsidR="00595408" w:rsidRDefault="00595408" w:rsidP="00C05893">
      <w:pPr>
        <w:jc w:val="both"/>
        <w:rPr>
          <w:rFonts w:ascii="Arial Narrow" w:hAnsi="Arial Narrow"/>
        </w:rPr>
      </w:pPr>
    </w:p>
    <w:p w14:paraId="7836F053" w14:textId="77777777" w:rsidR="00C05893" w:rsidRPr="00973580" w:rsidRDefault="00595408" w:rsidP="00C05893">
      <w:pPr>
        <w:jc w:val="both"/>
        <w:rPr>
          <w:rFonts w:ascii="Arial Narrow" w:hAnsi="Arial Narrow"/>
        </w:rPr>
      </w:pPr>
      <w:r w:rsidRPr="00973580">
        <w:rPr>
          <w:rFonts w:ascii="Arial Narrow" w:hAnsi="Arial Narrow"/>
        </w:rPr>
        <w:t>Indicating Level ________</w:t>
      </w:r>
      <w:r w:rsidR="00C05893" w:rsidRPr="00973580">
        <w:rPr>
          <w:rFonts w:ascii="Arial Narrow" w:hAnsi="Arial Narrow"/>
        </w:rPr>
        <w:t xml:space="preserve"> for Criterion D</w:t>
      </w:r>
    </w:p>
    <w:p w14:paraId="6EAE8B13" w14:textId="77777777" w:rsidR="002A4EE1" w:rsidRDefault="002A4EE1"/>
    <w:p w14:paraId="7B68348A" w14:textId="77777777" w:rsidR="00095E8F" w:rsidRDefault="00095E8F"/>
    <w:p w14:paraId="67B47F00" w14:textId="77777777" w:rsidR="00095E8F" w:rsidRDefault="00095E8F"/>
    <w:p w14:paraId="1279205C" w14:textId="77777777" w:rsidR="00095E8F" w:rsidRDefault="00095E8F"/>
    <w:p w14:paraId="4BDB187A" w14:textId="77777777" w:rsidR="00095E8F" w:rsidRDefault="00095E8F"/>
    <w:p w14:paraId="2F46DCDC" w14:textId="77777777" w:rsidR="00095E8F" w:rsidRDefault="00095E8F"/>
    <w:p w14:paraId="4C93A3E9" w14:textId="77777777" w:rsidR="00095E8F" w:rsidRDefault="00095E8F"/>
    <w:p w14:paraId="57040021" w14:textId="77777777" w:rsidR="00095E8F" w:rsidRDefault="00095E8F"/>
    <w:p w14:paraId="4F85CDB3" w14:textId="77777777" w:rsidR="00095E8F" w:rsidRDefault="00095E8F"/>
    <w:p w14:paraId="5B313274" w14:textId="77777777" w:rsidR="00095E8F" w:rsidRDefault="00095E8F"/>
    <w:p w14:paraId="09697199" w14:textId="77777777" w:rsidR="00095E8F" w:rsidRDefault="00095E8F"/>
    <w:p w14:paraId="2D37ABD0" w14:textId="77777777" w:rsidR="00095E8F" w:rsidRDefault="00095E8F"/>
    <w:sectPr w:rsidR="00095E8F" w:rsidSect="005415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6AE3D" w14:textId="77777777" w:rsidR="0089666C" w:rsidRDefault="0089666C" w:rsidP="00A62249">
      <w:r>
        <w:separator/>
      </w:r>
    </w:p>
  </w:endnote>
  <w:endnote w:type="continuationSeparator" w:id="0">
    <w:p w14:paraId="3EF580BD" w14:textId="77777777" w:rsidR="0089666C" w:rsidRDefault="0089666C" w:rsidP="00A6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5BC2D" w14:textId="77777777" w:rsidR="0089666C" w:rsidRDefault="0089666C" w:rsidP="00A62249">
      <w:r>
        <w:separator/>
      </w:r>
    </w:p>
  </w:footnote>
  <w:footnote w:type="continuationSeparator" w:id="0">
    <w:p w14:paraId="7E9942E0" w14:textId="77777777" w:rsidR="0089666C" w:rsidRDefault="0089666C" w:rsidP="00A622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107"/>
    <w:multiLevelType w:val="hybridMultilevel"/>
    <w:tmpl w:val="3A52B1B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
    <w:nsid w:val="06C55C38"/>
    <w:multiLevelType w:val="hybridMultilevel"/>
    <w:tmpl w:val="510C91B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
    <w:nsid w:val="09C61DFF"/>
    <w:multiLevelType w:val="hybridMultilevel"/>
    <w:tmpl w:val="CC0C5CC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3">
    <w:nsid w:val="0F66728D"/>
    <w:multiLevelType w:val="hybridMultilevel"/>
    <w:tmpl w:val="E6828BB8"/>
    <w:lvl w:ilvl="0" w:tplc="23A2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7001"/>
    <w:multiLevelType w:val="hybridMultilevel"/>
    <w:tmpl w:val="44B6617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5">
    <w:nsid w:val="10EA1C21"/>
    <w:multiLevelType w:val="hybridMultilevel"/>
    <w:tmpl w:val="C630B934"/>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6">
    <w:nsid w:val="16CB0E12"/>
    <w:multiLevelType w:val="hybridMultilevel"/>
    <w:tmpl w:val="3D4276DC"/>
    <w:lvl w:ilvl="0" w:tplc="3BD6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C5810"/>
    <w:multiLevelType w:val="hybridMultilevel"/>
    <w:tmpl w:val="110C5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956D6"/>
    <w:multiLevelType w:val="hybridMultilevel"/>
    <w:tmpl w:val="87AC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1B6412"/>
    <w:multiLevelType w:val="hybridMultilevel"/>
    <w:tmpl w:val="97063B4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0">
    <w:nsid w:val="28B600F1"/>
    <w:multiLevelType w:val="hybridMultilevel"/>
    <w:tmpl w:val="8E18C8F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1">
    <w:nsid w:val="28FC7D4F"/>
    <w:multiLevelType w:val="hybridMultilevel"/>
    <w:tmpl w:val="116A9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EF2953"/>
    <w:multiLevelType w:val="hybridMultilevel"/>
    <w:tmpl w:val="0736E1D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3">
    <w:nsid w:val="3B463A08"/>
    <w:multiLevelType w:val="hybridMultilevel"/>
    <w:tmpl w:val="FC92212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4">
    <w:nsid w:val="3E174426"/>
    <w:multiLevelType w:val="hybridMultilevel"/>
    <w:tmpl w:val="2F66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AD3D48"/>
    <w:multiLevelType w:val="hybridMultilevel"/>
    <w:tmpl w:val="4B94DAC2"/>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6">
    <w:nsid w:val="40B933A9"/>
    <w:multiLevelType w:val="hybridMultilevel"/>
    <w:tmpl w:val="33C46E8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7">
    <w:nsid w:val="43B52770"/>
    <w:multiLevelType w:val="hybridMultilevel"/>
    <w:tmpl w:val="5CA46F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8">
    <w:nsid w:val="5B8C5635"/>
    <w:multiLevelType w:val="hybridMultilevel"/>
    <w:tmpl w:val="C9E6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3895604"/>
    <w:multiLevelType w:val="hybridMultilevel"/>
    <w:tmpl w:val="3A0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36C"/>
    <w:multiLevelType w:val="hybridMultilevel"/>
    <w:tmpl w:val="1F1A97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1">
    <w:nsid w:val="79700FE8"/>
    <w:multiLevelType w:val="hybridMultilevel"/>
    <w:tmpl w:val="E6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43928"/>
    <w:multiLevelType w:val="hybridMultilevel"/>
    <w:tmpl w:val="E8C449E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num w:numId="1">
    <w:abstractNumId w:val="5"/>
  </w:num>
  <w:num w:numId="2">
    <w:abstractNumId w:val="15"/>
  </w:num>
  <w:num w:numId="3">
    <w:abstractNumId w:val="22"/>
  </w:num>
  <w:num w:numId="4">
    <w:abstractNumId w:val="12"/>
  </w:num>
  <w:num w:numId="5">
    <w:abstractNumId w:val="9"/>
  </w:num>
  <w:num w:numId="6">
    <w:abstractNumId w:val="2"/>
  </w:num>
  <w:num w:numId="7">
    <w:abstractNumId w:val="16"/>
  </w:num>
  <w:num w:numId="8">
    <w:abstractNumId w:val="14"/>
  </w:num>
  <w:num w:numId="9">
    <w:abstractNumId w:val="17"/>
  </w:num>
  <w:num w:numId="10">
    <w:abstractNumId w:val="4"/>
  </w:num>
  <w:num w:numId="11">
    <w:abstractNumId w:val="13"/>
  </w:num>
  <w:num w:numId="12">
    <w:abstractNumId w:val="1"/>
  </w:num>
  <w:num w:numId="13">
    <w:abstractNumId w:val="10"/>
  </w:num>
  <w:num w:numId="14">
    <w:abstractNumId w:val="0"/>
  </w:num>
  <w:num w:numId="15">
    <w:abstractNumId w:val="18"/>
  </w:num>
  <w:num w:numId="16">
    <w:abstractNumId w:val="20"/>
  </w:num>
  <w:num w:numId="17">
    <w:abstractNumId w:val="8"/>
  </w:num>
  <w:num w:numId="18">
    <w:abstractNumId w:val="11"/>
  </w:num>
  <w:num w:numId="19">
    <w:abstractNumId w:val="7"/>
  </w:num>
  <w:num w:numId="20">
    <w:abstractNumId w:val="3"/>
  </w:num>
  <w:num w:numId="21">
    <w:abstractNumId w:val="1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93"/>
    <w:rsid w:val="000119D8"/>
    <w:rsid w:val="000146F8"/>
    <w:rsid w:val="000153D3"/>
    <w:rsid w:val="00074204"/>
    <w:rsid w:val="000814CC"/>
    <w:rsid w:val="00085F49"/>
    <w:rsid w:val="00095E8F"/>
    <w:rsid w:val="000C6AD7"/>
    <w:rsid w:val="000D3EAE"/>
    <w:rsid w:val="0014557D"/>
    <w:rsid w:val="00147041"/>
    <w:rsid w:val="00176195"/>
    <w:rsid w:val="001B68A4"/>
    <w:rsid w:val="001C10B3"/>
    <w:rsid w:val="001E0DBA"/>
    <w:rsid w:val="00222A03"/>
    <w:rsid w:val="00241A74"/>
    <w:rsid w:val="002A4EE1"/>
    <w:rsid w:val="002C1017"/>
    <w:rsid w:val="002E45BA"/>
    <w:rsid w:val="00307C71"/>
    <w:rsid w:val="0035767A"/>
    <w:rsid w:val="00375F8E"/>
    <w:rsid w:val="0040639F"/>
    <w:rsid w:val="004721EA"/>
    <w:rsid w:val="004858A3"/>
    <w:rsid w:val="004A4F7D"/>
    <w:rsid w:val="004C72E1"/>
    <w:rsid w:val="004E696E"/>
    <w:rsid w:val="004F07B3"/>
    <w:rsid w:val="004F38EC"/>
    <w:rsid w:val="004F7850"/>
    <w:rsid w:val="0052746E"/>
    <w:rsid w:val="00541552"/>
    <w:rsid w:val="00547F3C"/>
    <w:rsid w:val="00595408"/>
    <w:rsid w:val="0059687A"/>
    <w:rsid w:val="005A39C9"/>
    <w:rsid w:val="005D5347"/>
    <w:rsid w:val="0062544D"/>
    <w:rsid w:val="006421F2"/>
    <w:rsid w:val="0064419E"/>
    <w:rsid w:val="006619D2"/>
    <w:rsid w:val="00663EEA"/>
    <w:rsid w:val="006A114D"/>
    <w:rsid w:val="006B195E"/>
    <w:rsid w:val="006B206D"/>
    <w:rsid w:val="006B5B89"/>
    <w:rsid w:val="006E74A7"/>
    <w:rsid w:val="007040F6"/>
    <w:rsid w:val="007419EC"/>
    <w:rsid w:val="007460D8"/>
    <w:rsid w:val="00761FB8"/>
    <w:rsid w:val="007C4FE6"/>
    <w:rsid w:val="007C67F9"/>
    <w:rsid w:val="00800628"/>
    <w:rsid w:val="00850774"/>
    <w:rsid w:val="0089666C"/>
    <w:rsid w:val="008C1729"/>
    <w:rsid w:val="008F2EB0"/>
    <w:rsid w:val="009029AA"/>
    <w:rsid w:val="00973580"/>
    <w:rsid w:val="00A62249"/>
    <w:rsid w:val="00A729B9"/>
    <w:rsid w:val="00A8444E"/>
    <w:rsid w:val="00A938A9"/>
    <w:rsid w:val="00AB778F"/>
    <w:rsid w:val="00AD22F0"/>
    <w:rsid w:val="00AD5F47"/>
    <w:rsid w:val="00B20A6B"/>
    <w:rsid w:val="00B472C6"/>
    <w:rsid w:val="00B83BCB"/>
    <w:rsid w:val="00BA2D2B"/>
    <w:rsid w:val="00BB7792"/>
    <w:rsid w:val="00BF3C7E"/>
    <w:rsid w:val="00BF6AD5"/>
    <w:rsid w:val="00C05893"/>
    <w:rsid w:val="00C05D56"/>
    <w:rsid w:val="00C353BE"/>
    <w:rsid w:val="00CA0359"/>
    <w:rsid w:val="00CD1558"/>
    <w:rsid w:val="00D44E4F"/>
    <w:rsid w:val="00D63EBB"/>
    <w:rsid w:val="00D72E7D"/>
    <w:rsid w:val="00D853FD"/>
    <w:rsid w:val="00DE4142"/>
    <w:rsid w:val="00EA1826"/>
    <w:rsid w:val="00EB48DF"/>
    <w:rsid w:val="00EE5ECD"/>
    <w:rsid w:val="00EF78A0"/>
    <w:rsid w:val="00F07E47"/>
    <w:rsid w:val="00F11064"/>
    <w:rsid w:val="00F63B1E"/>
    <w:rsid w:val="00FA4FD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74C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6F8"/>
    <w:pPr>
      <w:spacing w:after="0" w:line="240" w:lineRule="auto"/>
    </w:pPr>
    <w:rPr>
      <w:rFonts w:ascii="Times New Roman" w:hAnsi="Times New Roman"/>
      <w:sz w:val="24"/>
      <w:szCs w:val="24"/>
      <w:lang w:val="en-US" w:eastAsia="zh-CN"/>
    </w:rPr>
  </w:style>
  <w:style w:type="paragraph" w:styleId="Heading1">
    <w:name w:val="heading 1"/>
    <w:basedOn w:val="Normal"/>
    <w:next w:val="Normal"/>
    <w:link w:val="Heading1Char"/>
    <w:uiPriority w:val="9"/>
    <w:qFormat/>
    <w:rsid w:val="00541552"/>
    <w:pPr>
      <w:keepNext/>
      <w:keepLines/>
      <w:spacing w:before="480"/>
      <w:outlineLvl w:val="0"/>
    </w:pPr>
    <w:rPr>
      <w:rFonts w:asciiTheme="majorHAnsi" w:eastAsiaTheme="majorEastAsia" w:hAnsiTheme="majorHAnsi" w:cstheme="majorBidi"/>
      <w:b/>
      <w:bCs/>
      <w:color w:val="345A8A" w:themeColor="accent1" w:themeShade="B5"/>
      <w:sz w:val="32"/>
      <w:szCs w:val="32"/>
      <w:lang w:val="en-GB"/>
    </w:rPr>
  </w:style>
  <w:style w:type="paragraph" w:styleId="Heading4">
    <w:name w:val="heading 4"/>
    <w:basedOn w:val="Normal"/>
    <w:next w:val="Normal"/>
    <w:link w:val="Heading4Char"/>
    <w:uiPriority w:val="9"/>
    <w:semiHidden/>
    <w:unhideWhenUsed/>
    <w:qFormat/>
    <w:rsid w:val="00541552"/>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893"/>
    <w:pPr>
      <w:tabs>
        <w:tab w:val="right" w:leader="underscore" w:pos="9639"/>
      </w:tabs>
    </w:pPr>
    <w:rPr>
      <w:rFonts w:eastAsia="Times New Roman" w:cs="Times New Roman"/>
      <w:szCs w:val="20"/>
      <w:lang w:val="en-AU" w:eastAsia="en-US"/>
    </w:rPr>
  </w:style>
  <w:style w:type="character" w:customStyle="1" w:styleId="BodyTextChar">
    <w:name w:val="Body Text Char"/>
    <w:basedOn w:val="DefaultParagraphFont"/>
    <w:link w:val="BodyText"/>
    <w:rsid w:val="00C05893"/>
    <w:rPr>
      <w:rFonts w:ascii="Times New Roman" w:eastAsia="Times New Roman" w:hAnsi="Times New Roman" w:cs="Times New Roman"/>
      <w:sz w:val="24"/>
      <w:szCs w:val="20"/>
    </w:rPr>
  </w:style>
  <w:style w:type="paragraph" w:styleId="ListParagraph">
    <w:name w:val="List Paragraph"/>
    <w:basedOn w:val="Normal"/>
    <w:uiPriority w:val="34"/>
    <w:qFormat/>
    <w:rsid w:val="00CA0359"/>
    <w:pPr>
      <w:ind w:left="720"/>
      <w:contextualSpacing/>
    </w:pPr>
    <w:rPr>
      <w:rFonts w:eastAsia="Times New Roman" w:cs="Times New Roman"/>
      <w:sz w:val="20"/>
      <w:szCs w:val="20"/>
      <w:lang w:val="en-AU" w:eastAsia="en-US"/>
    </w:rPr>
  </w:style>
  <w:style w:type="paragraph" w:styleId="Header">
    <w:name w:val="header"/>
    <w:basedOn w:val="Normal"/>
    <w:link w:val="Head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HeaderChar">
    <w:name w:val="Header Char"/>
    <w:basedOn w:val="DefaultParagraphFont"/>
    <w:link w:val="Header"/>
    <w:uiPriority w:val="99"/>
    <w:rsid w:val="00A622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FooterChar">
    <w:name w:val="Footer Char"/>
    <w:basedOn w:val="DefaultParagraphFont"/>
    <w:link w:val="Footer"/>
    <w:uiPriority w:val="99"/>
    <w:rsid w:val="00A6224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41552"/>
    <w:rPr>
      <w:rFonts w:asciiTheme="majorHAnsi" w:eastAsiaTheme="majorEastAsia" w:hAnsiTheme="majorHAnsi" w:cstheme="majorBidi"/>
      <w:b/>
      <w:bCs/>
      <w:color w:val="345A8A" w:themeColor="accent1" w:themeShade="B5"/>
      <w:sz w:val="32"/>
      <w:szCs w:val="32"/>
      <w:lang w:val="en-GB" w:eastAsia="zh-CN"/>
    </w:rPr>
  </w:style>
  <w:style w:type="character" w:customStyle="1" w:styleId="Heading4Char">
    <w:name w:val="Heading 4 Char"/>
    <w:basedOn w:val="DefaultParagraphFont"/>
    <w:link w:val="Heading4"/>
    <w:uiPriority w:val="9"/>
    <w:semiHidden/>
    <w:rsid w:val="00541552"/>
    <w:rPr>
      <w:rFonts w:asciiTheme="majorHAnsi" w:eastAsiaTheme="majorEastAsia" w:hAnsiTheme="majorHAnsi" w:cstheme="majorBidi"/>
      <w:b/>
      <w:bCs/>
      <w:i/>
      <w:iCs/>
      <w:color w:val="4F81BD" w:themeColor="accent1"/>
      <w:sz w:val="20"/>
      <w:szCs w:val="20"/>
      <w:lang w:val="en-GB" w:eastAsia="zh-CN"/>
    </w:rPr>
  </w:style>
  <w:style w:type="paragraph" w:styleId="BodyText2">
    <w:name w:val="Body Text 2"/>
    <w:basedOn w:val="Normal"/>
    <w:link w:val="BodyText2Char"/>
    <w:uiPriority w:val="99"/>
    <w:semiHidden/>
    <w:unhideWhenUsed/>
    <w:rsid w:val="00541552"/>
    <w:pPr>
      <w:spacing w:after="120" w:line="480" w:lineRule="auto"/>
    </w:pPr>
    <w:rPr>
      <w:rFonts w:eastAsia="Times New Roman" w:cs="Times New Roman"/>
      <w:sz w:val="20"/>
      <w:szCs w:val="20"/>
      <w:lang w:val="en-GB"/>
    </w:rPr>
  </w:style>
  <w:style w:type="character" w:customStyle="1" w:styleId="BodyText2Char">
    <w:name w:val="Body Text 2 Char"/>
    <w:basedOn w:val="DefaultParagraphFont"/>
    <w:link w:val="BodyText2"/>
    <w:uiPriority w:val="99"/>
    <w:semiHidden/>
    <w:rsid w:val="00541552"/>
    <w:rPr>
      <w:rFonts w:ascii="Times New Roman" w:eastAsia="Times New Roman" w:hAnsi="Times New Roman" w:cs="Times New Roman"/>
      <w:sz w:val="20"/>
      <w:szCs w:val="20"/>
      <w:lang w:val="en-GB" w:eastAsia="zh-CN"/>
    </w:rPr>
  </w:style>
  <w:style w:type="paragraph" w:styleId="BalloonText">
    <w:name w:val="Balloon Text"/>
    <w:basedOn w:val="Normal"/>
    <w:link w:val="BalloonTextChar"/>
    <w:uiPriority w:val="99"/>
    <w:semiHidden/>
    <w:unhideWhenUsed/>
    <w:rsid w:val="00A93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A9"/>
    <w:rPr>
      <w:rFonts w:ascii="Segoe UI" w:eastAsia="Times New Roman" w:hAnsi="Segoe UI" w:cs="Segoe UI"/>
      <w:sz w:val="18"/>
      <w:szCs w:val="18"/>
    </w:rPr>
  </w:style>
  <w:style w:type="paragraph" w:styleId="Caption">
    <w:name w:val="caption"/>
    <w:basedOn w:val="Normal"/>
    <w:next w:val="Normal"/>
    <w:uiPriority w:val="35"/>
    <w:unhideWhenUsed/>
    <w:qFormat/>
    <w:rsid w:val="000146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937974">
      <w:bodyDiv w:val="1"/>
      <w:marLeft w:val="0"/>
      <w:marRight w:val="0"/>
      <w:marTop w:val="0"/>
      <w:marBottom w:val="0"/>
      <w:divBdr>
        <w:top w:val="none" w:sz="0" w:space="0" w:color="auto"/>
        <w:left w:val="none" w:sz="0" w:space="0" w:color="auto"/>
        <w:bottom w:val="none" w:sz="0" w:space="0" w:color="auto"/>
        <w:right w:val="none" w:sz="0" w:space="0" w:color="auto"/>
      </w:divBdr>
    </w:div>
    <w:div w:id="571357635">
      <w:bodyDiv w:val="1"/>
      <w:marLeft w:val="0"/>
      <w:marRight w:val="0"/>
      <w:marTop w:val="0"/>
      <w:marBottom w:val="0"/>
      <w:divBdr>
        <w:top w:val="none" w:sz="0" w:space="0" w:color="auto"/>
        <w:left w:val="none" w:sz="0" w:space="0" w:color="auto"/>
        <w:bottom w:val="none" w:sz="0" w:space="0" w:color="auto"/>
        <w:right w:val="none" w:sz="0" w:space="0" w:color="auto"/>
      </w:divBdr>
    </w:div>
    <w:div w:id="662396809">
      <w:bodyDiv w:val="1"/>
      <w:marLeft w:val="0"/>
      <w:marRight w:val="0"/>
      <w:marTop w:val="0"/>
      <w:marBottom w:val="0"/>
      <w:divBdr>
        <w:top w:val="none" w:sz="0" w:space="0" w:color="auto"/>
        <w:left w:val="none" w:sz="0" w:space="0" w:color="auto"/>
        <w:bottom w:val="none" w:sz="0" w:space="0" w:color="auto"/>
        <w:right w:val="none" w:sz="0" w:space="0" w:color="auto"/>
      </w:divBdr>
    </w:div>
    <w:div w:id="737897382">
      <w:bodyDiv w:val="1"/>
      <w:marLeft w:val="0"/>
      <w:marRight w:val="0"/>
      <w:marTop w:val="0"/>
      <w:marBottom w:val="0"/>
      <w:divBdr>
        <w:top w:val="none" w:sz="0" w:space="0" w:color="auto"/>
        <w:left w:val="none" w:sz="0" w:space="0" w:color="auto"/>
        <w:bottom w:val="none" w:sz="0" w:space="0" w:color="auto"/>
        <w:right w:val="none" w:sz="0" w:space="0" w:color="auto"/>
      </w:divBdr>
    </w:div>
    <w:div w:id="976377951">
      <w:bodyDiv w:val="1"/>
      <w:marLeft w:val="0"/>
      <w:marRight w:val="0"/>
      <w:marTop w:val="0"/>
      <w:marBottom w:val="0"/>
      <w:divBdr>
        <w:top w:val="none" w:sz="0" w:space="0" w:color="auto"/>
        <w:left w:val="none" w:sz="0" w:space="0" w:color="auto"/>
        <w:bottom w:val="none" w:sz="0" w:space="0" w:color="auto"/>
        <w:right w:val="none" w:sz="0" w:space="0" w:color="auto"/>
      </w:divBdr>
    </w:div>
    <w:div w:id="1807163200">
      <w:bodyDiv w:val="1"/>
      <w:marLeft w:val="0"/>
      <w:marRight w:val="0"/>
      <w:marTop w:val="0"/>
      <w:marBottom w:val="0"/>
      <w:divBdr>
        <w:top w:val="none" w:sz="0" w:space="0" w:color="auto"/>
        <w:left w:val="none" w:sz="0" w:space="0" w:color="auto"/>
        <w:bottom w:val="none" w:sz="0" w:space="0" w:color="auto"/>
        <w:right w:val="none" w:sz="0" w:space="0" w:color="auto"/>
      </w:divBdr>
    </w:div>
    <w:div w:id="1810436906">
      <w:bodyDiv w:val="1"/>
      <w:marLeft w:val="0"/>
      <w:marRight w:val="0"/>
      <w:marTop w:val="0"/>
      <w:marBottom w:val="0"/>
      <w:divBdr>
        <w:top w:val="none" w:sz="0" w:space="0" w:color="auto"/>
        <w:left w:val="none" w:sz="0" w:space="0" w:color="auto"/>
        <w:bottom w:val="none" w:sz="0" w:space="0" w:color="auto"/>
        <w:right w:val="none" w:sz="0" w:space="0" w:color="auto"/>
      </w:divBdr>
    </w:div>
    <w:div w:id="1866477301">
      <w:bodyDiv w:val="1"/>
      <w:marLeft w:val="0"/>
      <w:marRight w:val="0"/>
      <w:marTop w:val="0"/>
      <w:marBottom w:val="0"/>
      <w:divBdr>
        <w:top w:val="none" w:sz="0" w:space="0" w:color="auto"/>
        <w:left w:val="none" w:sz="0" w:space="0" w:color="auto"/>
        <w:bottom w:val="none" w:sz="0" w:space="0" w:color="auto"/>
        <w:right w:val="none" w:sz="0" w:space="0" w:color="auto"/>
      </w:divBdr>
    </w:div>
    <w:div w:id="18780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my.scotch.wa.edu.au/year10/commerce/investing"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11</Pages>
  <Words>2329</Words>
  <Characters>13277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hildms</dc:creator>
  <cp:lastModifiedBy>Radar Games</cp:lastModifiedBy>
  <cp:revision>11</cp:revision>
  <cp:lastPrinted>2017-05-28T07:14:00Z</cp:lastPrinted>
  <dcterms:created xsi:type="dcterms:W3CDTF">2017-05-05T02:25:00Z</dcterms:created>
  <dcterms:modified xsi:type="dcterms:W3CDTF">2017-05-29T05:44:00Z</dcterms:modified>
</cp:coreProperties>
</file>