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509A" w:rsidRPr="003549F0" w:rsidRDefault="00086E5F">
      <w:pPr>
        <w:rPr>
          <w:szCs w:val="28"/>
        </w:rPr>
      </w:pPr>
      <w:proofErr w:type="spellStart"/>
      <w:r w:rsidRPr="003549F0">
        <w:rPr>
          <w:szCs w:val="28"/>
        </w:rPr>
        <w:t>D</w:t>
      </w:r>
      <w:r w:rsidRPr="003549F0">
        <w:rPr>
          <w:rFonts w:hint="eastAsia"/>
          <w:szCs w:val="28"/>
        </w:rPr>
        <w:t>oa</w:t>
      </w:r>
      <w:proofErr w:type="spellEnd"/>
      <w:r w:rsidRPr="003549F0">
        <w:rPr>
          <w:rFonts w:hint="eastAsia"/>
          <w:szCs w:val="28"/>
        </w:rPr>
        <w:t>估计</w:t>
      </w:r>
    </w:p>
    <w:p w:rsidR="00086E5F" w:rsidRPr="003549F0" w:rsidRDefault="00086E5F" w:rsidP="00086E5F">
      <w:pPr>
        <w:pStyle w:val="a3"/>
        <w:numPr>
          <w:ilvl w:val="0"/>
          <w:numId w:val="1"/>
        </w:numPr>
        <w:ind w:firstLineChars="0"/>
        <w:rPr>
          <w:szCs w:val="28"/>
        </w:rPr>
      </w:pPr>
      <w:r w:rsidRPr="003549F0">
        <w:rPr>
          <w:rFonts w:hint="eastAsia"/>
          <w:szCs w:val="28"/>
        </w:rPr>
        <w:t>DOA</w:t>
      </w:r>
      <w:r w:rsidRPr="003549F0">
        <w:rPr>
          <w:rFonts w:hint="eastAsia"/>
          <w:szCs w:val="28"/>
        </w:rPr>
        <w:t>估计</w:t>
      </w:r>
      <w:r w:rsidR="0022615C" w:rsidRPr="003549F0">
        <w:rPr>
          <w:rFonts w:hint="eastAsia"/>
          <w:szCs w:val="28"/>
        </w:rPr>
        <w:t>概述</w:t>
      </w:r>
    </w:p>
    <w:p w:rsidR="00086E5F" w:rsidRPr="003549F0" w:rsidRDefault="00D81C8D" w:rsidP="00D81C8D">
      <w:pPr>
        <w:ind w:firstLine="360"/>
        <w:rPr>
          <w:szCs w:val="28"/>
        </w:rPr>
      </w:pPr>
      <w:r w:rsidRPr="003549F0">
        <w:rPr>
          <w:rFonts w:hint="eastAsia"/>
          <w:szCs w:val="28"/>
        </w:rPr>
        <w:t>波达方向</w:t>
      </w:r>
      <w:r w:rsidR="0022615C" w:rsidRPr="003549F0">
        <w:rPr>
          <w:szCs w:val="28"/>
        </w:rPr>
        <w:t>（</w:t>
      </w:r>
      <w:r w:rsidR="0022615C" w:rsidRPr="003549F0">
        <w:rPr>
          <w:szCs w:val="28"/>
        </w:rPr>
        <w:t>Direction Of Arrival</w:t>
      </w:r>
      <w:r w:rsidR="0022615C" w:rsidRPr="003549F0">
        <w:rPr>
          <w:szCs w:val="28"/>
        </w:rPr>
        <w:t>）估计，又称为角谱估计（</w:t>
      </w:r>
      <w:r w:rsidR="0022615C" w:rsidRPr="003549F0">
        <w:rPr>
          <w:szCs w:val="28"/>
        </w:rPr>
        <w:t>Angle spectral estimation</w:t>
      </w:r>
      <w:r w:rsidR="0022615C" w:rsidRPr="003549F0">
        <w:rPr>
          <w:szCs w:val="28"/>
        </w:rPr>
        <w:t>）、波达角（</w:t>
      </w:r>
      <w:r w:rsidR="0022615C" w:rsidRPr="003549F0">
        <w:rPr>
          <w:szCs w:val="28"/>
        </w:rPr>
        <w:t>Angle Of Arrival</w:t>
      </w:r>
      <w:r w:rsidR="0022615C" w:rsidRPr="003549F0">
        <w:rPr>
          <w:szCs w:val="28"/>
        </w:rPr>
        <w:t>）估计。目的是估计出哪个发射机在工作以及发射机所处的方向，简单的说就是利用己方雷达接收来自目标发射机的来波方向进行估计。</w:t>
      </w:r>
    </w:p>
    <w:p w:rsidR="00086E5F" w:rsidRPr="003549F0" w:rsidRDefault="00EF1245" w:rsidP="00086E5F">
      <w:pPr>
        <w:pStyle w:val="a3"/>
        <w:numPr>
          <w:ilvl w:val="0"/>
          <w:numId w:val="1"/>
        </w:numPr>
        <w:ind w:firstLineChars="0"/>
        <w:rPr>
          <w:szCs w:val="28"/>
        </w:rPr>
      </w:pPr>
      <w:r w:rsidRPr="003549F0">
        <w:rPr>
          <w:rFonts w:hint="eastAsia"/>
          <w:szCs w:val="28"/>
        </w:rPr>
        <w:t>阵列</w:t>
      </w:r>
      <w:r w:rsidR="00A907E9" w:rsidRPr="003549F0">
        <w:rPr>
          <w:rFonts w:hint="eastAsia"/>
          <w:szCs w:val="28"/>
        </w:rPr>
        <w:t>信号模型</w:t>
      </w:r>
    </w:p>
    <w:p w:rsidR="00B054BD" w:rsidRPr="003549F0" w:rsidRDefault="00551BBE" w:rsidP="006940BF">
      <w:pPr>
        <w:ind w:firstLine="360"/>
        <w:rPr>
          <w:szCs w:val="28"/>
        </w:rPr>
      </w:pPr>
      <w:r w:rsidRPr="003549F0">
        <w:rPr>
          <w:rFonts w:hint="eastAsia"/>
          <w:szCs w:val="28"/>
        </w:rPr>
        <w:t>本仿真仅考虑均匀线阵情况。设有</w:t>
      </w:r>
      <w:r w:rsidRPr="003549F0">
        <w:rPr>
          <w:rFonts w:hint="eastAsia"/>
          <w:szCs w:val="28"/>
        </w:rPr>
        <w:t>N</w:t>
      </w:r>
      <w:proofErr w:type="gramStart"/>
      <w:r w:rsidRPr="003549F0">
        <w:rPr>
          <w:rFonts w:hint="eastAsia"/>
          <w:szCs w:val="28"/>
        </w:rPr>
        <w:t>个</w:t>
      </w:r>
      <w:proofErr w:type="gramEnd"/>
      <w:r w:rsidRPr="003549F0">
        <w:rPr>
          <w:rFonts w:hint="eastAsia"/>
          <w:szCs w:val="28"/>
        </w:rPr>
        <w:t>接收机</w:t>
      </w:r>
      <w:r w:rsidR="006940BF" w:rsidRPr="003549F0">
        <w:rPr>
          <w:rFonts w:hint="eastAsia"/>
          <w:szCs w:val="28"/>
        </w:rPr>
        <w:t>阵元，并且每个阵元间隔离为</w:t>
      </w:r>
      <w:r w:rsidR="006940BF" w:rsidRPr="003549F0">
        <w:rPr>
          <w:rFonts w:hint="eastAsia"/>
          <w:szCs w:val="28"/>
        </w:rPr>
        <w:t>d</w:t>
      </w:r>
      <w:r w:rsidR="006940BF" w:rsidRPr="003549F0">
        <w:rPr>
          <w:rFonts w:hint="eastAsia"/>
          <w:szCs w:val="28"/>
        </w:rPr>
        <w:t>。</w:t>
      </w:r>
      <w:r w:rsidR="002E1FB5" w:rsidRPr="003549F0">
        <w:rPr>
          <w:rFonts w:hint="eastAsia"/>
          <w:szCs w:val="28"/>
        </w:rPr>
        <w:t>考虑发射机发射的信号为一窄带信号</w:t>
      </w:r>
      <m:oMath>
        <m:r>
          <w:rPr>
            <w:rFonts w:ascii="Cambria Math" w:hAnsi="Cambria Math"/>
            <w:szCs w:val="28"/>
          </w:rPr>
          <m:t>s(t)</m:t>
        </m:r>
      </m:oMath>
      <w:r w:rsidR="002E1FB5" w:rsidRPr="003549F0">
        <w:rPr>
          <w:rFonts w:hint="eastAsia"/>
          <w:szCs w:val="28"/>
        </w:rPr>
        <w:t>，载频为</w:t>
      </w:r>
      <m:oMath>
        <m:sSub>
          <m:sSubPr>
            <m:ctrlPr>
              <w:rPr>
                <w:rFonts w:ascii="Cambria Math" w:hAnsi="Cambria Math"/>
                <w:i/>
                <w:szCs w:val="28"/>
              </w:rPr>
            </m:ctrlPr>
          </m:sSubPr>
          <m:e>
            <m:r>
              <w:rPr>
                <w:rFonts w:ascii="Cambria Math" w:hAnsi="Cambria Math" w:hint="eastAsia"/>
                <w:szCs w:val="28"/>
              </w:rPr>
              <m:t>f</m:t>
            </m:r>
            <m:ctrlPr>
              <w:rPr>
                <w:rFonts w:ascii="Cambria Math" w:hAnsi="Cambria Math" w:hint="eastAsia"/>
                <w:i/>
                <w:szCs w:val="28"/>
              </w:rPr>
            </m:ctrlPr>
          </m:e>
          <m:sub>
            <m:r>
              <w:rPr>
                <w:rFonts w:ascii="Cambria Math" w:hAnsi="Cambria Math"/>
                <w:szCs w:val="28"/>
              </w:rPr>
              <m:t>0</m:t>
            </m:r>
          </m:sub>
        </m:sSub>
      </m:oMath>
      <w:r w:rsidR="006C4335" w:rsidRPr="003549F0">
        <w:rPr>
          <w:rFonts w:hint="eastAsia"/>
          <w:szCs w:val="28"/>
        </w:rPr>
        <w:t>。</w:t>
      </w:r>
      <w:r w:rsidR="00D60449" w:rsidRPr="003549F0">
        <w:rPr>
          <w:rFonts w:hint="eastAsia"/>
          <w:szCs w:val="28"/>
        </w:rPr>
        <w:t>因此发射信号可以表示为</w:t>
      </w:r>
    </w:p>
    <w:p w:rsidR="00B054BD" w:rsidRPr="003549F0" w:rsidRDefault="00000000" w:rsidP="006940BF">
      <w:pPr>
        <w:ind w:firstLine="360"/>
        <w:rPr>
          <w:szCs w:val="28"/>
        </w:rPr>
      </w:pPr>
      <m:oMathPara>
        <m:oMath>
          <m:sSub>
            <m:sSubPr>
              <m:ctrlPr>
                <w:rPr>
                  <w:rFonts w:ascii="Cambria Math" w:hAnsi="Cambria Math"/>
                  <w:i/>
                  <w:szCs w:val="28"/>
                </w:rPr>
              </m:ctrlPr>
            </m:sSubPr>
            <m:e>
              <m:r>
                <w:rPr>
                  <w:rFonts w:ascii="Cambria Math" w:hAnsi="Cambria Math"/>
                  <w:szCs w:val="28"/>
                </w:rPr>
                <m:t>x</m:t>
              </m:r>
              <m:ctrlPr>
                <w:rPr>
                  <w:rFonts w:ascii="Cambria Math" w:hAnsi="Cambria Math" w:hint="eastAsia"/>
                  <w:i/>
                  <w:szCs w:val="28"/>
                </w:rPr>
              </m:ctrlPr>
            </m:e>
            <m:sub>
              <m:r>
                <w:rPr>
                  <w:rFonts w:ascii="Cambria Math" w:hAnsi="Cambria Math"/>
                  <w:szCs w:val="28"/>
                </w:rPr>
                <m:t>0</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=s</m:t>
          </m:r>
          <m:d>
            <m:dPr>
              <m:ctrlPr>
                <w:rPr>
                  <w:rFonts w:ascii="Cambria Math" w:hAnsi="Cambria Math"/>
                  <w:i/>
                  <w:szCs w:val="28"/>
                </w:rPr>
              </m:ctrlPr>
            </m:dPr>
            <m:e>
              <m:r>
                <w:rPr>
                  <w:rFonts w:ascii="Cambria Math" w:hAnsi="Cambria Math"/>
                  <w:szCs w:val="28"/>
                </w:rPr>
                <m:t>t</m:t>
              </m:r>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j2π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0</m:t>
                  </m:r>
                </m:sub>
              </m:sSub>
              <m:r>
                <w:rPr>
                  <w:rFonts w:ascii="Cambria Math" w:hAnsi="Cambria Math"/>
                  <w:szCs w:val="28"/>
                </w:rPr>
                <m:t>t</m:t>
              </m:r>
            </m:sup>
          </m:sSup>
        </m:oMath>
      </m:oMathPara>
    </w:p>
    <w:p w:rsidR="00A907E9" w:rsidRPr="003549F0" w:rsidRDefault="00AC6C59" w:rsidP="006940BF">
      <w:pPr>
        <w:ind w:firstLine="360"/>
        <w:rPr>
          <w:szCs w:val="28"/>
        </w:rPr>
      </w:pPr>
      <w:r w:rsidRPr="003549F0">
        <w:rPr>
          <w:rFonts w:hint="eastAsia"/>
          <w:szCs w:val="28"/>
        </w:rPr>
        <w:t>现假设</w:t>
      </w:r>
      <w:r w:rsidR="006C4335" w:rsidRPr="003549F0">
        <w:rPr>
          <w:rFonts w:hint="eastAsia"/>
          <w:szCs w:val="28"/>
        </w:rPr>
        <w:t>目标回波从无穷远处</w:t>
      </w:r>
      <w:r w:rsidRPr="003549F0">
        <w:rPr>
          <w:rFonts w:hint="eastAsia"/>
          <w:szCs w:val="28"/>
        </w:rPr>
        <w:t>到达阵列。</w:t>
      </w:r>
      <w:r w:rsidR="00781042" w:rsidRPr="003549F0">
        <w:rPr>
          <w:rFonts w:hint="eastAsia"/>
          <w:szCs w:val="28"/>
        </w:rPr>
        <w:t>在无穷远的假设下，雷达回波可视为平面波，因此到达每个阵元的回波信号</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oMath>
      <w:r w:rsidR="00781042" w:rsidRPr="003549F0">
        <w:rPr>
          <w:rFonts w:hint="eastAsia"/>
          <w:szCs w:val="28"/>
        </w:rPr>
        <w:t>为</w:t>
      </w:r>
    </w:p>
    <w:p w:rsidR="00781042" w:rsidRPr="003549F0" w:rsidRDefault="00000000" w:rsidP="006940BF">
      <w:pPr>
        <w:ind w:firstLine="360"/>
        <w:rPr>
          <w:szCs w:val="28"/>
        </w:rPr>
      </w:pPr>
      <m:oMathPara>
        <m:oMath>
          <m:sSub>
            <m:sSubPr>
              <m:ctrlPr>
                <w:rPr>
                  <w:rFonts w:ascii="Cambria Math" w:hAnsi="Cambria Math"/>
                  <w:i/>
                  <w:szCs w:val="28"/>
                </w:rPr>
              </m:ctrlPr>
            </m:sSubPr>
            <m:e>
              <m:r>
                <w:rPr>
                  <w:rFonts w:ascii="Cambria Math" w:hAnsi="Cambria Math"/>
                  <w:szCs w:val="28"/>
                </w:rPr>
                <m:t>x</m:t>
              </m:r>
              <m:ctrlPr>
                <w:rPr>
                  <w:rFonts w:ascii="Cambria Math" w:hAnsi="Cambria Math" w:hint="eastAsia"/>
                  <w:i/>
                  <w:szCs w:val="28"/>
                </w:rPr>
              </m:ctrlP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r>
            <w:rPr>
              <w:rFonts w:ascii="Cambria Math" w:hAnsi="Cambria Math" w:hint="eastAsia"/>
              <w:szCs w:val="28"/>
            </w:rPr>
            <m:t>k</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d>
            <m:dPr>
              <m:ctrlPr>
                <w:rPr>
                  <w:rFonts w:ascii="Cambria Math" w:hAnsi="Cambria Math"/>
                  <w:i/>
                  <w:szCs w:val="28"/>
                </w:rPr>
              </m:ctrlPr>
            </m:dPr>
            <m:e>
              <m:r>
                <w:rPr>
                  <w:rFonts w:ascii="Cambria Math" w:hAnsi="Cambria Math"/>
                  <w:szCs w:val="28"/>
                </w:rPr>
                <m:t>t-</m:t>
              </m:r>
              <m:sSub>
                <m:sSubPr>
                  <m:ctrlPr>
                    <w:rPr>
                      <w:rFonts w:ascii="Cambria Math" w:hAnsi="Cambria Math"/>
                      <w:i/>
                      <w:szCs w:val="28"/>
                    </w:rPr>
                  </m:ctrlPr>
                </m:sSubPr>
                <m:e>
                  <m:r>
                    <m:rPr>
                      <m:sty m:val="p"/>
                    </m:rPr>
                    <w:rPr>
                      <w:rFonts w:ascii="Cambria Math" w:hAnsi="Cambria Math"/>
                      <w:szCs w:val="28"/>
                    </w:rPr>
                    <m:t>τ</m:t>
                  </m:r>
                </m:e>
                <m:sub>
                  <m:r>
                    <w:rPr>
                      <w:rFonts w:ascii="Cambria Math" w:hAnsi="Cambria Math"/>
                      <w:szCs w:val="28"/>
                    </w:rPr>
                    <m:t>i</m:t>
                  </m:r>
                </m:sub>
              </m:sSub>
            </m:e>
          </m:d>
        </m:oMath>
      </m:oMathPara>
    </w:p>
    <w:p w:rsidR="003B2E82" w:rsidRPr="003549F0" w:rsidRDefault="003B2E82" w:rsidP="00303AE7">
      <w:pPr>
        <w:ind w:firstLine="360"/>
        <w:rPr>
          <w:szCs w:val="28"/>
        </w:rPr>
      </w:pPr>
      <w:r w:rsidRPr="003549F0">
        <w:rPr>
          <w:rFonts w:hint="eastAsia"/>
          <w:szCs w:val="28"/>
        </w:rPr>
        <w:t>其中，</w:t>
      </w:r>
      <m:oMath>
        <m:r>
          <w:rPr>
            <w:rFonts w:ascii="Cambria Math" w:hAnsi="Cambria Math" w:hint="eastAsia"/>
            <w:szCs w:val="28"/>
          </w:rPr>
          <m:t>k</m:t>
        </m:r>
      </m:oMath>
      <w:r w:rsidRPr="003549F0">
        <w:rPr>
          <w:rFonts w:hint="eastAsia"/>
          <w:szCs w:val="28"/>
        </w:rPr>
        <w:t>为</w:t>
      </w:r>
      <w:r w:rsidR="00121ED3" w:rsidRPr="003549F0">
        <w:rPr>
          <w:rFonts w:hint="eastAsia"/>
          <w:szCs w:val="28"/>
        </w:rPr>
        <w:t>阵元接收回波信号幅度，</w:t>
      </w:r>
      <m:oMath>
        <m:sSub>
          <m:sSubPr>
            <m:ctrlPr>
              <w:rPr>
                <w:rFonts w:ascii="Cambria Math" w:hAnsi="Cambria Math"/>
                <w:i/>
                <w:szCs w:val="28"/>
              </w:rPr>
            </m:ctrlPr>
          </m:sSubPr>
          <m:e>
            <m:r>
              <m:rPr>
                <m:sty m:val="p"/>
              </m:rPr>
              <w:rPr>
                <w:rFonts w:ascii="Cambria Math" w:hAnsi="Cambria Math"/>
                <w:szCs w:val="28"/>
              </w:rPr>
              <m:t>τ</m:t>
            </m:r>
            <m:ctrlPr>
              <w:rPr>
                <w:rFonts w:ascii="Cambria Math" w:hAnsi="Cambria Math"/>
                <w:szCs w:val="28"/>
              </w:rPr>
            </m:ctrlPr>
          </m:e>
          <m:sub>
            <m:r>
              <w:rPr>
                <w:rFonts w:ascii="Cambria Math" w:hAnsi="Cambria Math"/>
                <w:szCs w:val="28"/>
              </w:rPr>
              <m:t>i</m:t>
            </m:r>
          </m:sub>
        </m:sSub>
        <m:r>
          <w:rPr>
            <w:rFonts w:ascii="Cambria Math" w:hAnsi="Cambria Math"/>
            <w:szCs w:val="28"/>
          </w:rPr>
          <m:t>=</m:t>
        </m:r>
        <m:f>
          <m:fPr>
            <m:ctrlPr>
              <w:rPr>
                <w:rFonts w:ascii="Cambria Math" w:hAnsi="Cambria Math"/>
                <w:szCs w:val="28"/>
              </w:rPr>
            </m:ctrlPr>
          </m:fPr>
          <m:num>
            <m:r>
              <w:rPr>
                <w:rFonts w:ascii="Cambria Math" w:hAnsi="Cambria Math"/>
                <w:szCs w:val="28"/>
              </w:rPr>
              <m:t>idsin</m:t>
            </m:r>
            <m:r>
              <m:rPr>
                <m:sty m:val="p"/>
              </m:rPr>
              <w:rPr>
                <w:rFonts w:ascii="Cambria Math" w:hAnsi="Cambria Math"/>
                <w:szCs w:val="28"/>
              </w:rPr>
              <m:t>θ</m:t>
            </m:r>
            <m:ctrlPr>
              <w:rPr>
                <w:rFonts w:ascii="Cambria Math" w:hAnsi="Cambria Math"/>
                <w:i/>
                <w:szCs w:val="28"/>
              </w:rPr>
            </m:ctrlPr>
          </m:num>
          <m:den>
            <m:r>
              <w:rPr>
                <w:rFonts w:ascii="Cambria Math" w:hAnsi="Cambria Math"/>
                <w:szCs w:val="28"/>
              </w:rPr>
              <m:t>c</m:t>
            </m:r>
            <m:ctrlPr>
              <w:rPr>
                <w:rFonts w:ascii="Cambria Math" w:hAnsi="Cambria Math"/>
                <w:i/>
                <w:szCs w:val="28"/>
              </w:rPr>
            </m:ctrlPr>
          </m:den>
        </m:f>
        <m:r>
          <w:rPr>
            <w:rFonts w:ascii="Cambria Math" w:hAnsi="Cambria Math"/>
            <w:szCs w:val="28"/>
          </w:rPr>
          <m:t>, i = 0,1,2…,N</m:t>
        </m:r>
      </m:oMath>
    </w:p>
    <w:p w:rsidR="00303AE7" w:rsidRPr="003549F0" w:rsidRDefault="00303AE7" w:rsidP="00303AE7">
      <w:pPr>
        <w:ind w:firstLine="360"/>
        <w:rPr>
          <w:szCs w:val="28"/>
        </w:rPr>
      </w:pPr>
      <w:r w:rsidRPr="003549F0">
        <w:rPr>
          <w:rFonts w:hint="eastAsia"/>
          <w:szCs w:val="28"/>
        </w:rPr>
        <w:t>由于发射机发射的信号为窄带信号，相对于载频而言，变化</w:t>
      </w:r>
      <m:oMath>
        <m:r>
          <w:rPr>
            <w:rFonts w:ascii="Cambria Math" w:hAnsi="Cambria Math"/>
            <w:szCs w:val="28"/>
          </w:rPr>
          <m:t>∆</m:t>
        </m:r>
        <m:r>
          <w:rPr>
            <w:rFonts w:ascii="Cambria Math" w:hAnsi="Cambria Math" w:hint="eastAsia"/>
            <w:szCs w:val="28"/>
          </w:rPr>
          <m:t>t</m:t>
        </m:r>
      </m:oMath>
      <w:r w:rsidR="00234590" w:rsidRPr="003549F0">
        <w:rPr>
          <w:rFonts w:hint="eastAsia"/>
          <w:szCs w:val="28"/>
        </w:rPr>
        <w:t>的时</w:t>
      </w:r>
      <w:r w:rsidRPr="003549F0">
        <w:rPr>
          <w:rFonts w:hint="eastAsia"/>
          <w:szCs w:val="28"/>
        </w:rPr>
        <w:t>间</w:t>
      </w:r>
      <w:r w:rsidR="00381434" w:rsidRPr="003549F0">
        <w:rPr>
          <w:rFonts w:hint="eastAsia"/>
          <w:szCs w:val="28"/>
        </w:rPr>
        <w:t>，</w:t>
      </w:r>
      <m:oMath>
        <m:r>
          <w:rPr>
            <w:rFonts w:ascii="Cambria Math" w:hAnsi="Cambria Math"/>
            <w:szCs w:val="28"/>
          </w:rPr>
          <m:t>s</m:t>
        </m:r>
        <m:d>
          <m:dPr>
            <m:ctrlPr>
              <w:rPr>
                <w:rFonts w:ascii="Cambria Math" w:hAnsi="Cambria Math"/>
                <w:i/>
                <w:szCs w:val="28"/>
              </w:rPr>
            </m:ctrlPr>
          </m:dPr>
          <m:e>
            <m:r>
              <w:rPr>
                <w:rFonts w:ascii="Cambria Math" w:hAnsi="Cambria Math"/>
                <w:szCs w:val="28"/>
              </w:rPr>
              <m:t>∆t</m:t>
            </m:r>
          </m:e>
        </m:d>
      </m:oMath>
      <w:r w:rsidR="00381434" w:rsidRPr="003549F0">
        <w:rPr>
          <w:rFonts w:hint="eastAsia"/>
          <w:szCs w:val="28"/>
        </w:rPr>
        <w:t>可以被视为</w:t>
      </w:r>
      <w:proofErr w:type="gramStart"/>
      <w:r w:rsidR="00381434" w:rsidRPr="003549F0">
        <w:rPr>
          <w:rFonts w:hint="eastAsia"/>
          <w:szCs w:val="28"/>
        </w:rPr>
        <w:t>一</w:t>
      </w:r>
      <w:proofErr w:type="gramEnd"/>
      <w:r w:rsidR="00381434" w:rsidRPr="003549F0">
        <w:rPr>
          <w:rFonts w:hint="eastAsia"/>
          <w:szCs w:val="28"/>
        </w:rPr>
        <w:t>常量。因此，在窄带、远场假设下每个接收机接收到的回波信号</w:t>
      </w: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oMath>
      <w:r w:rsidR="00381434" w:rsidRPr="003549F0">
        <w:rPr>
          <w:rFonts w:hint="eastAsia"/>
          <w:szCs w:val="28"/>
        </w:rPr>
        <w:t>为</w:t>
      </w:r>
    </w:p>
    <w:p w:rsidR="002A7E18" w:rsidRPr="003549F0" w:rsidRDefault="00000000" w:rsidP="00A63E4D">
      <w:pPr>
        <w:ind w:firstLine="360"/>
        <w:rPr>
          <w:szCs w:val="28"/>
        </w:rPr>
      </w:pPr>
      <m:oMathPara>
        <m:oMath>
          <m:sSub>
            <m:sSubPr>
              <m:ctrlPr>
                <w:rPr>
                  <w:rFonts w:ascii="Cambria Math" w:hAnsi="Cambria Math"/>
                  <w:i/>
                  <w:szCs w:val="28"/>
                </w:rPr>
              </m:ctrlPr>
            </m:sSubPr>
            <m:e>
              <m:r>
                <w:rPr>
                  <w:rFonts w:ascii="Cambria Math" w:hAnsi="Cambria Math"/>
                  <w:szCs w:val="28"/>
                </w:rPr>
                <m:t>x</m:t>
              </m:r>
              <m:ctrlPr>
                <w:rPr>
                  <w:rFonts w:ascii="Cambria Math" w:hAnsi="Cambria Math" w:hint="eastAsia"/>
                  <w:i/>
                  <w:szCs w:val="28"/>
                </w:rPr>
              </m:ctrlPr>
            </m:e>
            <m:sub>
              <m:r>
                <w:rPr>
                  <w:rFonts w:ascii="Cambria Math" w:hAnsi="Cambria Math"/>
                  <w:szCs w:val="28"/>
                </w:rPr>
                <m:t>i</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r>
            <w:rPr>
              <w:rFonts w:ascii="Cambria Math" w:hAnsi="Cambria Math" w:hint="eastAsia"/>
              <w:szCs w:val="28"/>
            </w:rPr>
            <m:t>k</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d>
            <m:dPr>
              <m:ctrlPr>
                <w:rPr>
                  <w:rFonts w:ascii="Cambria Math" w:hAnsi="Cambria Math"/>
                  <w:i/>
                  <w:szCs w:val="28"/>
                </w:rPr>
              </m:ctrlPr>
            </m:dPr>
            <m:e>
              <m:r>
                <w:rPr>
                  <w:rFonts w:ascii="Cambria Math" w:hAnsi="Cambria Math"/>
                  <w:szCs w:val="28"/>
                </w:rPr>
                <m:t>t-</m:t>
              </m:r>
              <m:sSub>
                <m:sSubPr>
                  <m:ctrlPr>
                    <w:rPr>
                      <w:rFonts w:ascii="Cambria Math" w:hAnsi="Cambria Math"/>
                      <w:i/>
                      <w:szCs w:val="28"/>
                    </w:rPr>
                  </m:ctrlPr>
                </m:sSubPr>
                <m:e>
                  <m:r>
                    <m:rPr>
                      <m:sty m:val="p"/>
                    </m:rPr>
                    <w:rPr>
                      <w:rFonts w:ascii="Cambria Math" w:hAnsi="Cambria Math"/>
                      <w:szCs w:val="28"/>
                    </w:rPr>
                    <m:t>τ</m:t>
                  </m:r>
                </m:e>
                <m:sub>
                  <m:r>
                    <w:rPr>
                      <w:rFonts w:ascii="Cambria Math" w:hAnsi="Cambria Math"/>
                      <w:szCs w:val="28"/>
                    </w:rPr>
                    <m:t>i</m:t>
                  </m:r>
                </m:sub>
              </m:sSub>
            </m:e>
          </m:d>
        </m:oMath>
      </m:oMathPara>
    </w:p>
    <w:p w:rsidR="00F15B82" w:rsidRPr="003549F0" w:rsidRDefault="00E4420A" w:rsidP="00F15B82">
      <w:pPr>
        <w:ind w:firstLine="360"/>
        <w:rPr>
          <w:szCs w:val="28"/>
        </w:rPr>
      </w:pPr>
      <m:oMathPara>
        <m:oMath>
          <m:r>
            <w:rPr>
              <w:rFonts w:ascii="Cambria Math" w:hAnsi="Cambria Math"/>
              <w:szCs w:val="28"/>
            </w:rPr>
            <m:t xml:space="preserve">                             </m:t>
          </m:r>
          <m:r>
            <m:rPr>
              <m:lit/>
            </m:rPr>
            <w:rPr>
              <w:rFonts w:ascii="Cambria Math" w:hAnsi="Cambria Math"/>
              <w:szCs w:val="28"/>
            </w:rPr>
            <m:t>=</m:t>
          </m:r>
          <m:r>
            <w:rPr>
              <w:rFonts w:ascii="Cambria Math" w:hAnsi="Cambria Math" w:hint="eastAsia"/>
              <w:szCs w:val="28"/>
            </w:rPr>
            <m:t>k</m:t>
          </m:r>
          <m:r>
            <w:rPr>
              <w:rFonts w:ascii="Cambria Math" w:hAnsi="Cambria Math"/>
              <w:szCs w:val="28"/>
            </w:rPr>
            <m:t>s</m:t>
          </m:r>
          <m:d>
            <m:dPr>
              <m:ctrlPr>
                <w:rPr>
                  <w:rFonts w:ascii="Cambria Math" w:hAnsi="Cambria Math"/>
                  <w:i/>
                  <w:szCs w:val="28"/>
                </w:rPr>
              </m:ctrlPr>
            </m:dPr>
            <m:e>
              <m:r>
                <w:rPr>
                  <w:rFonts w:ascii="Cambria Math" w:hAnsi="Cambria Math"/>
                  <w:szCs w:val="28"/>
                </w:rPr>
                <m:t>t-</m:t>
              </m:r>
              <m:sSub>
                <m:sSubPr>
                  <m:ctrlPr>
                    <w:rPr>
                      <w:rFonts w:ascii="Cambria Math" w:hAnsi="Cambria Math"/>
                      <w:i/>
                      <w:szCs w:val="28"/>
                    </w:rPr>
                  </m:ctrlPr>
                </m:sSubPr>
                <m:e>
                  <m:r>
                    <m:rPr>
                      <m:sty m:val="p"/>
                    </m:rPr>
                    <w:rPr>
                      <w:rFonts w:ascii="Cambria Math" w:hAnsi="Cambria Math"/>
                      <w:szCs w:val="28"/>
                    </w:rPr>
                    <m:t>τ</m:t>
                  </m:r>
                </m:e>
                <m:sub>
                  <m:r>
                    <w:rPr>
                      <w:rFonts w:ascii="Cambria Math" w:hAnsi="Cambria Math"/>
                      <w:szCs w:val="28"/>
                    </w:rPr>
                    <m:t>i</m:t>
                  </m:r>
                </m:sub>
              </m:sSub>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j2π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0</m:t>
                  </m:r>
                </m:sub>
              </m:sSub>
              <m:d>
                <m:dPr>
                  <m:ctrlPr>
                    <w:rPr>
                      <w:rFonts w:ascii="Cambria Math" w:hAnsi="Cambria Math"/>
                      <w:i/>
                      <w:szCs w:val="28"/>
                    </w:rPr>
                  </m:ctrlPr>
                </m:dPr>
                <m:e>
                  <m:r>
                    <w:rPr>
                      <w:rFonts w:ascii="Cambria Math" w:hAnsi="Cambria Math"/>
                      <w:szCs w:val="28"/>
                    </w:rPr>
                    <m:t>t-</m:t>
                  </m:r>
                  <m:sSub>
                    <m:sSubPr>
                      <m:ctrlPr>
                        <w:rPr>
                          <w:rFonts w:ascii="Cambria Math" w:hAnsi="Cambria Math"/>
                          <w:i/>
                          <w:szCs w:val="28"/>
                        </w:rPr>
                      </m:ctrlPr>
                    </m:sSubPr>
                    <m:e>
                      <m:r>
                        <m:rPr>
                          <m:sty m:val="p"/>
                        </m:rPr>
                        <w:rPr>
                          <w:rFonts w:ascii="Cambria Math" w:hAnsi="Cambria Math"/>
                          <w:szCs w:val="28"/>
                        </w:rPr>
                        <m:t>τ</m:t>
                      </m:r>
                    </m:e>
                    <m:sub>
                      <m:r>
                        <w:rPr>
                          <w:rFonts w:ascii="Cambria Math" w:hAnsi="Cambria Math"/>
                          <w:szCs w:val="28"/>
                        </w:rPr>
                        <m:t>i</m:t>
                      </m:r>
                    </m:sub>
                  </m:sSub>
                </m:e>
              </m:d>
            </m:sup>
          </m:sSup>
        </m:oMath>
      </m:oMathPara>
    </w:p>
    <w:p w:rsidR="00A63E4D" w:rsidRPr="003549F0" w:rsidRDefault="00E4420A" w:rsidP="00F15B82">
      <w:pPr>
        <w:ind w:firstLine="360"/>
        <w:rPr>
          <w:szCs w:val="28"/>
        </w:rPr>
      </w:pPr>
      <m:oMathPara>
        <m:oMath>
          <m:r>
            <m:rPr>
              <m:sty m:val="p"/>
            </m:rPr>
            <w:rPr>
              <w:rFonts w:ascii="Cambria Math" w:hAnsi="Cambria Math"/>
              <w:szCs w:val="28"/>
            </w:rPr>
            <m:t xml:space="preserve">                    </m:t>
          </m:r>
          <m:r>
            <m:rPr>
              <m:sty m:val="p"/>
            </m:rPr>
            <w:rPr>
              <w:rFonts w:ascii="Cambria Math" w:hAnsi="Cambria Math" w:hint="eastAsia"/>
              <w:szCs w:val="28"/>
            </w:rPr>
            <m:t>≈</m:t>
          </m:r>
          <m:r>
            <w:rPr>
              <w:rFonts w:ascii="Cambria Math" w:hAnsi="Cambria Math" w:hint="eastAsia"/>
              <w:szCs w:val="28"/>
            </w:rPr>
            <m:t>k</m:t>
          </m:r>
          <m:r>
            <w:rPr>
              <w:rFonts w:ascii="Cambria Math" w:hAnsi="Cambria Math"/>
              <w:szCs w:val="28"/>
            </w:rPr>
            <m:t>s</m:t>
          </m:r>
          <m:d>
            <m:dPr>
              <m:ctrlPr>
                <w:rPr>
                  <w:rFonts w:ascii="Cambria Math" w:hAnsi="Cambria Math"/>
                  <w:i/>
                  <w:szCs w:val="28"/>
                </w:rPr>
              </m:ctrlPr>
            </m:dPr>
            <m:e>
              <m:r>
                <w:rPr>
                  <w:rFonts w:ascii="Cambria Math" w:hAnsi="Cambria Math"/>
                  <w:szCs w:val="28"/>
                </w:rPr>
                <m:t>t</m:t>
              </m:r>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j2π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0</m:t>
                  </m:r>
                </m:sub>
              </m:sSub>
              <m:d>
                <m:dPr>
                  <m:ctrlPr>
                    <w:rPr>
                      <w:rFonts w:ascii="Cambria Math" w:hAnsi="Cambria Math"/>
                      <w:i/>
                      <w:szCs w:val="28"/>
                    </w:rPr>
                  </m:ctrlPr>
                </m:dPr>
                <m:e>
                  <m:r>
                    <w:rPr>
                      <w:rFonts w:ascii="Cambria Math" w:hAnsi="Cambria Math"/>
                      <w:szCs w:val="28"/>
                    </w:rPr>
                    <m:t>t-</m:t>
                  </m:r>
                  <m:sSub>
                    <m:sSubPr>
                      <m:ctrlPr>
                        <w:rPr>
                          <w:rFonts w:ascii="Cambria Math" w:hAnsi="Cambria Math"/>
                          <w:i/>
                          <w:szCs w:val="28"/>
                        </w:rPr>
                      </m:ctrlPr>
                    </m:sSubPr>
                    <m:e>
                      <m:r>
                        <m:rPr>
                          <m:sty m:val="p"/>
                        </m:rPr>
                        <w:rPr>
                          <w:rFonts w:ascii="Cambria Math" w:hAnsi="Cambria Math"/>
                          <w:szCs w:val="28"/>
                        </w:rPr>
                        <m:t>τ</m:t>
                      </m:r>
                    </m:e>
                    <m:sub>
                      <m:r>
                        <w:rPr>
                          <w:rFonts w:ascii="Cambria Math" w:hAnsi="Cambria Math"/>
                          <w:szCs w:val="28"/>
                        </w:rPr>
                        <m:t>i</m:t>
                      </m:r>
                    </m:sub>
                  </m:sSub>
                </m:e>
              </m:d>
            </m:sup>
          </m:sSup>
        </m:oMath>
      </m:oMathPara>
    </w:p>
    <w:p w:rsidR="00A21737" w:rsidRPr="003549F0" w:rsidRDefault="00A21737" w:rsidP="00F15B82">
      <w:pPr>
        <w:ind w:firstLine="360"/>
        <w:rPr>
          <w:szCs w:val="28"/>
        </w:rPr>
      </w:pPr>
      <m:oMathPara>
        <m:oMath>
          <m:r>
            <m:rPr>
              <m:sty m:val="p"/>
            </m:rPr>
            <w:rPr>
              <w:rFonts w:ascii="Cambria Math" w:hAnsi="Cambria Math"/>
              <w:szCs w:val="28"/>
            </w:rPr>
            <m:t xml:space="preserve">                                  </m:t>
          </m:r>
          <m:r>
            <m:rPr>
              <m:sty m:val="p"/>
            </m:rPr>
            <w:rPr>
              <w:rFonts w:ascii="Cambria Math" w:hAnsi="Cambria Math" w:hint="eastAsia"/>
              <w:szCs w:val="28"/>
            </w:rPr>
            <m:t>≈</m:t>
          </m:r>
          <m:r>
            <w:rPr>
              <w:rFonts w:ascii="Cambria Math" w:hAnsi="Cambria Math" w:hint="eastAsia"/>
              <w:szCs w:val="28"/>
            </w:rPr>
            <m:t>k</m:t>
          </m:r>
          <m:r>
            <w:rPr>
              <w:rFonts w:ascii="Cambria Math" w:hAnsi="Cambria Math"/>
              <w:szCs w:val="28"/>
            </w:rPr>
            <m:t>s</m:t>
          </m:r>
          <m:d>
            <m:dPr>
              <m:ctrlPr>
                <w:rPr>
                  <w:rFonts w:ascii="Cambria Math" w:hAnsi="Cambria Math"/>
                  <w:i/>
                  <w:szCs w:val="28"/>
                </w:rPr>
              </m:ctrlPr>
            </m:dPr>
            <m:e>
              <m:r>
                <w:rPr>
                  <w:rFonts w:ascii="Cambria Math" w:hAnsi="Cambria Math"/>
                  <w:szCs w:val="28"/>
                </w:rPr>
                <m:t>t</m:t>
              </m:r>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j2π</m:t>
              </m:r>
              <m:sSub>
                <m:sSubPr>
                  <m:ctrlPr>
                    <w:rPr>
                      <w:rFonts w:ascii="Cambria Math" w:hAnsi="Cambria Math"/>
                      <w:i/>
                      <w:szCs w:val="28"/>
                    </w:rPr>
                  </m:ctrlPr>
                </m:sSubPr>
                <m:e>
                  <m:r>
                    <w:rPr>
                      <w:rFonts w:ascii="Cambria Math" w:hAnsi="Cambria Math"/>
                      <w:szCs w:val="28"/>
                    </w:rPr>
                    <m:t>f</m:t>
                  </m:r>
                </m:e>
                <m:sub>
                  <m:r>
                    <w:rPr>
                      <w:rFonts w:ascii="Cambria Math" w:hAnsi="Cambria Math"/>
                      <w:szCs w:val="28"/>
                    </w:rPr>
                    <m:t>0</m:t>
                  </m:r>
                </m:sub>
              </m:sSub>
              <m:r>
                <w:rPr>
                  <w:rFonts w:ascii="Cambria Math" w:hAnsi="Cambria Math"/>
                  <w:szCs w:val="28"/>
                </w:rPr>
                <m:t>t</m:t>
              </m:r>
            </m:sup>
          </m:sSup>
          <m:sSup>
            <m:sSupPr>
              <m:ctrlPr>
                <w:rPr>
                  <w:rFonts w:ascii="Cambria Math" w:hAnsi="Cambria Math"/>
                  <w:i/>
                  <w:szCs w:val="28"/>
                </w:rPr>
              </m:ctrlPr>
            </m:sSupPr>
            <m:e>
              <m:r>
                <w:rPr>
                  <w:rFonts w:ascii="Cambria Math" w:hAnsi="Cambria Math"/>
                  <w:szCs w:val="28"/>
                </w:rPr>
                <m:t>e</m:t>
              </m:r>
            </m:e>
            <m:sup>
              <m:r>
                <w:rPr>
                  <w:rFonts w:ascii="Cambria Math" w:hAnsi="Cambria Math"/>
                  <w:szCs w:val="28"/>
                </w:rPr>
                <m:t>j2πidsin</m:t>
              </m:r>
              <m:r>
                <m:rPr>
                  <m:sty m:val="p"/>
                </m:rPr>
                <w:rPr>
                  <w:rFonts w:ascii="Cambria Math" w:hAnsi="Cambria Math"/>
                  <w:szCs w:val="28"/>
                </w:rPr>
                <m:t>θ</m:t>
              </m:r>
              <m:r>
                <m:rPr>
                  <m:lit/>
                </m:rPr>
                <w:rPr>
                  <w:rFonts w:ascii="Cambria Math" w:hAnsi="Cambria Math"/>
                  <w:szCs w:val="28"/>
                </w:rPr>
                <m:t>/</m:t>
              </m:r>
              <m:r>
                <m:rPr>
                  <m:sty m:val="p"/>
                </m:rPr>
                <w:rPr>
                  <w:rFonts w:ascii="Cambria Math" w:hAnsi="Cambria Math"/>
                  <w:szCs w:val="28"/>
                </w:rPr>
                <m:t>λ</m:t>
              </m:r>
            </m:sup>
          </m:sSup>
        </m:oMath>
      </m:oMathPara>
    </w:p>
    <w:p w:rsidR="00E4420A" w:rsidRPr="003549F0" w:rsidRDefault="00E4420A" w:rsidP="00F15B82">
      <w:pPr>
        <w:ind w:firstLine="360"/>
        <w:rPr>
          <w:szCs w:val="28"/>
        </w:rPr>
      </w:pPr>
      <w:r w:rsidRPr="003549F0">
        <w:rPr>
          <w:rFonts w:hint="eastAsia"/>
          <w:szCs w:val="28"/>
        </w:rPr>
        <w:lastRenderedPageBreak/>
        <w:t>由此可见，对于接收机接收的每一个信号来说</w:t>
      </w:r>
      <w:r w:rsidR="00BE1E89" w:rsidRPr="003549F0">
        <w:rPr>
          <w:rFonts w:hint="eastAsia"/>
          <w:szCs w:val="28"/>
        </w:rPr>
        <w:t>，接收信号的幅度不变，区别在于相位上的由阵元位置排列引起的</w:t>
      </w:r>
      <w:r w:rsidR="008624E7" w:rsidRPr="003549F0">
        <w:rPr>
          <w:rFonts w:hint="eastAsia"/>
          <w:szCs w:val="28"/>
        </w:rPr>
        <w:t>时延而导致的相位变化。</w:t>
      </w:r>
    </w:p>
    <w:p w:rsidR="008624E7" w:rsidRPr="003549F0" w:rsidRDefault="008624E7" w:rsidP="00F15B82">
      <w:pPr>
        <w:ind w:firstLine="360"/>
        <w:rPr>
          <w:szCs w:val="28"/>
        </w:rPr>
      </w:pPr>
      <w:r w:rsidRPr="003549F0">
        <w:rPr>
          <w:rFonts w:hint="eastAsia"/>
          <w:szCs w:val="28"/>
        </w:rPr>
        <w:t>现在将上式写成矢量形式</w:t>
      </w:r>
    </w:p>
    <w:p w:rsidR="00E64225" w:rsidRPr="003549F0" w:rsidRDefault="00D25B82" w:rsidP="00F15B82">
      <w:pPr>
        <w:ind w:firstLine="360"/>
        <w:rPr>
          <w:szCs w:val="28"/>
        </w:rPr>
      </w:pPr>
      <m:oMathPara>
        <m:oMath>
          <m:r>
            <w:rPr>
              <w:rFonts w:ascii="Cambria Math" w:hAnsi="Cambria Math"/>
              <w:szCs w:val="28"/>
            </w:rPr>
            <m:t>X=sx</m:t>
          </m:r>
        </m:oMath>
      </m:oMathPara>
    </w:p>
    <w:p w:rsidR="00643A5B" w:rsidRPr="003549F0" w:rsidRDefault="00A01893" w:rsidP="00D25B82">
      <w:pPr>
        <w:ind w:firstLineChars="100" w:firstLine="280"/>
        <w:rPr>
          <w:szCs w:val="28"/>
        </w:rPr>
      </w:pPr>
      <w:r w:rsidRPr="003549F0">
        <w:rPr>
          <w:rFonts w:hint="eastAsia"/>
          <w:szCs w:val="28"/>
        </w:rPr>
        <w:t>其中</w:t>
      </w:r>
      <m:oMath>
        <m:r>
          <w:rPr>
            <w:rFonts w:ascii="Cambria Math" w:hAnsi="Cambria Math"/>
            <w:szCs w:val="28"/>
          </w:rPr>
          <m:t>X=</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0</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N-1</m:t>
                    </m:r>
                  </m:sub>
                </m:sSub>
              </m:e>
            </m:d>
          </m:e>
          <m:sup>
            <m:r>
              <w:rPr>
                <w:rFonts w:ascii="Cambria Math" w:hAnsi="Cambria Math"/>
                <w:szCs w:val="28"/>
              </w:rPr>
              <m:t>T</m:t>
            </m:r>
          </m:sup>
        </m:sSup>
      </m:oMath>
      <w:r w:rsidRPr="003549F0">
        <w:rPr>
          <w:rFonts w:hint="eastAsia"/>
          <w:szCs w:val="28"/>
        </w:rPr>
        <w:t>,</w:t>
      </w:r>
      <m:oMath>
        <m:r>
          <w:rPr>
            <w:rFonts w:ascii="Cambria Math" w:hAnsi="Cambria Math"/>
            <w:szCs w:val="28"/>
          </w:rPr>
          <m:t>a=</m:t>
        </m:r>
        <m:sSup>
          <m:sSupPr>
            <m:ctrlPr>
              <w:rPr>
                <w:rFonts w:ascii="Cambria Math" w:hAnsi="Cambria Math"/>
                <w:i/>
                <w:szCs w:val="28"/>
              </w:rPr>
            </m:ctrlPr>
          </m:sSupPr>
          <m:e>
            <m:d>
              <m:dPr>
                <m:begChr m:val="["/>
                <m:endChr m:val="]"/>
                <m:ctrlPr>
                  <w:rPr>
                    <w:rFonts w:ascii="Cambria Math" w:hAnsi="Cambria Math"/>
                    <w:i/>
                    <w:szCs w:val="28"/>
                  </w:rPr>
                </m:ctrlPr>
              </m:dPr>
              <m:e>
                <m:r>
                  <w:rPr>
                    <w:rFonts w:ascii="Cambria Math" w:hAnsi="Cambria Math"/>
                    <w:szCs w:val="28"/>
                  </w:rPr>
                  <m:t>1,</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2</m:t>
                    </m:r>
                    <m:r>
                      <m:rPr>
                        <m:sty m:val="p"/>
                      </m:rPr>
                      <w:rPr>
                        <w:rFonts w:ascii="Cambria Math" w:hAnsi="Cambria Math"/>
                        <w:szCs w:val="28"/>
                      </w:rPr>
                      <m:t>π</m:t>
                    </m:r>
                    <m:r>
                      <w:rPr>
                        <w:rFonts w:ascii="Cambria Math" w:hAnsi="Cambria Math"/>
                        <w:szCs w:val="28"/>
                      </w:rPr>
                      <m:t>dsin</m:t>
                    </m:r>
                    <m:r>
                      <m:rPr>
                        <m:sty m:val="p"/>
                      </m:rPr>
                      <w:rPr>
                        <w:rFonts w:ascii="Cambria Math" w:hAnsi="Cambria Math"/>
                        <w:szCs w:val="28"/>
                      </w:rPr>
                      <m:t>θ</m:t>
                    </m:r>
                    <m:r>
                      <m:rPr>
                        <m:lit/>
                      </m:rPr>
                      <w:rPr>
                        <w:rFonts w:ascii="Cambria Math" w:hAnsi="Cambria Math"/>
                        <w:szCs w:val="28"/>
                      </w:rPr>
                      <m:t>/</m:t>
                    </m:r>
                    <m:r>
                      <m:rPr>
                        <m:sty m:val="p"/>
                      </m:rPr>
                      <w:rPr>
                        <w:rFonts w:ascii="Cambria Math" w:hAnsi="Cambria Math"/>
                        <w:szCs w:val="28"/>
                      </w:rPr>
                      <m:t>λ</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2</m:t>
                    </m:r>
                    <m:r>
                      <m:rPr>
                        <m:sty m:val="p"/>
                      </m:rPr>
                      <w:rPr>
                        <w:rFonts w:ascii="Cambria Math" w:hAnsi="Cambria Math"/>
                        <w:szCs w:val="28"/>
                      </w:rPr>
                      <m:t>π</m:t>
                    </m:r>
                    <m:d>
                      <m:dPr>
                        <m:ctrlPr>
                          <w:rPr>
                            <w:rFonts w:ascii="Cambria Math" w:hAnsi="Cambria Math"/>
                            <w:szCs w:val="28"/>
                          </w:rPr>
                        </m:ctrlPr>
                      </m:dPr>
                      <m:e>
                        <m:r>
                          <m:rPr>
                            <m:sty m:val="p"/>
                          </m:rPr>
                          <w:rPr>
                            <w:rFonts w:ascii="Cambria Math" w:hAnsi="Cambria Math"/>
                            <w:szCs w:val="28"/>
                          </w:rPr>
                          <m:t>N-1</m:t>
                        </m:r>
                      </m:e>
                    </m:d>
                    <m:r>
                      <w:rPr>
                        <w:rFonts w:ascii="Cambria Math" w:hAnsi="Cambria Math"/>
                        <w:szCs w:val="28"/>
                      </w:rPr>
                      <m:t>dsin</m:t>
                    </m:r>
                    <m:r>
                      <m:rPr>
                        <m:sty m:val="p"/>
                      </m:rPr>
                      <w:rPr>
                        <w:rFonts w:ascii="Cambria Math" w:hAnsi="Cambria Math"/>
                        <w:szCs w:val="28"/>
                      </w:rPr>
                      <m:t>θ</m:t>
                    </m:r>
                    <m:r>
                      <m:rPr>
                        <m:lit/>
                      </m:rPr>
                      <w:rPr>
                        <w:rFonts w:ascii="Cambria Math" w:hAnsi="Cambria Math"/>
                        <w:szCs w:val="28"/>
                      </w:rPr>
                      <m:t>/</m:t>
                    </m:r>
                    <m:r>
                      <m:rPr>
                        <m:sty m:val="p"/>
                      </m:rPr>
                      <w:rPr>
                        <w:rFonts w:ascii="Cambria Math" w:hAnsi="Cambria Math"/>
                        <w:szCs w:val="28"/>
                      </w:rPr>
                      <m:t>λ</m:t>
                    </m:r>
                  </m:sup>
                </m:sSup>
              </m:e>
            </m:d>
          </m:e>
          <m:sup>
            <m:r>
              <w:rPr>
                <w:rFonts w:ascii="Cambria Math" w:hAnsi="Cambria Math"/>
                <w:szCs w:val="28"/>
              </w:rPr>
              <m:t>T</m:t>
            </m:r>
          </m:sup>
        </m:sSup>
      </m:oMath>
      <w:r w:rsidR="00F639AC" w:rsidRPr="003549F0">
        <w:rPr>
          <w:rFonts w:hint="eastAsia"/>
          <w:szCs w:val="28"/>
        </w:rPr>
        <w:t>,</w:t>
      </w:r>
      <m:oMath>
        <m:r>
          <w:rPr>
            <w:rFonts w:ascii="Cambria Math" w:hAnsi="Cambria Math"/>
            <w:szCs w:val="28"/>
          </w:rPr>
          <m:t>a</m:t>
        </m:r>
      </m:oMath>
      <w:r w:rsidR="00F639AC" w:rsidRPr="003549F0">
        <w:rPr>
          <w:rFonts w:hint="eastAsia"/>
          <w:szCs w:val="28"/>
        </w:rPr>
        <w:t>为空域导向矢量。</w:t>
      </w:r>
    </w:p>
    <w:p w:rsidR="00F639AC" w:rsidRPr="003549F0" w:rsidRDefault="003549F0" w:rsidP="00F639AC">
      <w:pPr>
        <w:ind w:firstLine="360"/>
        <w:rPr>
          <w:szCs w:val="28"/>
        </w:rPr>
      </w:pPr>
      <w:r>
        <w:rPr>
          <w:rFonts w:hint="eastAsia"/>
          <w:szCs w:val="28"/>
        </w:rPr>
        <w:t>下面</w:t>
      </w:r>
      <w:r w:rsidR="002B6679" w:rsidRPr="003549F0">
        <w:rPr>
          <w:rFonts w:hint="eastAsia"/>
          <w:szCs w:val="28"/>
        </w:rPr>
        <w:t>是仿真的</w:t>
      </w:r>
      <w:proofErr w:type="spellStart"/>
      <w:r w:rsidR="002B6679" w:rsidRPr="003549F0">
        <w:rPr>
          <w:rFonts w:hint="eastAsia"/>
          <w:szCs w:val="28"/>
        </w:rPr>
        <w:t>Matlab</w:t>
      </w:r>
      <w:proofErr w:type="spellEnd"/>
      <w:r w:rsidR="002B6679" w:rsidRPr="003549F0">
        <w:rPr>
          <w:rFonts w:hint="eastAsia"/>
          <w:szCs w:val="28"/>
        </w:rPr>
        <w:t>代码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2B6679" w:rsidTr="004B0214">
        <w:tc>
          <w:tcPr>
            <w:tcW w:w="8522" w:type="dxa"/>
            <w:shd w:val="clear" w:color="auto" w:fill="EAEAEA"/>
          </w:tcPr>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 xml:space="preserve">function </w:t>
            </w:r>
            <w:r w:rsidRPr="003549F0">
              <w:rPr>
                <w:rFonts w:ascii="Consolas" w:eastAsia="宋体" w:hAnsi="Consolas" w:cs="宋体"/>
                <w:color w:val="000000"/>
                <w:kern w:val="0"/>
                <w:sz w:val="21"/>
                <w:szCs w:val="21"/>
                <w14:ligatures w14:val="none"/>
              </w:rPr>
              <w:t xml:space="preserve">[lambda, </w:t>
            </w:r>
            <w:proofErr w:type="gramStart"/>
            <w:r w:rsidRPr="003549F0">
              <w:rPr>
                <w:rFonts w:ascii="Consolas" w:eastAsia="宋体" w:hAnsi="Consolas" w:cs="宋体"/>
                <w:color w:val="000000"/>
                <w:kern w:val="0"/>
                <w:sz w:val="21"/>
                <w:szCs w:val="21"/>
                <w14:ligatures w14:val="none"/>
              </w:rPr>
              <w:t>d]=</w:t>
            </w:r>
            <w:proofErr w:type="gramEnd"/>
            <w:r w:rsidRPr="003549F0">
              <w:rPr>
                <w:rFonts w:ascii="Consolas" w:eastAsia="宋体" w:hAnsi="Consolas" w:cs="宋体"/>
                <w:color w:val="000000"/>
                <w:kern w:val="0"/>
                <w:sz w:val="21"/>
                <w:szCs w:val="21"/>
                <w14:ligatures w14:val="none"/>
              </w:rPr>
              <w:t>parameter()</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c = 3e8;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光速</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f0 = 2e9;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载频</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lambda = c/f0;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波长</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d = lambda/2;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阵元间距</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end</w:t>
            </w:r>
          </w:p>
          <w:p w:rsidR="003549F0" w:rsidRPr="003549F0" w:rsidRDefault="003549F0" w:rsidP="003549F0">
            <w:pPr>
              <w:shd w:val="clear" w:color="auto" w:fill="F7F7F7"/>
              <w:spacing w:after="240" w:line="259" w:lineRule="atLeast"/>
              <w:jc w:val="left"/>
              <w:rPr>
                <w:rFonts w:ascii="Consolas" w:eastAsia="宋体" w:hAnsi="Consolas" w:cs="宋体"/>
                <w:color w:val="000000"/>
                <w:kern w:val="0"/>
                <w:sz w:val="21"/>
                <w:szCs w:val="21"/>
                <w14:ligatures w14:val="none"/>
              </w:rPr>
            </w:pP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 xml:space="preserve">function </w:t>
            </w:r>
            <w:r w:rsidRPr="003549F0">
              <w:rPr>
                <w:rFonts w:ascii="Consolas" w:eastAsia="宋体" w:hAnsi="Consolas" w:cs="宋体"/>
                <w:color w:val="000000"/>
                <w:kern w:val="0"/>
                <w:sz w:val="21"/>
                <w:szCs w:val="21"/>
                <w14:ligatures w14:val="none"/>
              </w:rPr>
              <w:t xml:space="preserve">s = </w:t>
            </w:r>
            <w:proofErr w:type="spellStart"/>
            <w:proofErr w:type="gramStart"/>
            <w:r w:rsidRPr="003549F0">
              <w:rPr>
                <w:rFonts w:ascii="Consolas" w:eastAsia="宋体" w:hAnsi="Consolas" w:cs="宋体"/>
                <w:color w:val="000000"/>
                <w:kern w:val="0"/>
                <w:sz w:val="21"/>
                <w:szCs w:val="21"/>
                <w14:ligatures w14:val="none"/>
              </w:rPr>
              <w:t>GenerateSignal</w:t>
            </w:r>
            <w:proofErr w:type="spellEnd"/>
            <w:r w:rsidRPr="003549F0">
              <w:rPr>
                <w:rFonts w:ascii="Consolas" w:eastAsia="宋体" w:hAnsi="Consolas" w:cs="宋体"/>
                <w:color w:val="000000"/>
                <w:kern w:val="0"/>
                <w:sz w:val="21"/>
                <w:szCs w:val="21"/>
                <w14:ligatures w14:val="none"/>
              </w:rPr>
              <w:t>(</w:t>
            </w:r>
            <w:proofErr w:type="gramEnd"/>
            <w:r w:rsidRPr="003549F0">
              <w:rPr>
                <w:rFonts w:ascii="Consolas" w:eastAsia="宋体" w:hAnsi="Consolas" w:cs="宋体"/>
                <w:color w:val="000000"/>
                <w:kern w:val="0"/>
                <w:sz w:val="21"/>
                <w:szCs w:val="21"/>
                <w14:ligatures w14:val="none"/>
              </w:rPr>
              <w:t xml:space="preserve">N, </w:t>
            </w:r>
            <w:proofErr w:type="spellStart"/>
            <w:r w:rsidRPr="003549F0">
              <w:rPr>
                <w:rFonts w:ascii="Consolas" w:eastAsia="宋体" w:hAnsi="Consolas" w:cs="宋体"/>
                <w:color w:val="000000"/>
                <w:kern w:val="0"/>
                <w:sz w:val="21"/>
                <w:szCs w:val="21"/>
                <w14:ligatures w14:val="none"/>
              </w:rPr>
              <w:t>SNR,target_theta</w:t>
            </w:r>
            <w:proofErr w:type="spellEnd"/>
            <w:r w:rsidRPr="003549F0">
              <w:rPr>
                <w:rFonts w:ascii="Consolas" w:eastAsia="宋体" w:hAnsi="Consolas" w:cs="宋体"/>
                <w:color w:val="000000"/>
                <w:kern w:val="0"/>
                <w:sz w:val="21"/>
                <w:szCs w:val="21"/>
                <w14:ligatures w14:val="none"/>
              </w:rPr>
              <w: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f0 = 2e9;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载频</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fs = 10e6;           </w:t>
            </w:r>
            <w:r w:rsidRPr="003549F0">
              <w:rPr>
                <w:rFonts w:ascii="Consolas" w:eastAsia="宋体" w:hAnsi="Consolas" w:cs="宋体"/>
                <w:color w:val="028009"/>
                <w:kern w:val="0"/>
                <w:sz w:val="21"/>
                <w:szCs w:val="21"/>
                <w14:ligatures w14:val="none"/>
              </w:rPr>
              <w:t>%</w:t>
            </w:r>
            <w:proofErr w:type="gramStart"/>
            <w:r w:rsidRPr="003549F0">
              <w:rPr>
                <w:rFonts w:ascii="Consolas" w:eastAsia="宋体" w:hAnsi="Consolas" w:cs="宋体"/>
                <w:color w:val="028009"/>
                <w:kern w:val="0"/>
                <w:sz w:val="21"/>
                <w:szCs w:val="21"/>
                <w14:ligatures w14:val="none"/>
              </w:rPr>
              <w:t>快时间</w:t>
            </w:r>
            <w:proofErr w:type="gramEnd"/>
            <w:r w:rsidRPr="003549F0">
              <w:rPr>
                <w:rFonts w:ascii="Consolas" w:eastAsia="宋体" w:hAnsi="Consolas" w:cs="宋体"/>
                <w:color w:val="028009"/>
                <w:kern w:val="0"/>
                <w:sz w:val="21"/>
                <w:szCs w:val="21"/>
                <w14:ligatures w14:val="none"/>
              </w:rPr>
              <w:t>采样速率（系统带宽）</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Ts = 1 / fs;         </w:t>
            </w:r>
            <w:r w:rsidRPr="003549F0">
              <w:rPr>
                <w:rFonts w:ascii="Consolas" w:eastAsia="宋体" w:hAnsi="Consolas" w:cs="宋体"/>
                <w:color w:val="028009"/>
                <w:kern w:val="0"/>
                <w:sz w:val="21"/>
                <w:szCs w:val="21"/>
                <w14:ligatures w14:val="none"/>
              </w:rPr>
              <w:t>%</w:t>
            </w:r>
            <w:r w:rsidRPr="003549F0">
              <w:rPr>
                <w:rFonts w:ascii="Consolas" w:eastAsia="宋体" w:hAnsi="Consolas" w:cs="宋体"/>
                <w:color w:val="028009"/>
                <w:kern w:val="0"/>
                <w:sz w:val="21"/>
                <w:szCs w:val="21"/>
                <w14:ligatures w14:val="none"/>
              </w:rPr>
              <w:t>采样间隔</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t = </w:t>
            </w:r>
            <w:proofErr w:type="gramStart"/>
            <w:r w:rsidRPr="003549F0">
              <w:rPr>
                <w:rFonts w:ascii="Consolas" w:eastAsia="宋体" w:hAnsi="Consolas" w:cs="宋体"/>
                <w:color w:val="000000"/>
                <w:kern w:val="0"/>
                <w:sz w:val="21"/>
                <w:szCs w:val="21"/>
                <w14:ligatures w14:val="none"/>
              </w:rPr>
              <w:t>0:Ts</w:t>
            </w:r>
            <w:proofErr w:type="gramEnd"/>
            <w:r w:rsidRPr="003549F0">
              <w:rPr>
                <w:rFonts w:ascii="Consolas" w:eastAsia="宋体" w:hAnsi="Consolas" w:cs="宋体"/>
                <w:color w:val="000000"/>
                <w:kern w:val="0"/>
                <w:sz w:val="21"/>
                <w:szCs w:val="21"/>
                <w14:ligatures w14:val="none"/>
              </w:rPr>
              <w:t>:(N-1)*Ts;</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28009"/>
                <w:kern w:val="0"/>
                <w:sz w:val="21"/>
                <w:szCs w:val="21"/>
                <w14:ligatures w14:val="none"/>
              </w:rPr>
              <w:t xml:space="preserve">%% </w:t>
            </w:r>
            <w:r w:rsidRPr="003549F0">
              <w:rPr>
                <w:rFonts w:ascii="Consolas" w:eastAsia="宋体" w:hAnsi="Consolas" w:cs="宋体"/>
                <w:color w:val="028009"/>
                <w:kern w:val="0"/>
                <w:sz w:val="21"/>
                <w:szCs w:val="21"/>
                <w14:ligatures w14:val="none"/>
              </w:rPr>
              <w:t>回波信号为随机信号</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s = 10^(SNR/20</w:t>
            </w:r>
            <w:proofErr w:type="gramStart"/>
            <w:r w:rsidRPr="003549F0">
              <w:rPr>
                <w:rFonts w:ascii="Consolas" w:eastAsia="宋体" w:hAnsi="Consolas" w:cs="宋体"/>
                <w:color w:val="000000"/>
                <w:kern w:val="0"/>
                <w:sz w:val="21"/>
                <w:szCs w:val="21"/>
                <w14:ligatures w14:val="none"/>
              </w:rPr>
              <w:t>).*</w:t>
            </w:r>
            <w:proofErr w:type="gramEnd"/>
            <w:r w:rsidRPr="003549F0">
              <w:rPr>
                <w:rFonts w:ascii="Consolas" w:eastAsia="宋体" w:hAnsi="Consolas" w:cs="宋体"/>
                <w:color w:val="000000"/>
                <w:kern w:val="0"/>
                <w:sz w:val="21"/>
                <w:szCs w:val="21"/>
                <w14:ligatures w14:val="none"/>
              </w:rPr>
              <w:t>randn(1,N).*ones(1,length(target_theta))'.*exp(1i*2*pi*f0.*t);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end</w:t>
            </w:r>
          </w:p>
          <w:p w:rsidR="003549F0" w:rsidRPr="003549F0" w:rsidRDefault="003549F0" w:rsidP="003549F0">
            <w:pPr>
              <w:shd w:val="clear" w:color="auto" w:fill="F7F7F7"/>
              <w:spacing w:after="240" w:line="259" w:lineRule="atLeast"/>
              <w:jc w:val="left"/>
              <w:rPr>
                <w:rFonts w:ascii="Consolas" w:eastAsia="宋体" w:hAnsi="Consolas" w:cs="宋体"/>
                <w:color w:val="000000"/>
                <w:kern w:val="0"/>
                <w:sz w:val="21"/>
                <w:szCs w:val="21"/>
                <w14:ligatures w14:val="none"/>
              </w:rPr>
            </w:pP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 xml:space="preserve">function </w:t>
            </w:r>
            <w:r w:rsidRPr="003549F0">
              <w:rPr>
                <w:rFonts w:ascii="Consolas" w:eastAsia="宋体" w:hAnsi="Consolas" w:cs="宋体"/>
                <w:color w:val="000000"/>
                <w:kern w:val="0"/>
                <w:sz w:val="21"/>
                <w:szCs w:val="21"/>
                <w14:ligatures w14:val="none"/>
              </w:rPr>
              <w:t xml:space="preserve">X = </w:t>
            </w:r>
            <w:proofErr w:type="spellStart"/>
            <w:proofErr w:type="gramStart"/>
            <w:r w:rsidRPr="003549F0">
              <w:rPr>
                <w:rFonts w:ascii="Consolas" w:eastAsia="宋体" w:hAnsi="Consolas" w:cs="宋体"/>
                <w:color w:val="000000"/>
                <w:kern w:val="0"/>
                <w:sz w:val="21"/>
                <w:szCs w:val="21"/>
                <w14:ligatures w14:val="none"/>
              </w:rPr>
              <w:t>GenerateX</w:t>
            </w:r>
            <w:proofErr w:type="spellEnd"/>
            <w:r w:rsidRPr="003549F0">
              <w:rPr>
                <w:rFonts w:ascii="Consolas" w:eastAsia="宋体" w:hAnsi="Consolas" w:cs="宋体"/>
                <w:color w:val="000000"/>
                <w:kern w:val="0"/>
                <w:sz w:val="21"/>
                <w:szCs w:val="21"/>
                <w14:ligatures w14:val="none"/>
              </w:rPr>
              <w:t>(</w:t>
            </w:r>
            <w:proofErr w:type="gramEnd"/>
            <w:r w:rsidRPr="003549F0">
              <w:rPr>
                <w:rFonts w:ascii="Consolas" w:eastAsia="宋体" w:hAnsi="Consolas" w:cs="宋体"/>
                <w:color w:val="000000"/>
                <w:kern w:val="0"/>
                <w:sz w:val="21"/>
                <w:szCs w:val="21"/>
                <w14:ligatures w14:val="none"/>
              </w:rPr>
              <w:t xml:space="preserve">s, </w:t>
            </w:r>
            <w:proofErr w:type="spellStart"/>
            <w:r w:rsidRPr="003549F0">
              <w:rPr>
                <w:rFonts w:ascii="Consolas" w:eastAsia="宋体" w:hAnsi="Consolas" w:cs="宋体"/>
                <w:color w:val="000000"/>
                <w:kern w:val="0"/>
                <w:sz w:val="21"/>
                <w:szCs w:val="21"/>
                <w14:ligatures w14:val="none"/>
              </w:rPr>
              <w:t>ArrayNum</w:t>
            </w:r>
            <w:proofErr w:type="spellEnd"/>
            <w:r w:rsidRPr="003549F0">
              <w:rPr>
                <w:rFonts w:ascii="Consolas" w:eastAsia="宋体" w:hAnsi="Consolas" w:cs="宋体"/>
                <w:color w:val="000000"/>
                <w:kern w:val="0"/>
                <w:sz w:val="21"/>
                <w:szCs w:val="21"/>
                <w14:ligatures w14:val="none"/>
              </w:rPr>
              <w:t xml:space="preserve">, N, </w:t>
            </w:r>
            <w:proofErr w:type="spellStart"/>
            <w:r w:rsidRPr="003549F0">
              <w:rPr>
                <w:rFonts w:ascii="Consolas" w:eastAsia="宋体" w:hAnsi="Consolas" w:cs="宋体"/>
                <w:color w:val="000000"/>
                <w:kern w:val="0"/>
                <w:sz w:val="21"/>
                <w:szCs w:val="21"/>
                <w14:ligatures w14:val="none"/>
              </w:rPr>
              <w:t>target_theta</w:t>
            </w:r>
            <w:proofErr w:type="spellEnd"/>
            <w:r w:rsidRPr="003549F0">
              <w:rPr>
                <w:rFonts w:ascii="Consolas" w:eastAsia="宋体" w:hAnsi="Consolas" w:cs="宋体"/>
                <w:color w:val="000000"/>
                <w:kern w:val="0"/>
                <w:sz w:val="21"/>
                <w:szCs w:val="21"/>
                <w14:ligatures w14:val="none"/>
              </w:rPr>
              <w: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 xml:space="preserve">[lambda, </w:t>
            </w:r>
            <w:proofErr w:type="gramStart"/>
            <w:r w:rsidRPr="003549F0">
              <w:rPr>
                <w:rFonts w:ascii="Consolas" w:eastAsia="宋体" w:hAnsi="Consolas" w:cs="宋体"/>
                <w:color w:val="000000"/>
                <w:kern w:val="0"/>
                <w:sz w:val="21"/>
                <w:szCs w:val="21"/>
                <w14:ligatures w14:val="none"/>
              </w:rPr>
              <w:t>d]=</w:t>
            </w:r>
            <w:proofErr w:type="gramEnd"/>
            <w:r w:rsidRPr="003549F0">
              <w:rPr>
                <w:rFonts w:ascii="Consolas" w:eastAsia="宋体" w:hAnsi="Consolas" w:cs="宋体"/>
                <w:color w:val="000000"/>
                <w:kern w:val="0"/>
                <w:sz w:val="21"/>
                <w:szCs w:val="21"/>
                <w14:ligatures w14:val="none"/>
              </w:rPr>
              <w:t>parameter();</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Noise=</w:t>
            </w:r>
            <w:proofErr w:type="spellStart"/>
            <w:proofErr w:type="gramStart"/>
            <w:r w:rsidRPr="003549F0">
              <w:rPr>
                <w:rFonts w:ascii="Consolas" w:eastAsia="宋体" w:hAnsi="Consolas" w:cs="宋体"/>
                <w:color w:val="000000"/>
                <w:kern w:val="0"/>
                <w:sz w:val="21"/>
                <w:szCs w:val="21"/>
                <w14:ligatures w14:val="none"/>
              </w:rPr>
              <w:t>randn</w:t>
            </w:r>
            <w:proofErr w:type="spellEnd"/>
            <w:r w:rsidRPr="003549F0">
              <w:rPr>
                <w:rFonts w:ascii="Consolas" w:eastAsia="宋体" w:hAnsi="Consolas" w:cs="宋体"/>
                <w:color w:val="000000"/>
                <w:kern w:val="0"/>
                <w:sz w:val="21"/>
                <w:szCs w:val="21"/>
                <w14:ligatures w14:val="none"/>
              </w:rPr>
              <w:t>(</w:t>
            </w:r>
            <w:proofErr w:type="spellStart"/>
            <w:proofErr w:type="gramEnd"/>
            <w:r w:rsidRPr="003549F0">
              <w:rPr>
                <w:rFonts w:ascii="Consolas" w:eastAsia="宋体" w:hAnsi="Consolas" w:cs="宋体"/>
                <w:color w:val="000000"/>
                <w:kern w:val="0"/>
                <w:sz w:val="21"/>
                <w:szCs w:val="21"/>
                <w14:ligatures w14:val="none"/>
              </w:rPr>
              <w:t>ArrayNum</w:t>
            </w:r>
            <w:proofErr w:type="spellEnd"/>
            <w:r w:rsidRPr="003549F0">
              <w:rPr>
                <w:rFonts w:ascii="Consolas" w:eastAsia="宋体" w:hAnsi="Consolas" w:cs="宋体"/>
                <w:color w:val="000000"/>
                <w:kern w:val="0"/>
                <w:sz w:val="21"/>
                <w:szCs w:val="21"/>
                <w14:ligatures w14:val="none"/>
              </w:rPr>
              <w:t>, N).*exp(1i*2*pi*rand(</w:t>
            </w:r>
            <w:proofErr w:type="spellStart"/>
            <w:r w:rsidRPr="003549F0">
              <w:rPr>
                <w:rFonts w:ascii="Consolas" w:eastAsia="宋体" w:hAnsi="Consolas" w:cs="宋体"/>
                <w:color w:val="000000"/>
                <w:kern w:val="0"/>
                <w:sz w:val="21"/>
                <w:szCs w:val="21"/>
                <w14:ligatures w14:val="none"/>
              </w:rPr>
              <w:t>ArrayNum,N</w:t>
            </w:r>
            <w:proofErr w:type="spellEnd"/>
            <w:r w:rsidRPr="003549F0">
              <w:rPr>
                <w:rFonts w:ascii="Consolas" w:eastAsia="宋体" w:hAnsi="Consolas" w:cs="宋体"/>
                <w:color w:val="000000"/>
                <w:kern w:val="0"/>
                <w:sz w:val="21"/>
                <w:szCs w:val="21"/>
                <w14:ligatures w14:val="none"/>
              </w:rPr>
              <w:t>));</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A = exp(-1i*2*pi*d*(</w:t>
            </w:r>
            <w:proofErr w:type="gramStart"/>
            <w:r w:rsidRPr="003549F0">
              <w:rPr>
                <w:rFonts w:ascii="Consolas" w:eastAsia="宋体" w:hAnsi="Consolas" w:cs="宋体"/>
                <w:color w:val="000000"/>
                <w:kern w:val="0"/>
                <w:sz w:val="21"/>
                <w:szCs w:val="21"/>
                <w14:ligatures w14:val="none"/>
              </w:rPr>
              <w:t>0:ArrayNum</w:t>
            </w:r>
            <w:proofErr w:type="gramEnd"/>
            <w:r w:rsidRPr="003549F0">
              <w:rPr>
                <w:rFonts w:ascii="Consolas" w:eastAsia="宋体" w:hAnsi="Consolas" w:cs="宋体"/>
                <w:color w:val="000000"/>
                <w:kern w:val="0"/>
                <w:sz w:val="21"/>
                <w:szCs w:val="21"/>
                <w14:ligatures w14:val="none"/>
              </w:rPr>
              <w:t>-1)'*</w:t>
            </w:r>
            <w:proofErr w:type="spellStart"/>
            <w:r w:rsidRPr="003549F0">
              <w:rPr>
                <w:rFonts w:ascii="Consolas" w:eastAsia="宋体" w:hAnsi="Consolas" w:cs="宋体"/>
                <w:color w:val="000000"/>
                <w:kern w:val="0"/>
                <w:sz w:val="21"/>
                <w:szCs w:val="21"/>
                <w14:ligatures w14:val="none"/>
              </w:rPr>
              <w:t>sind</w:t>
            </w:r>
            <w:proofErr w:type="spellEnd"/>
            <w:r w:rsidRPr="003549F0">
              <w:rPr>
                <w:rFonts w:ascii="Consolas" w:eastAsia="宋体" w:hAnsi="Consolas" w:cs="宋体"/>
                <w:color w:val="000000"/>
                <w:kern w:val="0"/>
                <w:sz w:val="21"/>
                <w:szCs w:val="21"/>
                <w14:ligatures w14:val="none"/>
              </w:rPr>
              <w:t>(</w:t>
            </w:r>
            <w:proofErr w:type="spellStart"/>
            <w:r w:rsidRPr="003549F0">
              <w:rPr>
                <w:rFonts w:ascii="Consolas" w:eastAsia="宋体" w:hAnsi="Consolas" w:cs="宋体"/>
                <w:color w:val="000000"/>
                <w:kern w:val="0"/>
                <w:sz w:val="21"/>
                <w:szCs w:val="21"/>
                <w14:ligatures w14:val="none"/>
              </w:rPr>
              <w:t>target_theta</w:t>
            </w:r>
            <w:proofErr w:type="spellEnd"/>
            <w:r w:rsidRPr="003549F0">
              <w:rPr>
                <w:rFonts w:ascii="Consolas" w:eastAsia="宋体" w:hAnsi="Consolas" w:cs="宋体"/>
                <w:color w:val="000000"/>
                <w:kern w:val="0"/>
                <w:sz w:val="21"/>
                <w:szCs w:val="21"/>
                <w14:ligatures w14:val="none"/>
              </w:rPr>
              <w:t>)/lambda);</w:t>
            </w:r>
          </w:p>
          <w:p w:rsidR="003549F0"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00000"/>
                <w:kern w:val="0"/>
                <w:sz w:val="21"/>
                <w:szCs w:val="21"/>
                <w14:ligatures w14:val="none"/>
              </w:rPr>
              <w:t>X = A*s + Noise;</w:t>
            </w:r>
          </w:p>
          <w:p w:rsidR="002B6679" w:rsidRPr="003549F0" w:rsidRDefault="003549F0" w:rsidP="003549F0">
            <w:pPr>
              <w:shd w:val="clear" w:color="auto" w:fill="F7F7F7"/>
              <w:spacing w:line="259" w:lineRule="atLeast"/>
              <w:jc w:val="left"/>
              <w:rPr>
                <w:rFonts w:ascii="Consolas" w:eastAsia="宋体" w:hAnsi="Consolas" w:cs="宋体"/>
                <w:color w:val="000000"/>
                <w:kern w:val="0"/>
                <w:sz w:val="21"/>
                <w:szCs w:val="21"/>
                <w14:ligatures w14:val="none"/>
              </w:rPr>
            </w:pPr>
            <w:r w:rsidRPr="003549F0">
              <w:rPr>
                <w:rFonts w:ascii="Consolas" w:eastAsia="宋体" w:hAnsi="Consolas" w:cs="宋体"/>
                <w:color w:val="0E00FF"/>
                <w:kern w:val="0"/>
                <w:sz w:val="21"/>
                <w:szCs w:val="21"/>
                <w14:ligatures w14:val="none"/>
              </w:rPr>
              <w:t>end</w:t>
            </w:r>
          </w:p>
        </w:tc>
      </w:tr>
    </w:tbl>
    <w:p w:rsidR="00A21D20" w:rsidRDefault="00776EDE" w:rsidP="00A21D20">
      <w:pPr>
        <w:ind w:firstLine="360"/>
      </w:pPr>
      <w:r>
        <w:rPr>
          <w:rFonts w:hint="eastAsia"/>
        </w:rPr>
        <w:t>由于接收机接收的信号幅度与信号波形无关，因此在仿真中采用随机信号幅度</w:t>
      </w:r>
      <w:r w:rsidR="00A21D20">
        <w:rPr>
          <w:rFonts w:hint="eastAsia"/>
        </w:rPr>
        <w:t>作为接收信号幅度。</w:t>
      </w:r>
    </w:p>
    <w:p w:rsidR="00A21D20" w:rsidRDefault="00A21D20" w:rsidP="00A06C23">
      <w:pPr>
        <w:pStyle w:val="a3"/>
        <w:numPr>
          <w:ilvl w:val="0"/>
          <w:numId w:val="1"/>
        </w:numPr>
        <w:ind w:firstLineChars="0"/>
      </w:pPr>
      <w:r>
        <w:rPr>
          <w:rFonts w:hint="eastAsia"/>
        </w:rPr>
        <w:t>DOA</w:t>
      </w:r>
      <w:r>
        <w:rPr>
          <w:rFonts w:hint="eastAsia"/>
        </w:rPr>
        <w:t>传统算法仿真</w:t>
      </w:r>
    </w:p>
    <w:p w:rsidR="00D86547" w:rsidRDefault="00A93A0B" w:rsidP="00D86547">
      <w:r>
        <w:rPr>
          <w:rFonts w:hint="eastAsia"/>
        </w:rPr>
        <w:lastRenderedPageBreak/>
        <w:t>3.1.1 CBF</w:t>
      </w:r>
      <w:r>
        <w:rPr>
          <w:rFonts w:hint="eastAsia"/>
        </w:rPr>
        <w:t>算法介绍</w:t>
      </w:r>
      <w:r w:rsidR="00D86547">
        <w:rPr>
          <w:rFonts w:hint="eastAsia"/>
        </w:rPr>
        <w:t xml:space="preserve">3.1 </w:t>
      </w:r>
      <w:r w:rsidR="00D86547">
        <w:rPr>
          <w:rFonts w:hint="eastAsia"/>
        </w:rPr>
        <w:t>常规波束形成算法</w:t>
      </w:r>
      <w:r w:rsidR="00D86547">
        <w:rPr>
          <w:rFonts w:hint="eastAsia"/>
        </w:rPr>
        <w:t>(CBF)</w:t>
      </w:r>
      <w:r w:rsidR="00D86547">
        <w:rPr>
          <w:rFonts w:hint="eastAsia"/>
        </w:rPr>
        <w:t>仿真</w:t>
      </w:r>
    </w:p>
    <w:p w:rsidR="00D86547" w:rsidRDefault="00D86547" w:rsidP="00D86547">
      <w:r>
        <w:tab/>
      </w:r>
      <w:proofErr w:type="gramStart"/>
      <w:r>
        <w:rPr>
          <w:rFonts w:hint="eastAsia"/>
        </w:rPr>
        <w:t>设各阵元</w:t>
      </w:r>
      <w:proofErr w:type="gramEnd"/>
      <w:r>
        <w:rPr>
          <w:rFonts w:hint="eastAsia"/>
        </w:rPr>
        <w:t>权矢量</w:t>
      </w:r>
    </w:p>
    <w:p w:rsidR="00D86547" w:rsidRPr="007859C2" w:rsidRDefault="00D86547" w:rsidP="00D86547">
      <w:pPr>
        <w:rPr>
          <w:i/>
        </w:rPr>
      </w:pPr>
      <m:oMathPara>
        <m:oMath>
          <m:r>
            <m:rPr>
              <m:sty m:val="p"/>
            </m:rPr>
            <w:rPr>
              <w:rFonts w:ascii="Cambria Math" w:hAnsi="Cambria Math"/>
            </w:rPr>
            <m:t>w</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w</m:t>
                      </m:r>
                    </m:e>
                    <m:sub>
                      <m:r>
                        <w:rPr>
                          <w:rFonts w:ascii="Cambria Math" w:hAnsi="Cambria Math"/>
                        </w:rPr>
                        <m:t>N-1</m:t>
                      </m:r>
                    </m:sub>
                  </m:sSub>
                </m:e>
              </m:d>
            </m:e>
            <m:sup>
              <m:r>
                <w:rPr>
                  <w:rFonts w:ascii="Cambria Math" w:hAnsi="Cambria Math"/>
                </w:rPr>
                <m:t>T</m:t>
              </m:r>
            </m:sup>
          </m:sSup>
        </m:oMath>
      </m:oMathPara>
    </w:p>
    <w:p w:rsidR="00D86547" w:rsidRDefault="00D86547" w:rsidP="00D86547">
      <w:pPr>
        <w:rPr>
          <w:iCs/>
        </w:rPr>
      </w:pPr>
      <w:r>
        <w:rPr>
          <w:iCs/>
        </w:rPr>
        <w:tab/>
      </w:r>
      <w:r>
        <w:rPr>
          <w:rFonts w:hint="eastAsia"/>
          <w:iCs/>
        </w:rPr>
        <w:t>阵列输出</w:t>
      </w:r>
    </w:p>
    <w:p w:rsidR="00D86547" w:rsidRPr="00777AF1" w:rsidRDefault="00D86547" w:rsidP="00D86547">
      <w:pPr>
        <w:rPr>
          <w:iCs/>
        </w:rPr>
      </w:pPr>
      <m:oMathPara>
        <m:oMath>
          <m:r>
            <w:rPr>
              <w:rFonts w:ascii="Cambria Math" w:hAnsi="Cambria Math" w:hint="eastAsia"/>
            </w:rPr>
            <m:t>y</m:t>
          </m:r>
          <m:d>
            <m:dPr>
              <m:ctrlPr>
                <w:rPr>
                  <w:rFonts w:ascii="Cambria Math" w:hAnsi="Cambria Math"/>
                  <w:i/>
                  <w:iCs/>
                </w:rPr>
              </m:ctrlPr>
            </m:dPr>
            <m:e>
              <m:r>
                <w:rPr>
                  <w:rFonts w:ascii="Cambria Math" w:hAnsi="Cambria Math"/>
                </w:rPr>
                <m:t>n</m:t>
              </m:r>
            </m:e>
          </m:d>
          <m:r>
            <w:rPr>
              <w:rFonts w:ascii="Cambria Math" w:hAnsi="Cambria Math"/>
            </w:rPr>
            <m:t>=</m:t>
          </m:r>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rPr>
            <m:t>x=</m:t>
          </m:r>
          <m:nary>
            <m:naryPr>
              <m:chr m:val="∑"/>
              <m:ctrlPr>
                <w:rPr>
                  <w:rFonts w:ascii="Cambria Math" w:hAnsi="Cambria Math"/>
                  <w:iCs/>
                </w:rPr>
              </m:ctrlPr>
            </m:naryPr>
            <m:sub>
              <m:r>
                <w:rPr>
                  <w:rFonts w:ascii="Cambria Math" w:hAnsi="Cambria Math"/>
                </w:rPr>
                <m:t>n=0</m:t>
              </m:r>
              <m:ctrlPr>
                <w:rPr>
                  <w:rFonts w:ascii="Cambria Math" w:hAnsi="Cambria Math"/>
                  <w:i/>
                  <w:iCs/>
                </w:rPr>
              </m:ctrlPr>
            </m:sub>
            <m:sup>
              <m:r>
                <w:rPr>
                  <w:rFonts w:ascii="Cambria Math" w:hAnsi="Cambria Math"/>
                </w:rPr>
                <m:t>N-1</m:t>
              </m:r>
              <m:ctrlPr>
                <w:rPr>
                  <w:rFonts w:ascii="Cambria Math" w:hAnsi="Cambria Math"/>
                  <w:i/>
                  <w:iCs/>
                </w:rPr>
              </m:ctrlPr>
            </m:sup>
            <m:e>
              <m:sSubSup>
                <m:sSubSupPr>
                  <m:ctrlPr>
                    <w:rPr>
                      <w:rFonts w:ascii="Cambria Math" w:hAnsi="Cambria Math"/>
                      <w:i/>
                      <w:iCs/>
                    </w:rPr>
                  </m:ctrlPr>
                </m:sSubSupPr>
                <m:e>
                  <m:r>
                    <w:rPr>
                      <w:rFonts w:ascii="Cambria Math" w:hAnsi="Cambria Math"/>
                    </w:rPr>
                    <m:t>w</m:t>
                  </m:r>
                </m:e>
                <m:sub>
                  <m:r>
                    <w:rPr>
                      <w:rFonts w:ascii="Cambria Math" w:hAnsi="Cambria Math"/>
                    </w:rPr>
                    <m:t>n</m:t>
                  </m:r>
                </m:sub>
                <m:sup>
                  <m:r>
                    <w:rPr>
                      <w:rFonts w:ascii="Cambria Math" w:hAnsi="Cambria Math"/>
                    </w:rPr>
                    <m:t>*</m:t>
                  </m:r>
                </m:sup>
              </m:sSubSup>
              <m:ctrlPr>
                <w:rPr>
                  <w:rFonts w:ascii="Cambria Math" w:hAnsi="Cambria Math"/>
                  <w:i/>
                  <w:iCs/>
                </w:rPr>
              </m:ctrlPr>
            </m:e>
          </m:nary>
          <m:sSub>
            <m:sSubPr>
              <m:ctrlPr>
                <w:rPr>
                  <w:rFonts w:ascii="Cambria Math" w:hAnsi="Cambria Math"/>
                  <w:i/>
                  <w:iCs/>
                </w:rPr>
              </m:ctrlPr>
            </m:sSubPr>
            <m:e>
              <m:r>
                <w:rPr>
                  <w:rFonts w:ascii="Cambria Math" w:hAnsi="Cambria Math"/>
                </w:rPr>
                <m:t>x</m:t>
              </m:r>
            </m:e>
            <m:sub>
              <m:r>
                <w:rPr>
                  <w:rFonts w:ascii="Cambria Math" w:hAnsi="Cambria Math"/>
                </w:rPr>
                <m:t>n</m:t>
              </m:r>
            </m:sub>
          </m:sSub>
        </m:oMath>
      </m:oMathPara>
    </w:p>
    <w:p w:rsidR="00D86547" w:rsidRDefault="00D86547" w:rsidP="00D86547">
      <w:pPr>
        <w:rPr>
          <w:iCs/>
        </w:rPr>
      </w:pPr>
      <w:r>
        <w:rPr>
          <w:iCs/>
        </w:rPr>
        <w:tab/>
      </w:r>
      <w:r>
        <w:rPr>
          <w:rFonts w:hint="eastAsia"/>
          <w:iCs/>
        </w:rPr>
        <w:t>阵列的功率输出为</w:t>
      </w:r>
    </w:p>
    <w:p w:rsidR="00D86547" w:rsidRPr="00757136" w:rsidRDefault="00D86547" w:rsidP="00D86547">
      <w:pPr>
        <w:rPr>
          <w:iCs/>
        </w:rPr>
      </w:pPr>
      <m:oMathPara>
        <m:oMath>
          <m:r>
            <w:rPr>
              <w:rFonts w:ascii="Cambria Math" w:hAnsi="Cambria Math"/>
            </w:rPr>
            <m:t>P</m:t>
          </m:r>
          <m:d>
            <m:dPr>
              <m:ctrlPr>
                <w:rPr>
                  <w:rFonts w:ascii="Cambria Math" w:hAnsi="Cambria Math"/>
                  <w:i/>
                  <w:iCs/>
                </w:rPr>
              </m:ctrlPr>
            </m:dPr>
            <m:e>
              <m:r>
                <m:rPr>
                  <m:sty m:val="p"/>
                </m:rPr>
                <w:rPr>
                  <w:rFonts w:ascii="Cambria Math" w:hAnsi="Cambria Math"/>
                </w:rPr>
                <m:t>w</m:t>
              </m:r>
            </m:e>
          </m:d>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y</m:t>
                  </m:r>
                </m:e>
              </m:d>
            </m:e>
            <m:sup>
              <m:r>
                <w:rPr>
                  <w:rFonts w:ascii="Cambria Math" w:hAnsi="Cambria Math"/>
                </w:rPr>
                <m:t>2</m:t>
              </m:r>
            </m:sup>
          </m:sSup>
        </m:oMath>
      </m:oMathPara>
    </w:p>
    <w:p w:rsidR="00D86547" w:rsidRPr="00757136" w:rsidRDefault="00D86547" w:rsidP="00D86547">
      <w:pPr>
        <w:rPr>
          <w:iCs/>
        </w:rPr>
      </w:pPr>
      <m:oMathPara>
        <m:oMath>
          <m:r>
            <w:rPr>
              <w:rFonts w:ascii="Cambria Math" w:hAnsi="Cambria Math"/>
            </w:rPr>
            <m:t xml:space="preserve">               =</m:t>
          </m:r>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rPr>
            <m:t>Rw</m:t>
          </m:r>
        </m:oMath>
      </m:oMathPara>
    </w:p>
    <w:p w:rsidR="00D86547" w:rsidRDefault="00D86547" w:rsidP="00D86547">
      <w:pPr>
        <w:rPr>
          <w:iCs/>
        </w:rPr>
      </w:pPr>
      <w:r>
        <w:rPr>
          <w:iCs/>
        </w:rPr>
        <w:tab/>
      </w:r>
      <w:r>
        <w:rPr>
          <w:rFonts w:hint="eastAsia"/>
          <w:iCs/>
        </w:rPr>
        <w:t>其中</w:t>
      </w:r>
      <m:oMath>
        <m:r>
          <w:rPr>
            <w:rFonts w:ascii="Cambria Math" w:hAnsi="Cambria Math"/>
          </w:rPr>
          <m:t>R=E{x</m:t>
        </m:r>
        <m:sSup>
          <m:sSupPr>
            <m:ctrlPr>
              <w:rPr>
                <w:rFonts w:ascii="Cambria Math" w:hAnsi="Cambria Math"/>
                <w:i/>
                <w:iCs/>
              </w:rPr>
            </m:ctrlPr>
          </m:sSupPr>
          <m:e>
            <m:r>
              <w:rPr>
                <w:rFonts w:ascii="Cambria Math" w:hAnsi="Cambria Math"/>
              </w:rPr>
              <m:t>x</m:t>
            </m:r>
          </m:e>
          <m:sup>
            <m:r>
              <w:rPr>
                <w:rFonts w:ascii="Cambria Math" w:hAnsi="Cambria Math"/>
              </w:rPr>
              <m:t>H</m:t>
            </m:r>
          </m:sup>
        </m:sSup>
        <m:r>
          <w:rPr>
            <w:rFonts w:ascii="Cambria Math" w:hAnsi="Cambria Math"/>
          </w:rPr>
          <m:t>}</m:t>
        </m:r>
      </m:oMath>
      <w:r>
        <w:rPr>
          <w:rFonts w:hint="eastAsia"/>
          <w:iCs/>
        </w:rPr>
        <w:t>为阵列接收信号自相关矩阵</w:t>
      </w:r>
    </w:p>
    <w:p w:rsidR="00D86547" w:rsidRDefault="00D86547" w:rsidP="00D86547">
      <w:pPr>
        <w:rPr>
          <w:iCs/>
        </w:rPr>
      </w:pPr>
      <w:r>
        <w:rPr>
          <w:iCs/>
        </w:rPr>
        <w:tab/>
      </w:r>
      <w:r>
        <w:rPr>
          <w:rFonts w:hint="eastAsia"/>
          <w:iCs/>
        </w:rPr>
        <w:t>在实际中，可以用过最大似然估计近似</w:t>
      </w:r>
    </w:p>
    <w:p w:rsidR="00D86547" w:rsidRPr="00273E4A" w:rsidRDefault="00D86547" w:rsidP="00D86547">
      <w:pPr>
        <w:rPr>
          <w:iCs/>
        </w:rPr>
      </w:pPr>
      <m:oMathPara>
        <m:oMath>
          <m:r>
            <w:rPr>
              <w:rFonts w:ascii="Cambria Math" w:hAnsi="Cambria Math"/>
            </w:rPr>
            <m:t>R=</m:t>
          </m:r>
          <m:f>
            <m:fPr>
              <m:ctrlPr>
                <w:rPr>
                  <w:rFonts w:ascii="Cambria Math" w:hAnsi="Cambria Math"/>
                  <w:iCs/>
                </w:rPr>
              </m:ctrlPr>
            </m:fPr>
            <m:num>
              <m:r>
                <w:rPr>
                  <w:rFonts w:ascii="Cambria Math" w:hAnsi="Cambria Math"/>
                </w:rPr>
                <m:t>1</m:t>
              </m:r>
              <m:ctrlPr>
                <w:rPr>
                  <w:rFonts w:ascii="Cambria Math" w:hAnsi="Cambria Math"/>
                  <w:i/>
                  <w:iCs/>
                </w:rPr>
              </m:ctrlPr>
            </m:num>
            <m:den>
              <m:sSub>
                <m:sSubPr>
                  <m:ctrlPr>
                    <w:rPr>
                      <w:rFonts w:ascii="Cambria Math" w:hAnsi="Cambria Math"/>
                      <w:i/>
                      <w:iCs/>
                    </w:rPr>
                  </m:ctrlPr>
                </m:sSubPr>
                <m:e>
                  <m:r>
                    <w:rPr>
                      <w:rFonts w:ascii="Cambria Math" w:hAnsi="Cambria Math"/>
                    </w:rPr>
                    <m:t>N</m:t>
                  </m:r>
                </m:e>
                <m:sub>
                  <m:r>
                    <w:rPr>
                      <w:rFonts w:ascii="Cambria Math" w:hAnsi="Cambria Math"/>
                    </w:rPr>
                    <m:t>0</m:t>
                  </m:r>
                </m:sub>
              </m:sSub>
              <m:ctrlPr>
                <w:rPr>
                  <w:rFonts w:ascii="Cambria Math" w:hAnsi="Cambria Math"/>
                  <w:i/>
                  <w:iCs/>
                </w:rPr>
              </m:ctrlPr>
            </m:den>
          </m:f>
          <m:nary>
            <m:naryPr>
              <m:chr m:val="∑"/>
              <m:ctrlPr>
                <w:rPr>
                  <w:rFonts w:ascii="Cambria Math" w:hAnsi="Cambria Math"/>
                  <w:iCs/>
                </w:rPr>
              </m:ctrlPr>
            </m:naryPr>
            <m:sub>
              <m:r>
                <w:rPr>
                  <w:rFonts w:ascii="Cambria Math" w:hAnsi="Cambria Math"/>
                </w:rPr>
                <m:t>n=1</m:t>
              </m:r>
              <m:ctrlPr>
                <w:rPr>
                  <w:rFonts w:ascii="Cambria Math" w:hAnsi="Cambria Math"/>
                  <w:i/>
                  <w:iCs/>
                </w:rPr>
              </m:ctrlPr>
            </m:sub>
            <m:sup>
              <m:sSub>
                <m:sSubPr>
                  <m:ctrlPr>
                    <w:rPr>
                      <w:rFonts w:ascii="Cambria Math" w:hAnsi="Cambria Math"/>
                      <w:i/>
                      <w:iCs/>
                    </w:rPr>
                  </m:ctrlPr>
                </m:sSubPr>
                <m:e>
                  <m:r>
                    <w:rPr>
                      <w:rFonts w:ascii="Cambria Math" w:hAnsi="Cambria Math"/>
                    </w:rPr>
                    <m:t>N</m:t>
                  </m:r>
                </m:e>
                <m:sub>
                  <m:r>
                    <w:rPr>
                      <w:rFonts w:ascii="Cambria Math" w:hAnsi="Cambria Math"/>
                    </w:rPr>
                    <m:t>0</m:t>
                  </m:r>
                </m:sub>
              </m:sSub>
              <m:ctrlPr>
                <w:rPr>
                  <w:rFonts w:ascii="Cambria Math" w:hAnsi="Cambria Math"/>
                  <w:i/>
                  <w:iCs/>
                </w:rPr>
              </m:ctrlPr>
            </m:sup>
            <m:e>
              <m:sSub>
                <m:sSubPr>
                  <m:ctrlPr>
                    <w:rPr>
                      <w:rFonts w:ascii="Cambria Math" w:hAnsi="Cambria Math"/>
                      <w:i/>
                      <w:iCs/>
                    </w:rPr>
                  </m:ctrlPr>
                </m:sSubPr>
                <m:e>
                  <m:r>
                    <w:rPr>
                      <w:rFonts w:ascii="Cambria Math" w:hAnsi="Cambria Math"/>
                    </w:rPr>
                    <m:t>x</m:t>
                  </m:r>
                </m:e>
                <m:sub>
                  <m:r>
                    <w:rPr>
                      <w:rFonts w:ascii="Cambria Math" w:hAnsi="Cambria Math"/>
                    </w:rPr>
                    <m:t>n</m:t>
                  </m:r>
                </m:sub>
              </m:sSub>
              <m:sSubSup>
                <m:sSubSupPr>
                  <m:ctrlPr>
                    <w:rPr>
                      <w:rFonts w:ascii="Cambria Math" w:hAnsi="Cambria Math"/>
                      <w:i/>
                      <w:iCs/>
                    </w:rPr>
                  </m:ctrlPr>
                </m:sSubSupPr>
                <m:e>
                  <m:r>
                    <w:rPr>
                      <w:rFonts w:ascii="Cambria Math" w:hAnsi="Cambria Math"/>
                    </w:rPr>
                    <m:t>x</m:t>
                  </m:r>
                </m:e>
                <m:sub>
                  <m:r>
                    <w:rPr>
                      <w:rFonts w:ascii="Cambria Math" w:hAnsi="Cambria Math"/>
                    </w:rPr>
                    <m:t>n</m:t>
                  </m:r>
                </m:sub>
                <m:sup>
                  <m:r>
                    <w:rPr>
                      <w:rFonts w:ascii="Cambria Math" w:hAnsi="Cambria Math"/>
                    </w:rPr>
                    <m:t>H</m:t>
                  </m:r>
                </m:sup>
              </m:sSubSup>
              <m:ctrlPr>
                <w:rPr>
                  <w:rFonts w:ascii="Cambria Math" w:hAnsi="Cambria Math"/>
                  <w:i/>
                  <w:iCs/>
                </w:rPr>
              </m:ctrlPr>
            </m:e>
          </m:nary>
        </m:oMath>
      </m:oMathPara>
    </w:p>
    <w:p w:rsidR="00D86547" w:rsidRDefault="00D86547" w:rsidP="00D86547">
      <w:pPr>
        <w:rPr>
          <w:iCs/>
        </w:rPr>
      </w:pPr>
      <w:r>
        <w:rPr>
          <w:iCs/>
        </w:rPr>
        <w:tab/>
      </w:r>
      <w:r>
        <w:rPr>
          <w:rFonts w:hint="eastAsia"/>
          <w:iCs/>
        </w:rPr>
        <w:t>其中，</w:t>
      </w:r>
      <m:oMath>
        <m:sSub>
          <m:sSubPr>
            <m:ctrlPr>
              <w:rPr>
                <w:rFonts w:ascii="Cambria Math" w:hAnsi="Cambria Math"/>
                <w:i/>
                <w:iCs/>
              </w:rPr>
            </m:ctrlPr>
          </m:sSubPr>
          <m:e>
            <m:r>
              <w:rPr>
                <w:rFonts w:ascii="Cambria Math" w:hAnsi="Cambria Math"/>
              </w:rPr>
              <m:t>N</m:t>
            </m:r>
          </m:e>
          <m:sub>
            <m:r>
              <w:rPr>
                <w:rFonts w:ascii="Cambria Math" w:hAnsi="Cambria Math"/>
              </w:rPr>
              <m:t>0</m:t>
            </m:r>
          </m:sub>
        </m:sSub>
      </m:oMath>
      <w:r>
        <w:rPr>
          <w:rFonts w:hint="eastAsia"/>
          <w:iCs/>
        </w:rPr>
        <w:t>为空域快拍数。</w:t>
      </w:r>
    </w:p>
    <w:p w:rsidR="00D86547" w:rsidRDefault="00D86547" w:rsidP="00D86547">
      <w:pPr>
        <w:rPr>
          <w:iCs/>
        </w:rPr>
      </w:pPr>
      <w:r>
        <w:rPr>
          <w:iCs/>
        </w:rPr>
        <w:tab/>
      </w:r>
      <w:r>
        <w:rPr>
          <w:rFonts w:hint="eastAsia"/>
          <w:iCs/>
        </w:rPr>
        <w:t>当</w:t>
      </w:r>
      <m:oMath>
        <m:r>
          <w:rPr>
            <w:rFonts w:ascii="Cambria Math" w:hAnsi="Cambria Math" w:hint="eastAsia"/>
          </w:rPr>
          <m:t>w</m:t>
        </m:r>
        <m:r>
          <w:rPr>
            <w:rFonts w:ascii="Cambria Math" w:hAnsi="Cambria Math"/>
          </w:rPr>
          <m:t>=</m:t>
        </m:r>
        <m:r>
          <w:rPr>
            <w:rFonts w:ascii="Cambria Math" w:hAnsi="Cambria Math" w:hint="eastAsia"/>
          </w:rPr>
          <m:t>a</m:t>
        </m:r>
        <m:d>
          <m:dPr>
            <m:ctrlPr>
              <w:rPr>
                <w:rFonts w:ascii="Cambria Math" w:hAnsi="Cambria Math"/>
                <w:i/>
                <w:iCs/>
              </w:rPr>
            </m:ctrlPr>
          </m:dPr>
          <m:e>
            <m:r>
              <m:rPr>
                <m:sty m:val="p"/>
              </m:rPr>
              <w:rPr>
                <w:rFonts w:ascii="Cambria Math" w:hAnsi="Cambria Math"/>
              </w:rPr>
              <m:t>θ</m:t>
            </m:r>
          </m:e>
        </m:d>
      </m:oMath>
      <w:r>
        <w:rPr>
          <w:rFonts w:hint="eastAsia"/>
          <w:iCs/>
        </w:rPr>
        <w:t>时为常规波束形成算法。有</w:t>
      </w:r>
    </w:p>
    <w:p w:rsidR="00A93A0B" w:rsidRPr="00D86547" w:rsidRDefault="00D86547" w:rsidP="00FF0D61">
      <w:pPr>
        <w:rPr>
          <w:iCs/>
        </w:rPr>
      </w:pPr>
      <m:oMathPara>
        <m:oMath>
          <m:r>
            <w:rPr>
              <w:rFonts w:ascii="Cambria Math" w:hAnsi="Cambria Math"/>
            </w:rPr>
            <m:t>P</m:t>
          </m:r>
          <m:d>
            <m:dPr>
              <m:ctrlPr>
                <w:rPr>
                  <w:rFonts w:ascii="Cambria Math" w:hAnsi="Cambria Math"/>
                  <w:i/>
                  <w:iCs/>
                </w:rPr>
              </m:ctrlPr>
            </m:dPr>
            <m:e>
              <m:r>
                <m:rPr>
                  <m:sty m:val="p"/>
                </m:rPr>
                <w:rPr>
                  <w:rFonts w:ascii="Cambria Math" w:hAnsi="Cambria Math"/>
                </w:rPr>
                <m:t>θ</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H</m:t>
              </m:r>
            </m:sup>
          </m:sSup>
          <m:d>
            <m:dPr>
              <m:ctrlPr>
                <w:rPr>
                  <w:rFonts w:ascii="Cambria Math" w:hAnsi="Cambria Math"/>
                  <w:i/>
                  <w:iCs/>
                </w:rPr>
              </m:ctrlPr>
            </m:dPr>
            <m:e>
              <m:r>
                <m:rPr>
                  <m:sty m:val="p"/>
                </m:rPr>
                <w:rPr>
                  <w:rFonts w:ascii="Cambria Math" w:hAnsi="Cambria Math"/>
                </w:rPr>
                <m:t>θ</m:t>
              </m:r>
            </m:e>
          </m:d>
          <m:r>
            <w:rPr>
              <w:rFonts w:ascii="Cambria Math" w:hAnsi="Cambria Math"/>
            </w:rPr>
            <m:t>Ra</m:t>
          </m:r>
          <m:d>
            <m:dPr>
              <m:ctrlPr>
                <w:rPr>
                  <w:rFonts w:ascii="Cambria Math" w:hAnsi="Cambria Math"/>
                  <w:i/>
                  <w:iCs/>
                </w:rPr>
              </m:ctrlPr>
            </m:dPr>
            <m:e>
              <m:r>
                <m:rPr>
                  <m:sty m:val="p"/>
                </m:rPr>
                <w:rPr>
                  <w:rFonts w:ascii="Cambria Math" w:hAnsi="Cambria Math"/>
                </w:rPr>
                <m:t>θ</m:t>
              </m:r>
            </m:e>
          </m:d>
        </m:oMath>
      </m:oMathPara>
    </w:p>
    <w:p w:rsidR="00A93A0B" w:rsidRDefault="00A93A0B" w:rsidP="00FF0D61">
      <w:r>
        <w:rPr>
          <w:rFonts w:hint="eastAsia"/>
        </w:rPr>
        <w:t>3.1.</w:t>
      </w:r>
      <w:r w:rsidR="00D86547">
        <w:rPr>
          <w:rFonts w:hint="eastAsia"/>
        </w:rPr>
        <w:t>2</w:t>
      </w:r>
      <w:r>
        <w:rPr>
          <w:rFonts w:hint="eastAsia"/>
        </w:rPr>
        <w:t xml:space="preserve"> CBF</w:t>
      </w:r>
      <w:r>
        <w:rPr>
          <w:rFonts w:hint="eastAsia"/>
        </w:rPr>
        <w:t>算法仿真结果</w:t>
      </w:r>
    </w:p>
    <w:p w:rsidR="00822B23" w:rsidRDefault="0028769D" w:rsidP="00FF0D61">
      <w:r>
        <w:tab/>
      </w:r>
      <w:r>
        <w:rPr>
          <w:rFonts w:hint="eastAsia"/>
        </w:rPr>
        <w:t>本实验仿真了</w:t>
      </w:r>
      <w:r w:rsidR="000800EB">
        <w:rPr>
          <w:rFonts w:hint="eastAsia"/>
        </w:rPr>
        <w:t>阵元数、快拍数、信噪比变化对</w:t>
      </w:r>
      <w:r w:rsidR="000800EB">
        <w:rPr>
          <w:rFonts w:hint="eastAsia"/>
        </w:rPr>
        <w:t>CBF</w:t>
      </w:r>
      <w:r w:rsidR="000800EB">
        <w:rPr>
          <w:rFonts w:hint="eastAsia"/>
        </w:rPr>
        <w:t>算法性能的影响。以下是实验结果</w:t>
      </w:r>
      <w:r w:rsidR="006A6FBB">
        <w:rPr>
          <w:rFonts w:hint="eastAsia"/>
        </w:rPr>
        <w:t>及仿真代码：</w:t>
      </w:r>
    </w:p>
    <w:tbl>
      <w:tblPr>
        <w:tblStyle w:val="a7"/>
        <w:tblW w:w="0" w:type="auto"/>
        <w:tblLook w:val="04A0" w:firstRow="1" w:lastRow="0" w:firstColumn="1" w:lastColumn="0" w:noHBand="0" w:noVBand="1"/>
      </w:tblPr>
      <w:tblGrid>
        <w:gridCol w:w="8522"/>
      </w:tblGrid>
      <w:tr w:rsidR="00B25958" w:rsidTr="00B25958">
        <w:tc>
          <w:tcPr>
            <w:tcW w:w="8522" w:type="dxa"/>
          </w:tcPr>
          <w:p w:rsidR="00B25958" w:rsidRDefault="00B25958" w:rsidP="00FF0D61">
            <w:r>
              <w:rPr>
                <w:rFonts w:hint="eastAsia"/>
                <w:noProof/>
              </w:rPr>
              <w:lastRenderedPageBreak/>
              <w:drawing>
                <wp:inline distT="0" distB="0" distL="0" distR="0" wp14:anchorId="296DAD61" wp14:editId="6FA1230C">
                  <wp:extent cx="4315497" cy="3240000"/>
                  <wp:effectExtent l="0" t="0" r="0" b="0"/>
                  <wp:docPr id="1359492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92753" name="图片 1359492753"/>
                          <pic:cNvPicPr/>
                        </pic:nvPicPr>
                        <pic:blipFill>
                          <a:blip r:embed="rId5"/>
                          <a:stretch>
                            <a:fillRect/>
                          </a:stretch>
                        </pic:blipFill>
                        <pic:spPr>
                          <a:xfrm>
                            <a:off x="0" y="0"/>
                            <a:ext cx="4315497" cy="3240000"/>
                          </a:xfrm>
                          <a:prstGeom prst="rect">
                            <a:avLst/>
                          </a:prstGeom>
                        </pic:spPr>
                      </pic:pic>
                    </a:graphicData>
                  </a:graphic>
                </wp:inline>
              </w:drawing>
            </w:r>
          </w:p>
          <w:p w:rsidR="005435EF" w:rsidRDefault="005435EF" w:rsidP="005E1045">
            <w:r>
              <w:rPr>
                <w:rFonts w:hint="eastAsia"/>
              </w:rPr>
              <w:t>从上图可以看出随着阵元</w:t>
            </w:r>
            <w:r w:rsidR="008742CC">
              <w:rPr>
                <w:rFonts w:hint="eastAsia"/>
              </w:rPr>
              <w:t>数量</w:t>
            </w:r>
            <w:r>
              <w:rPr>
                <w:rFonts w:hint="eastAsia"/>
              </w:rPr>
              <w:t>的</w:t>
            </w:r>
            <w:r w:rsidR="00B8489B">
              <w:rPr>
                <w:rFonts w:hint="eastAsia"/>
              </w:rPr>
              <w:t>提高，</w:t>
            </w:r>
            <w:r w:rsidR="00B8489B">
              <w:rPr>
                <w:rFonts w:hint="eastAsia"/>
              </w:rPr>
              <w:t>CBF</w:t>
            </w:r>
            <w:r w:rsidR="00B8489B">
              <w:rPr>
                <w:rFonts w:hint="eastAsia"/>
              </w:rPr>
              <w:t>算法的空间谱主瓣明显变窄并且第一</w:t>
            </w:r>
            <w:r w:rsidR="001E7B11">
              <w:rPr>
                <w:rFonts w:hint="eastAsia"/>
              </w:rPr>
              <w:t>副瓣</w:t>
            </w:r>
            <w:r w:rsidR="00B8489B">
              <w:rPr>
                <w:rFonts w:hint="eastAsia"/>
              </w:rPr>
              <w:t>降低</w:t>
            </w:r>
            <w:r w:rsidR="0043766C">
              <w:rPr>
                <w:rFonts w:hint="eastAsia"/>
              </w:rPr>
              <w:t>。检测性能显著提高。</w:t>
            </w:r>
          </w:p>
        </w:tc>
      </w:tr>
      <w:tr w:rsidR="00B25958" w:rsidTr="00B25958">
        <w:tc>
          <w:tcPr>
            <w:tcW w:w="8522" w:type="dxa"/>
          </w:tcPr>
          <w:p w:rsidR="00B25958" w:rsidRDefault="00B25958" w:rsidP="00FF0D61">
            <w:r>
              <w:rPr>
                <w:rFonts w:hint="eastAsia"/>
                <w:noProof/>
              </w:rPr>
              <w:drawing>
                <wp:inline distT="0" distB="0" distL="0" distR="0" wp14:anchorId="57D42681" wp14:editId="00D5FC55">
                  <wp:extent cx="4315497" cy="3240000"/>
                  <wp:effectExtent l="0" t="0" r="0" b="0"/>
                  <wp:docPr id="18339030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03083" name="图片 1833903083"/>
                          <pic:cNvPicPr/>
                        </pic:nvPicPr>
                        <pic:blipFill>
                          <a:blip r:embed="rId6"/>
                          <a:stretch>
                            <a:fillRect/>
                          </a:stretch>
                        </pic:blipFill>
                        <pic:spPr>
                          <a:xfrm>
                            <a:off x="0" y="0"/>
                            <a:ext cx="4315497" cy="3240000"/>
                          </a:xfrm>
                          <a:prstGeom prst="rect">
                            <a:avLst/>
                          </a:prstGeom>
                        </pic:spPr>
                      </pic:pic>
                    </a:graphicData>
                  </a:graphic>
                </wp:inline>
              </w:drawing>
            </w:r>
          </w:p>
          <w:p w:rsidR="00EB176C" w:rsidRDefault="00EB176C" w:rsidP="00FF0D61">
            <w:r>
              <w:rPr>
                <w:rFonts w:hint="eastAsia"/>
              </w:rPr>
              <w:t>从上图可以看出在快拍数增多的情况下，</w:t>
            </w:r>
            <w:r w:rsidR="00435EAC">
              <w:rPr>
                <w:rFonts w:hint="eastAsia"/>
              </w:rPr>
              <w:t>空间谱的主瓣宽度变化不大</w:t>
            </w:r>
            <w:r w:rsidR="001E7B11">
              <w:rPr>
                <w:rFonts w:hint="eastAsia"/>
              </w:rPr>
              <w:t>，第一副瓣降低</w:t>
            </w:r>
            <w:r w:rsidR="001E7B11">
              <w:rPr>
                <w:rFonts w:hint="eastAsia"/>
              </w:rPr>
              <w:t>2dB</w:t>
            </w:r>
            <w:r w:rsidR="001E7B11">
              <w:rPr>
                <w:rFonts w:hint="eastAsia"/>
              </w:rPr>
              <w:t>左右</w:t>
            </w:r>
            <w:r w:rsidR="001A18DA">
              <w:rPr>
                <w:rFonts w:hint="eastAsia"/>
              </w:rPr>
              <w:t>。</w:t>
            </w:r>
            <w:r w:rsidR="008742CC">
              <w:rPr>
                <w:rFonts w:hint="eastAsia"/>
              </w:rPr>
              <w:t>快拍数增多在此情形下对性能改善不明显。</w:t>
            </w:r>
          </w:p>
        </w:tc>
      </w:tr>
      <w:tr w:rsidR="00B25958" w:rsidTr="00B25958">
        <w:tc>
          <w:tcPr>
            <w:tcW w:w="8522" w:type="dxa"/>
          </w:tcPr>
          <w:p w:rsidR="00B25958" w:rsidRDefault="00B25958" w:rsidP="00FF0D61">
            <w:r>
              <w:rPr>
                <w:rFonts w:hint="eastAsia"/>
                <w:noProof/>
              </w:rPr>
              <w:lastRenderedPageBreak/>
              <w:drawing>
                <wp:inline distT="0" distB="0" distL="0" distR="0" wp14:anchorId="4B4D4472" wp14:editId="6E479A42">
                  <wp:extent cx="4315497" cy="3240000"/>
                  <wp:effectExtent l="0" t="0" r="0" b="0"/>
                  <wp:docPr id="11152481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48159" name="图片 1115248159"/>
                          <pic:cNvPicPr/>
                        </pic:nvPicPr>
                        <pic:blipFill>
                          <a:blip r:embed="rId7"/>
                          <a:stretch>
                            <a:fillRect/>
                          </a:stretch>
                        </pic:blipFill>
                        <pic:spPr>
                          <a:xfrm>
                            <a:off x="0" y="0"/>
                            <a:ext cx="4315497" cy="3240000"/>
                          </a:xfrm>
                          <a:prstGeom prst="rect">
                            <a:avLst/>
                          </a:prstGeom>
                        </pic:spPr>
                      </pic:pic>
                    </a:graphicData>
                  </a:graphic>
                </wp:inline>
              </w:drawing>
            </w:r>
          </w:p>
          <w:p w:rsidR="008742CC" w:rsidRDefault="008742CC" w:rsidP="00FF0D61">
            <w:r>
              <w:rPr>
                <w:rFonts w:hint="eastAsia"/>
              </w:rPr>
              <w:t>从上图可以看出随着信噪比的提升，</w:t>
            </w:r>
            <w:r>
              <w:rPr>
                <w:rFonts w:hint="eastAsia"/>
              </w:rPr>
              <w:t>CBF</w:t>
            </w:r>
            <w:r>
              <w:rPr>
                <w:rFonts w:hint="eastAsia"/>
              </w:rPr>
              <w:t>算法的空间谱主瓣变化不大，第一副瓣降低。检测性能显著提高。</w:t>
            </w:r>
          </w:p>
        </w:tc>
      </w:tr>
    </w:tbl>
    <w:p w:rsidR="00A5476F" w:rsidRDefault="00A5476F" w:rsidP="00FF0D61">
      <w:r>
        <w:rPr>
          <w:rFonts w:hint="eastAsia"/>
        </w:rPr>
        <w:t>下面是</w:t>
      </w:r>
      <w:r>
        <w:rPr>
          <w:rFonts w:hint="eastAsia"/>
        </w:rPr>
        <w:t>CBF</w:t>
      </w:r>
      <w:r>
        <w:rPr>
          <w:rFonts w:hint="eastAsia"/>
        </w:rPr>
        <w:t>算法的仿真代码：</w:t>
      </w:r>
    </w:p>
    <w:tbl>
      <w:tblPr>
        <w:tblStyle w:val="a7"/>
        <w:tblW w:w="0" w:type="auto"/>
        <w:tblLook w:val="04A0" w:firstRow="1" w:lastRow="0" w:firstColumn="1" w:lastColumn="0" w:noHBand="0" w:noVBand="1"/>
      </w:tblPr>
      <w:tblGrid>
        <w:gridCol w:w="8522"/>
      </w:tblGrid>
      <w:tr w:rsidR="00A5476F" w:rsidTr="00A5476F">
        <w:tc>
          <w:tcPr>
            <w:tcW w:w="8522" w:type="dxa"/>
            <w:shd w:val="clear" w:color="auto" w:fill="E8E8E8" w:themeFill="background2"/>
          </w:tcPr>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E00FF"/>
                <w:kern w:val="0"/>
                <w:sz w:val="21"/>
                <w:szCs w:val="21"/>
                <w14:ligatures w14:val="none"/>
              </w:rPr>
              <w:t xml:space="preserve">function </w:t>
            </w:r>
            <w:r w:rsidRPr="004E30DC">
              <w:rPr>
                <w:rFonts w:ascii="Consolas" w:eastAsia="宋体" w:hAnsi="Consolas" w:cs="宋体"/>
                <w:color w:val="000000"/>
                <w:kern w:val="0"/>
                <w:sz w:val="21"/>
                <w:szCs w:val="21"/>
                <w14:ligatures w14:val="none"/>
              </w:rPr>
              <w:t>CBF(</w:t>
            </w:r>
            <w:proofErr w:type="spellStart"/>
            <w:proofErr w:type="gramStart"/>
            <w:r w:rsidRPr="004E30DC">
              <w:rPr>
                <w:rFonts w:ascii="Consolas" w:eastAsia="宋体" w:hAnsi="Consolas" w:cs="宋体"/>
                <w:color w:val="000000"/>
                <w:kern w:val="0"/>
                <w:sz w:val="21"/>
                <w:szCs w:val="21"/>
                <w14:ligatures w14:val="none"/>
              </w:rPr>
              <w:t>ArrayNum,N</w:t>
            </w:r>
            <w:proofErr w:type="gramEnd"/>
            <w:r w:rsidRPr="004E30DC">
              <w:rPr>
                <w:rFonts w:ascii="Consolas" w:eastAsia="宋体" w:hAnsi="Consolas" w:cs="宋体"/>
                <w:color w:val="000000"/>
                <w:kern w:val="0"/>
                <w:sz w:val="21"/>
                <w:szCs w:val="21"/>
                <w14:ligatures w14:val="none"/>
              </w:rPr>
              <w:t>,SNR,target_theta</w:t>
            </w:r>
            <w:proofErr w:type="spellEnd"/>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[lambda, </w:t>
            </w:r>
            <w:proofErr w:type="gramStart"/>
            <w:r w:rsidRPr="004E30DC">
              <w:rPr>
                <w:rFonts w:ascii="Consolas" w:eastAsia="宋体" w:hAnsi="Consolas" w:cs="宋体"/>
                <w:color w:val="000000"/>
                <w:kern w:val="0"/>
                <w:sz w:val="21"/>
                <w:szCs w:val="21"/>
                <w14:ligatures w14:val="none"/>
              </w:rPr>
              <w:t>d]=</w:t>
            </w:r>
            <w:proofErr w:type="gramEnd"/>
            <w:r w:rsidRPr="004E30DC">
              <w:rPr>
                <w:rFonts w:ascii="Consolas" w:eastAsia="宋体" w:hAnsi="Consolas" w:cs="宋体"/>
                <w:color w:val="000000"/>
                <w:kern w:val="0"/>
                <w:sz w:val="21"/>
                <w:szCs w:val="21"/>
                <w14:ligatures w14:val="none"/>
              </w:rPr>
              <w:t>parameter();</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s = </w:t>
            </w:r>
            <w:proofErr w:type="spellStart"/>
            <w:proofErr w:type="gramStart"/>
            <w:r w:rsidRPr="004E30DC">
              <w:rPr>
                <w:rFonts w:ascii="Consolas" w:eastAsia="宋体" w:hAnsi="Consolas" w:cs="宋体"/>
                <w:color w:val="000000"/>
                <w:kern w:val="0"/>
                <w:sz w:val="21"/>
                <w:szCs w:val="21"/>
                <w14:ligatures w14:val="none"/>
              </w:rPr>
              <w:t>GenerateSignal</w:t>
            </w:r>
            <w:proofErr w:type="spellEnd"/>
            <w:r w:rsidRPr="004E30DC">
              <w:rPr>
                <w:rFonts w:ascii="Consolas" w:eastAsia="宋体" w:hAnsi="Consolas" w:cs="宋体"/>
                <w:color w:val="000000"/>
                <w:kern w:val="0"/>
                <w:sz w:val="21"/>
                <w:szCs w:val="21"/>
                <w14:ligatures w14:val="none"/>
              </w:rPr>
              <w:t>(</w:t>
            </w:r>
            <w:proofErr w:type="gramEnd"/>
            <w:r w:rsidRPr="004E30DC">
              <w:rPr>
                <w:rFonts w:ascii="Consolas" w:eastAsia="宋体" w:hAnsi="Consolas" w:cs="宋体"/>
                <w:color w:val="000000"/>
                <w:kern w:val="0"/>
                <w:sz w:val="21"/>
                <w:szCs w:val="21"/>
                <w14:ligatures w14:val="none"/>
              </w:rPr>
              <w:t xml:space="preserve">N, SNR, </w:t>
            </w:r>
            <w:proofErr w:type="spellStart"/>
            <w:r w:rsidRPr="004E30DC">
              <w:rPr>
                <w:rFonts w:ascii="Consolas" w:eastAsia="宋体" w:hAnsi="Consolas" w:cs="宋体"/>
                <w:color w:val="000000"/>
                <w:kern w:val="0"/>
                <w:sz w:val="21"/>
                <w:szCs w:val="21"/>
                <w14:ligatures w14:val="none"/>
              </w:rPr>
              <w:t>target_theta</w:t>
            </w:r>
            <w:proofErr w:type="spellEnd"/>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X = </w:t>
            </w:r>
            <w:proofErr w:type="spellStart"/>
            <w:proofErr w:type="gramStart"/>
            <w:r w:rsidRPr="004E30DC">
              <w:rPr>
                <w:rFonts w:ascii="Consolas" w:eastAsia="宋体" w:hAnsi="Consolas" w:cs="宋体"/>
                <w:color w:val="000000"/>
                <w:kern w:val="0"/>
                <w:sz w:val="21"/>
                <w:szCs w:val="21"/>
                <w14:ligatures w14:val="none"/>
              </w:rPr>
              <w:t>GenerateX</w:t>
            </w:r>
            <w:proofErr w:type="spellEnd"/>
            <w:r w:rsidRPr="004E30DC">
              <w:rPr>
                <w:rFonts w:ascii="Consolas" w:eastAsia="宋体" w:hAnsi="Consolas" w:cs="宋体"/>
                <w:color w:val="000000"/>
                <w:kern w:val="0"/>
                <w:sz w:val="21"/>
                <w:szCs w:val="21"/>
                <w14:ligatures w14:val="none"/>
              </w:rPr>
              <w:t>(</w:t>
            </w:r>
            <w:proofErr w:type="gramEnd"/>
            <w:r w:rsidRPr="004E30DC">
              <w:rPr>
                <w:rFonts w:ascii="Consolas" w:eastAsia="宋体" w:hAnsi="Consolas" w:cs="宋体"/>
                <w:color w:val="000000"/>
                <w:kern w:val="0"/>
                <w:sz w:val="21"/>
                <w:szCs w:val="21"/>
                <w14:ligatures w14:val="none"/>
              </w:rPr>
              <w:t xml:space="preserve">s, </w:t>
            </w:r>
            <w:proofErr w:type="spellStart"/>
            <w:r w:rsidRPr="004E30DC">
              <w:rPr>
                <w:rFonts w:ascii="Consolas" w:eastAsia="宋体" w:hAnsi="Consolas" w:cs="宋体"/>
                <w:color w:val="000000"/>
                <w:kern w:val="0"/>
                <w:sz w:val="21"/>
                <w:szCs w:val="21"/>
                <w14:ligatures w14:val="none"/>
              </w:rPr>
              <w:t>ArrayNum</w:t>
            </w:r>
            <w:proofErr w:type="spellEnd"/>
            <w:r w:rsidRPr="004E30DC">
              <w:rPr>
                <w:rFonts w:ascii="Consolas" w:eastAsia="宋体" w:hAnsi="Consolas" w:cs="宋体"/>
                <w:color w:val="000000"/>
                <w:kern w:val="0"/>
                <w:sz w:val="21"/>
                <w:szCs w:val="21"/>
                <w14:ligatures w14:val="none"/>
              </w:rPr>
              <w:t xml:space="preserve">, N, </w:t>
            </w:r>
            <w:proofErr w:type="spellStart"/>
            <w:r w:rsidRPr="004E30DC">
              <w:rPr>
                <w:rFonts w:ascii="Consolas" w:eastAsia="宋体" w:hAnsi="Consolas" w:cs="宋体"/>
                <w:color w:val="000000"/>
                <w:kern w:val="0"/>
                <w:sz w:val="21"/>
                <w:szCs w:val="21"/>
                <w14:ligatures w14:val="none"/>
              </w:rPr>
              <w:t>target_theta</w:t>
            </w:r>
            <w:proofErr w:type="spellEnd"/>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Theta = -90:0.1:90;</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a = exp(-1i*2*pi*d*(</w:t>
            </w:r>
            <w:proofErr w:type="gramStart"/>
            <w:r w:rsidRPr="004E30DC">
              <w:rPr>
                <w:rFonts w:ascii="Consolas" w:eastAsia="宋体" w:hAnsi="Consolas" w:cs="宋体"/>
                <w:color w:val="000000"/>
                <w:kern w:val="0"/>
                <w:sz w:val="21"/>
                <w:szCs w:val="21"/>
                <w14:ligatures w14:val="none"/>
              </w:rPr>
              <w:t>0:ArrayNum</w:t>
            </w:r>
            <w:proofErr w:type="gramEnd"/>
            <w:r w:rsidRPr="004E30DC">
              <w:rPr>
                <w:rFonts w:ascii="Consolas" w:eastAsia="宋体" w:hAnsi="Consolas" w:cs="宋体"/>
                <w:color w:val="000000"/>
                <w:kern w:val="0"/>
                <w:sz w:val="21"/>
                <w:szCs w:val="21"/>
                <w14:ligatures w14:val="none"/>
              </w:rPr>
              <w:t>-1)'*</w:t>
            </w:r>
            <w:proofErr w:type="spellStart"/>
            <w:r w:rsidRPr="004E30DC">
              <w:rPr>
                <w:rFonts w:ascii="Consolas" w:eastAsia="宋体" w:hAnsi="Consolas" w:cs="宋体"/>
                <w:color w:val="000000"/>
                <w:kern w:val="0"/>
                <w:sz w:val="21"/>
                <w:szCs w:val="21"/>
                <w14:ligatures w14:val="none"/>
              </w:rPr>
              <w:t>sind</w:t>
            </w:r>
            <w:proofErr w:type="spellEnd"/>
            <w:r w:rsidRPr="004E30DC">
              <w:rPr>
                <w:rFonts w:ascii="Consolas" w:eastAsia="宋体" w:hAnsi="Consolas" w:cs="宋体"/>
                <w:color w:val="000000"/>
                <w:kern w:val="0"/>
                <w:sz w:val="21"/>
                <w:szCs w:val="21"/>
                <w14:ligatures w14:val="none"/>
              </w:rPr>
              <w:t>(Theta)/lambda);</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E30DC">
              <w:rPr>
                <w:rFonts w:ascii="Consolas" w:eastAsia="宋体" w:hAnsi="Consolas" w:cs="宋体"/>
                <w:color w:val="000000"/>
                <w:kern w:val="0"/>
                <w:sz w:val="21"/>
                <w:szCs w:val="21"/>
                <w14:ligatures w14:val="none"/>
              </w:rPr>
              <w:t>Rxx</w:t>
            </w:r>
            <w:proofErr w:type="spellEnd"/>
            <w:r w:rsidRPr="004E30DC">
              <w:rPr>
                <w:rFonts w:ascii="Consolas" w:eastAsia="宋体" w:hAnsi="Consolas" w:cs="宋体"/>
                <w:color w:val="000000"/>
                <w:kern w:val="0"/>
                <w:sz w:val="21"/>
                <w:szCs w:val="21"/>
                <w14:ligatures w14:val="none"/>
              </w:rPr>
              <w:t xml:space="preserve"> = (1/</w:t>
            </w:r>
            <w:proofErr w:type="gramStart"/>
            <w:r w:rsidRPr="004E30DC">
              <w:rPr>
                <w:rFonts w:ascii="Consolas" w:eastAsia="宋体" w:hAnsi="Consolas" w:cs="宋体"/>
                <w:color w:val="000000"/>
                <w:kern w:val="0"/>
                <w:sz w:val="21"/>
                <w:szCs w:val="21"/>
                <w14:ligatures w14:val="none"/>
              </w:rPr>
              <w:t>N)*</w:t>
            </w:r>
            <w:proofErr w:type="gramEnd"/>
            <w:r w:rsidRPr="004E30DC">
              <w:rPr>
                <w:rFonts w:ascii="Consolas" w:eastAsia="宋体" w:hAnsi="Consolas" w:cs="宋体"/>
                <w:color w:val="000000"/>
                <w:kern w:val="0"/>
                <w:sz w:val="21"/>
                <w:szCs w:val="21"/>
                <w14:ligatures w14:val="none"/>
              </w:rPr>
              <w:t>X*X';</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00000"/>
                <w:kern w:val="0"/>
                <w:sz w:val="21"/>
                <w:szCs w:val="21"/>
                <w14:ligatures w14:val="none"/>
              </w:rPr>
              <w:t xml:space="preserve">P = </w:t>
            </w:r>
            <w:proofErr w:type="gramStart"/>
            <w:r w:rsidRPr="004E30DC">
              <w:rPr>
                <w:rFonts w:ascii="Consolas" w:eastAsia="宋体" w:hAnsi="Consolas" w:cs="宋体"/>
                <w:color w:val="000000"/>
                <w:kern w:val="0"/>
                <w:sz w:val="21"/>
                <w:szCs w:val="21"/>
                <w14:ligatures w14:val="none"/>
              </w:rPr>
              <w:t>abs(</w:t>
            </w:r>
            <w:proofErr w:type="spellStart"/>
            <w:proofErr w:type="gramEnd"/>
            <w:r w:rsidRPr="004E30DC">
              <w:rPr>
                <w:rFonts w:ascii="Consolas" w:eastAsia="宋体" w:hAnsi="Consolas" w:cs="宋体"/>
                <w:color w:val="000000"/>
                <w:kern w:val="0"/>
                <w:sz w:val="21"/>
                <w:szCs w:val="21"/>
                <w14:ligatures w14:val="none"/>
              </w:rPr>
              <w:t>diag</w:t>
            </w:r>
            <w:proofErr w:type="spellEnd"/>
            <w:r w:rsidRPr="004E30DC">
              <w:rPr>
                <w:rFonts w:ascii="Consolas" w:eastAsia="宋体" w:hAnsi="Consolas" w:cs="宋体"/>
                <w:color w:val="000000"/>
                <w:kern w:val="0"/>
                <w:sz w:val="21"/>
                <w:szCs w:val="21"/>
                <w14:ligatures w14:val="none"/>
              </w:rPr>
              <w:t xml:space="preserve">(a' * </w:t>
            </w:r>
            <w:proofErr w:type="spellStart"/>
            <w:r w:rsidRPr="004E30DC">
              <w:rPr>
                <w:rFonts w:ascii="Consolas" w:eastAsia="宋体" w:hAnsi="Consolas" w:cs="宋体"/>
                <w:color w:val="000000"/>
                <w:kern w:val="0"/>
                <w:sz w:val="21"/>
                <w:szCs w:val="21"/>
                <w14:ligatures w14:val="none"/>
              </w:rPr>
              <w:t>Rxx</w:t>
            </w:r>
            <w:proofErr w:type="spellEnd"/>
            <w:r w:rsidRPr="004E30DC">
              <w:rPr>
                <w:rFonts w:ascii="Consolas" w:eastAsia="宋体" w:hAnsi="Consolas" w:cs="宋体"/>
                <w:color w:val="000000"/>
                <w:kern w:val="0"/>
                <w:sz w:val="21"/>
                <w:szCs w:val="21"/>
                <w14:ligatures w14:val="none"/>
              </w:rPr>
              <w:t xml:space="preserve"> * a));</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gramStart"/>
            <w:r w:rsidRPr="004E30DC">
              <w:rPr>
                <w:rFonts w:ascii="Consolas" w:eastAsia="宋体" w:hAnsi="Consolas" w:cs="宋体"/>
                <w:color w:val="000000"/>
                <w:kern w:val="0"/>
                <w:sz w:val="21"/>
                <w:szCs w:val="21"/>
                <w14:ligatures w14:val="none"/>
              </w:rPr>
              <w:t>plot(</w:t>
            </w:r>
            <w:proofErr w:type="gramEnd"/>
            <w:r w:rsidRPr="004E30DC">
              <w:rPr>
                <w:rFonts w:ascii="Consolas" w:eastAsia="宋体" w:hAnsi="Consolas" w:cs="宋体"/>
                <w:color w:val="000000"/>
                <w:kern w:val="0"/>
                <w:sz w:val="21"/>
                <w:szCs w:val="21"/>
                <w14:ligatures w14:val="none"/>
              </w:rPr>
              <w:t>Theta, 10*log10(P/max(P)));</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E30DC">
              <w:rPr>
                <w:rFonts w:ascii="Consolas" w:eastAsia="宋体" w:hAnsi="Consolas" w:cs="宋体"/>
                <w:color w:val="000000"/>
                <w:kern w:val="0"/>
                <w:sz w:val="21"/>
                <w:szCs w:val="21"/>
                <w14:ligatures w14:val="none"/>
              </w:rPr>
              <w:t>xlabel</w:t>
            </w:r>
            <w:proofErr w:type="spellEnd"/>
            <w:r w:rsidRPr="004E30DC">
              <w:rPr>
                <w:rFonts w:ascii="Consolas" w:eastAsia="宋体" w:hAnsi="Consolas" w:cs="宋体"/>
                <w:color w:val="000000"/>
                <w:kern w:val="0"/>
                <w:sz w:val="21"/>
                <w:szCs w:val="21"/>
                <w14:ligatures w14:val="none"/>
              </w:rPr>
              <w:t>(</w:t>
            </w:r>
            <w:r w:rsidRPr="004E30DC">
              <w:rPr>
                <w:rFonts w:ascii="Consolas" w:eastAsia="宋体" w:hAnsi="Consolas" w:cs="宋体"/>
                <w:color w:val="AA04F9"/>
                <w:kern w:val="0"/>
                <w:sz w:val="21"/>
                <w:szCs w:val="21"/>
                <w14:ligatures w14:val="none"/>
              </w:rPr>
              <w:t>'</w:t>
            </w:r>
            <w:proofErr w:type="gramStart"/>
            <w:r w:rsidRPr="004E30DC">
              <w:rPr>
                <w:rFonts w:ascii="Consolas" w:eastAsia="宋体" w:hAnsi="Consolas" w:cs="宋体"/>
                <w:color w:val="AA04F9"/>
                <w:kern w:val="0"/>
                <w:sz w:val="21"/>
                <w:szCs w:val="21"/>
                <w14:ligatures w14:val="none"/>
              </w:rPr>
              <w:t>theta(</w:t>
            </w:r>
            <w:proofErr w:type="gramEnd"/>
            <w:r w:rsidRPr="004E30DC">
              <w:rPr>
                <w:rFonts w:ascii="Consolas" w:eastAsia="宋体" w:hAnsi="Consolas" w:cs="宋体"/>
                <w:color w:val="AA04F9"/>
                <w:kern w:val="0"/>
                <w:sz w:val="21"/>
                <w:szCs w:val="21"/>
                <w14:ligatures w14:val="none"/>
              </w:rPr>
              <w:t>°)'</w:t>
            </w:r>
            <w:r w:rsidRPr="004E30DC">
              <w:rPr>
                <w:rFonts w:ascii="Consolas" w:eastAsia="宋体" w:hAnsi="Consolas" w:cs="宋体"/>
                <w:color w:val="000000"/>
                <w:kern w:val="0"/>
                <w:sz w:val="21"/>
                <w:szCs w:val="21"/>
                <w14:ligatures w14:val="none"/>
              </w:rPr>
              <w:t>);</w:t>
            </w:r>
          </w:p>
          <w:p w:rsidR="004E30DC"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proofErr w:type="spellStart"/>
            <w:r w:rsidRPr="004E30DC">
              <w:rPr>
                <w:rFonts w:ascii="Consolas" w:eastAsia="宋体" w:hAnsi="Consolas" w:cs="宋体"/>
                <w:color w:val="000000"/>
                <w:kern w:val="0"/>
                <w:sz w:val="21"/>
                <w:szCs w:val="21"/>
                <w14:ligatures w14:val="none"/>
              </w:rPr>
              <w:t>ylabel</w:t>
            </w:r>
            <w:proofErr w:type="spellEnd"/>
            <w:r w:rsidRPr="004E30DC">
              <w:rPr>
                <w:rFonts w:ascii="Consolas" w:eastAsia="宋体" w:hAnsi="Consolas" w:cs="宋体"/>
                <w:color w:val="000000"/>
                <w:kern w:val="0"/>
                <w:sz w:val="21"/>
                <w:szCs w:val="21"/>
                <w14:ligatures w14:val="none"/>
              </w:rPr>
              <w:t>(</w:t>
            </w:r>
            <w:r w:rsidRPr="004E30DC">
              <w:rPr>
                <w:rFonts w:ascii="Consolas" w:eastAsia="宋体" w:hAnsi="Consolas" w:cs="宋体"/>
                <w:color w:val="AA04F9"/>
                <w:kern w:val="0"/>
                <w:sz w:val="21"/>
                <w:szCs w:val="21"/>
                <w14:ligatures w14:val="none"/>
              </w:rPr>
              <w:t>'</w:t>
            </w:r>
            <w:r w:rsidRPr="004E30DC">
              <w:rPr>
                <w:rFonts w:ascii="Consolas" w:eastAsia="宋体" w:hAnsi="Consolas" w:cs="宋体"/>
                <w:color w:val="AA04F9"/>
                <w:kern w:val="0"/>
                <w:sz w:val="21"/>
                <w:szCs w:val="21"/>
                <w14:ligatures w14:val="none"/>
              </w:rPr>
              <w:t>方位谱图</w:t>
            </w:r>
            <w:r w:rsidRPr="004E30DC">
              <w:rPr>
                <w:rFonts w:ascii="Consolas" w:eastAsia="宋体" w:hAnsi="Consolas" w:cs="宋体"/>
                <w:color w:val="AA04F9"/>
                <w:kern w:val="0"/>
                <w:sz w:val="21"/>
                <w:szCs w:val="21"/>
                <w14:ligatures w14:val="none"/>
              </w:rPr>
              <w:t>(dB)'</w:t>
            </w:r>
            <w:r w:rsidRPr="004E30DC">
              <w:rPr>
                <w:rFonts w:ascii="Consolas" w:eastAsia="宋体" w:hAnsi="Consolas" w:cs="宋体"/>
                <w:color w:val="000000"/>
                <w:kern w:val="0"/>
                <w:sz w:val="21"/>
                <w:szCs w:val="21"/>
                <w14:ligatures w14:val="none"/>
              </w:rPr>
              <w:t>);</w:t>
            </w:r>
          </w:p>
          <w:p w:rsidR="00A5476F" w:rsidRPr="004E30DC" w:rsidRDefault="004E30DC" w:rsidP="004E30DC">
            <w:pPr>
              <w:shd w:val="clear" w:color="auto" w:fill="F7F7F7"/>
              <w:spacing w:line="259" w:lineRule="atLeast"/>
              <w:jc w:val="left"/>
              <w:rPr>
                <w:rFonts w:ascii="Consolas" w:eastAsia="宋体" w:hAnsi="Consolas" w:cs="宋体"/>
                <w:color w:val="000000"/>
                <w:kern w:val="0"/>
                <w:sz w:val="21"/>
                <w:szCs w:val="21"/>
                <w14:ligatures w14:val="none"/>
              </w:rPr>
            </w:pPr>
            <w:r w:rsidRPr="004E30DC">
              <w:rPr>
                <w:rFonts w:ascii="Consolas" w:eastAsia="宋体" w:hAnsi="Consolas" w:cs="宋体"/>
                <w:color w:val="0E00FF"/>
                <w:kern w:val="0"/>
                <w:sz w:val="21"/>
                <w:szCs w:val="21"/>
                <w14:ligatures w14:val="none"/>
              </w:rPr>
              <w:t>end</w:t>
            </w:r>
          </w:p>
        </w:tc>
      </w:tr>
    </w:tbl>
    <w:p w:rsidR="00A93A0B" w:rsidRDefault="00A93A0B" w:rsidP="00FF0D61">
      <w:r>
        <w:rPr>
          <w:rFonts w:hint="eastAsia"/>
        </w:rPr>
        <w:t>3.2.1 Capon</w:t>
      </w:r>
      <w:r>
        <w:rPr>
          <w:rFonts w:hint="eastAsia"/>
        </w:rPr>
        <w:t>算法介绍</w:t>
      </w:r>
    </w:p>
    <w:p w:rsidR="00C956FD" w:rsidRDefault="00C956FD" w:rsidP="00FF0D61">
      <w:r>
        <w:tab/>
      </w:r>
      <w:r w:rsidRPr="00C956FD">
        <w:rPr>
          <w:rFonts w:hint="eastAsia"/>
        </w:rPr>
        <w:t>Capon</w:t>
      </w:r>
      <w:r w:rsidRPr="00C956FD">
        <w:rPr>
          <w:rFonts w:hint="eastAsia"/>
        </w:rPr>
        <w:t>算法属于一种在线性约束最小方差准则</w:t>
      </w:r>
      <w:r w:rsidRPr="00C956FD">
        <w:rPr>
          <w:rFonts w:hint="eastAsia"/>
        </w:rPr>
        <w:t>(LCMV)</w:t>
      </w:r>
      <w:r w:rsidRPr="00C956FD">
        <w:rPr>
          <w:rFonts w:hint="eastAsia"/>
        </w:rPr>
        <w:t>下的波束形成算法，所谓波束形成即在某些准则约束下，求解阵列输出的最优权。实质上波束形成属于一种空域滤波器。波束形成的“导向”作用是通过调整加权系数完成的</w:t>
      </w:r>
      <w:r w:rsidRPr="00C956FD">
        <w:rPr>
          <w:rFonts w:hint="eastAsia"/>
        </w:rPr>
        <w:t>,</w:t>
      </w:r>
      <w:r w:rsidRPr="00C956FD">
        <w:rPr>
          <w:rFonts w:hint="eastAsia"/>
        </w:rPr>
        <w:t>阵列的输出是对各阵元的接收信号量</w:t>
      </w:r>
      <w:r w:rsidRPr="00C956FD">
        <w:rPr>
          <w:rFonts w:hint="eastAsia"/>
        </w:rPr>
        <w:t>x</w:t>
      </w:r>
      <w:r w:rsidRPr="00C956FD">
        <w:rPr>
          <w:rFonts w:hint="eastAsia"/>
        </w:rPr>
        <w:t>在</w:t>
      </w:r>
      <w:r w:rsidRPr="00C956FD">
        <w:rPr>
          <w:rFonts w:hint="eastAsia"/>
        </w:rPr>
        <w:t xml:space="preserve"> </w:t>
      </w:r>
      <w:r w:rsidRPr="00C956FD">
        <w:rPr>
          <w:rFonts w:hint="eastAsia"/>
        </w:rPr>
        <w:t>各阵元上的加权</w:t>
      </w:r>
      <w:proofErr w:type="gramStart"/>
      <w:r w:rsidRPr="00C956FD">
        <w:rPr>
          <w:rFonts w:hint="eastAsia"/>
        </w:rPr>
        <w:t>和</w:t>
      </w:r>
      <w:proofErr w:type="gramEnd"/>
    </w:p>
    <w:p w:rsidR="00C956FD" w:rsidRPr="00777AF1" w:rsidRDefault="00C956FD" w:rsidP="00C956FD">
      <w:pPr>
        <w:rPr>
          <w:iCs/>
        </w:rPr>
      </w:pPr>
      <m:oMathPara>
        <m:oMath>
          <m:r>
            <w:rPr>
              <w:rFonts w:ascii="Cambria Math" w:hAnsi="Cambria Math" w:hint="eastAsia"/>
            </w:rPr>
            <w:lastRenderedPageBreak/>
            <m:t>y</m:t>
          </m:r>
          <m:d>
            <m:dPr>
              <m:ctrlPr>
                <w:rPr>
                  <w:rFonts w:ascii="Cambria Math" w:hAnsi="Cambria Math"/>
                  <w:i/>
                  <w:iCs/>
                </w:rPr>
              </m:ctrlPr>
            </m:dPr>
            <m:e>
              <m:r>
                <w:rPr>
                  <w:rFonts w:ascii="Cambria Math" w:hAnsi="Cambria Math"/>
                </w:rPr>
                <m:t>n</m:t>
              </m:r>
            </m:e>
          </m:d>
          <m:r>
            <w:rPr>
              <w:rFonts w:ascii="Cambria Math" w:hAnsi="Cambria Math"/>
            </w:rPr>
            <m:t>=</m:t>
          </m:r>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rPr>
            <m:t>x=</m:t>
          </m:r>
          <m:nary>
            <m:naryPr>
              <m:chr m:val="∑"/>
              <m:ctrlPr>
                <w:rPr>
                  <w:rFonts w:ascii="Cambria Math" w:hAnsi="Cambria Math"/>
                  <w:iCs/>
                </w:rPr>
              </m:ctrlPr>
            </m:naryPr>
            <m:sub>
              <m:r>
                <w:rPr>
                  <w:rFonts w:ascii="Cambria Math" w:hAnsi="Cambria Math"/>
                </w:rPr>
                <m:t>n=0</m:t>
              </m:r>
              <m:ctrlPr>
                <w:rPr>
                  <w:rFonts w:ascii="Cambria Math" w:hAnsi="Cambria Math"/>
                  <w:i/>
                  <w:iCs/>
                </w:rPr>
              </m:ctrlPr>
            </m:sub>
            <m:sup>
              <m:r>
                <w:rPr>
                  <w:rFonts w:ascii="Cambria Math" w:hAnsi="Cambria Math"/>
                </w:rPr>
                <m:t>N-1</m:t>
              </m:r>
              <m:ctrlPr>
                <w:rPr>
                  <w:rFonts w:ascii="Cambria Math" w:hAnsi="Cambria Math"/>
                  <w:i/>
                  <w:iCs/>
                </w:rPr>
              </m:ctrlPr>
            </m:sup>
            <m:e>
              <m:sSubSup>
                <m:sSubSupPr>
                  <m:ctrlPr>
                    <w:rPr>
                      <w:rFonts w:ascii="Cambria Math" w:hAnsi="Cambria Math"/>
                      <w:i/>
                      <w:iCs/>
                    </w:rPr>
                  </m:ctrlPr>
                </m:sSubSupPr>
                <m:e>
                  <m:r>
                    <w:rPr>
                      <w:rFonts w:ascii="Cambria Math" w:hAnsi="Cambria Math"/>
                    </w:rPr>
                    <m:t>w</m:t>
                  </m:r>
                </m:e>
                <m:sub>
                  <m:r>
                    <w:rPr>
                      <w:rFonts w:ascii="Cambria Math" w:hAnsi="Cambria Math"/>
                    </w:rPr>
                    <m:t>n</m:t>
                  </m:r>
                </m:sub>
                <m:sup>
                  <m:r>
                    <w:rPr>
                      <w:rFonts w:ascii="Cambria Math" w:hAnsi="Cambria Math"/>
                    </w:rPr>
                    <m:t>*</m:t>
                  </m:r>
                </m:sup>
              </m:sSubSup>
              <m:ctrlPr>
                <w:rPr>
                  <w:rFonts w:ascii="Cambria Math" w:hAnsi="Cambria Math"/>
                  <w:i/>
                  <w:iCs/>
                </w:rPr>
              </m:ctrlPr>
            </m:e>
          </m:nary>
          <m:sSub>
            <m:sSubPr>
              <m:ctrlPr>
                <w:rPr>
                  <w:rFonts w:ascii="Cambria Math" w:hAnsi="Cambria Math"/>
                  <w:i/>
                  <w:iCs/>
                </w:rPr>
              </m:ctrlPr>
            </m:sSubPr>
            <m:e>
              <m:r>
                <w:rPr>
                  <w:rFonts w:ascii="Cambria Math" w:hAnsi="Cambria Math"/>
                </w:rPr>
                <m:t>x</m:t>
              </m:r>
            </m:e>
            <m:sub>
              <m:r>
                <w:rPr>
                  <w:rFonts w:ascii="Cambria Math" w:hAnsi="Cambria Math"/>
                </w:rPr>
                <m:t>n</m:t>
              </m:r>
            </m:sub>
          </m:sSub>
        </m:oMath>
      </m:oMathPara>
    </w:p>
    <w:p w:rsidR="00C956FD" w:rsidRDefault="00C956FD" w:rsidP="00C956FD">
      <w:pPr>
        <w:ind w:firstLine="420"/>
      </w:pPr>
      <w:r w:rsidRPr="00C956FD">
        <w:rPr>
          <w:rFonts w:hint="eastAsia"/>
        </w:rPr>
        <w:t>假设空间远场有一个感兴趣的信号</w:t>
      </w:r>
      <w:r w:rsidRPr="00C956FD">
        <w:rPr>
          <w:rFonts w:hint="eastAsia"/>
        </w:rPr>
        <w:t>d(t) (</w:t>
      </w:r>
      <w:r w:rsidRPr="00C956FD">
        <w:rPr>
          <w:rFonts w:hint="eastAsia"/>
        </w:rPr>
        <w:t>其波</w:t>
      </w:r>
      <w:proofErr w:type="gramStart"/>
      <w:r w:rsidRPr="00C956FD">
        <w:rPr>
          <w:rFonts w:hint="eastAsia"/>
        </w:rPr>
        <w:t>达方向</w:t>
      </w:r>
      <w:proofErr w:type="gramEnd"/>
      <w:r w:rsidRPr="00C956FD">
        <w:rPr>
          <w:rFonts w:hint="eastAsia"/>
        </w:rPr>
        <w:t>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oMath>
      <w:r w:rsidRPr="00C956FD">
        <w:rPr>
          <w:rFonts w:hint="eastAsia"/>
        </w:rPr>
        <w:t>)</w:t>
      </w:r>
      <w:r w:rsidRPr="00C956FD">
        <w:rPr>
          <w:rFonts w:hint="eastAsia"/>
        </w:rPr>
        <w:t>和</w:t>
      </w:r>
      <w:r w:rsidRPr="00C956FD">
        <w:rPr>
          <w:rFonts w:hint="eastAsia"/>
        </w:rPr>
        <w:t>J</w:t>
      </w:r>
      <w:proofErr w:type="gramStart"/>
      <w:r w:rsidRPr="00C956FD">
        <w:rPr>
          <w:rFonts w:hint="eastAsia"/>
        </w:rPr>
        <w:t>个</w:t>
      </w:r>
      <w:proofErr w:type="gramEnd"/>
      <w:r w:rsidRPr="00C956FD">
        <w:rPr>
          <w:rFonts w:hint="eastAsia"/>
        </w:rPr>
        <w:t>干扰信号</w:t>
      </w:r>
      <m:oMath>
        <m:sSub>
          <m:sSubPr>
            <m:ctrlPr>
              <w:rPr>
                <w:rFonts w:ascii="Cambria Math" w:hAnsi="Cambria Math"/>
              </w:rPr>
            </m:ctrlPr>
          </m:sSubPr>
          <m:e>
            <m:r>
              <m:rPr>
                <m:sty m:val="p"/>
              </m:rPr>
              <w:rPr>
                <w:rFonts w:ascii="Cambria Math"/>
              </w:rPr>
              <m:t>i</m:t>
            </m:r>
          </m:e>
          <m:sub>
            <m:r>
              <m:rPr>
                <m:sty m:val="p"/>
              </m:rPr>
              <w:rPr>
                <w:rFonts w:ascii="Cambria Math"/>
              </w:rPr>
              <m:t>j</m:t>
            </m:r>
          </m:sub>
        </m:sSub>
        <m:d>
          <m:dPr>
            <m:ctrlPr>
              <w:rPr>
                <w:rFonts w:ascii="Cambria Math" w:hAnsi="Cambria Math"/>
              </w:rPr>
            </m:ctrlPr>
          </m:dPr>
          <m:e>
            <m:r>
              <m:rPr>
                <m:sty m:val="p"/>
              </m:rPr>
              <w:rPr>
                <w:rFonts w:ascii="Cambria Math"/>
              </w:rPr>
              <m:t>t</m:t>
            </m:r>
          </m:e>
        </m:d>
      </m:oMath>
      <w:r w:rsidRPr="00C956FD">
        <w:rPr>
          <w:rFonts w:hint="eastAsia"/>
        </w:rPr>
        <w:t>,1,..J((</w:t>
      </w:r>
      <w:r w:rsidRPr="00C956FD">
        <w:rPr>
          <w:rFonts w:hint="eastAsia"/>
        </w:rPr>
        <w:t>其波</w:t>
      </w:r>
      <w:proofErr w:type="gramStart"/>
      <w:r w:rsidRPr="00C956FD">
        <w:rPr>
          <w:rFonts w:hint="eastAsia"/>
        </w:rPr>
        <w:t>达方向</w:t>
      </w:r>
      <w:proofErr w:type="gramEnd"/>
      <w:r w:rsidRPr="00C956FD">
        <w:rPr>
          <w:rFonts w:hint="eastAsia"/>
        </w:rPr>
        <w:t>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i</m:t>
            </m:r>
          </m:sub>
        </m:sSub>
      </m:oMath>
      <w:r w:rsidRPr="00C956FD">
        <w:rPr>
          <w:rFonts w:hint="eastAsia"/>
        </w:rPr>
        <w:t>),</w:t>
      </w:r>
      <w:r w:rsidRPr="00C956FD">
        <w:rPr>
          <w:rFonts w:hint="eastAsia"/>
        </w:rPr>
        <w:t>令每个阵元上的加性白噪声为</w:t>
      </w:r>
      <w:proofErr w:type="spellStart"/>
      <w:r w:rsidRPr="00C956FD">
        <w:rPr>
          <w:rFonts w:hint="eastAsia"/>
        </w:rPr>
        <w:t>nk</w:t>
      </w:r>
      <w:proofErr w:type="spellEnd"/>
      <w:r w:rsidRPr="00C956FD">
        <w:rPr>
          <w:rFonts w:hint="eastAsia"/>
        </w:rPr>
        <w:t>(t),</w:t>
      </w:r>
      <w:r w:rsidRPr="00C956FD">
        <w:rPr>
          <w:rFonts w:hint="eastAsia"/>
        </w:rPr>
        <w:t>它们具有相同的方差。在这些假定的条件下，第</w:t>
      </w:r>
      <w:r w:rsidRPr="00C956FD">
        <w:rPr>
          <w:rFonts w:hint="eastAsia"/>
        </w:rPr>
        <w:t>k</w:t>
      </w:r>
      <w:proofErr w:type="gramStart"/>
      <w:r w:rsidRPr="00C956FD">
        <w:rPr>
          <w:rFonts w:hint="eastAsia"/>
        </w:rPr>
        <w:t>个</w:t>
      </w:r>
      <w:proofErr w:type="gramEnd"/>
      <w:r w:rsidRPr="00C956FD">
        <w:rPr>
          <w:rFonts w:hint="eastAsia"/>
        </w:rPr>
        <w:t>阵元上的接收信号可以表示为</w:t>
      </w:r>
    </w:p>
    <w:p w:rsidR="00C956FD" w:rsidRPr="00C956FD" w:rsidRDefault="00000000" w:rsidP="00C956FD">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r>
            <m:rPr>
              <m:sty m:val="p"/>
            </m:rPr>
            <w:rPr>
              <w:rFonts w:ascii="Cambria Math" w:hAnsi="Cambria Math"/>
            </w:rPr>
            <m:t>d</m:t>
          </m:r>
          <m:d>
            <m:dPr>
              <m:ctrlPr>
                <w:rPr>
                  <w:rFonts w:ascii="Cambria Math" w:hAnsi="Cambria Math"/>
                </w:rPr>
              </m:ctrlPr>
            </m:dPr>
            <m:e>
              <m:r>
                <m:rPr>
                  <m:sty m:val="p"/>
                </m:rPr>
                <w:rPr>
                  <w:rFonts w:ascii="Cambria Math" w:hAnsi="Cambria Math"/>
                </w:rPr>
                <m:t>t</m:t>
              </m:r>
            </m:e>
          </m:d>
          <m:r>
            <m:rPr>
              <m:sty m:val="p"/>
            </m:rPr>
            <w:rPr>
              <w:rFonts w:ascii="Cambria Math"/>
            </w:rPr>
            <m:t>+</m:t>
          </m:r>
          <m:nary>
            <m:naryPr>
              <m:chr m:val="∑"/>
              <m:ctrlPr>
                <w:rPr>
                  <w:rFonts w:ascii="Cambria Math" w:hAnsi="Cambria Math"/>
                </w:rPr>
              </m:ctrlPr>
            </m:naryPr>
            <m:sub>
              <m:r>
                <m:rPr>
                  <m:sty m:val="p"/>
                </m:rPr>
                <w:rPr>
                  <w:rFonts w:ascii="Cambria Math"/>
                </w:rPr>
                <m:t>j=1</m:t>
              </m:r>
            </m:sub>
            <m:sup>
              <m:r>
                <m:rPr>
                  <m:sty m:val="p"/>
                </m:rPr>
                <w:rPr>
                  <w:rFonts w:ascii="Cambria Math"/>
                </w:rPr>
                <m:t>J</m:t>
              </m:r>
            </m:sup>
            <m:e>
              <m:sSub>
                <m:sSubPr>
                  <m:ctrlPr>
                    <w:rPr>
                      <w:rFonts w:ascii="Cambria Math" w:hAnsi="Cambria Math"/>
                    </w:rPr>
                  </m:ctrlPr>
                </m:sSubPr>
                <m:e>
                  <m:r>
                    <m:rPr>
                      <m:sty m:val="p"/>
                    </m:rPr>
                    <w:rPr>
                      <w:rFonts w:ascii="Cambria Math"/>
                    </w:rPr>
                    <m:t>a</m:t>
                  </m:r>
                </m:e>
                <m:sub>
                  <m:r>
                    <m:rPr>
                      <m:sty m:val="p"/>
                    </m:rPr>
                    <w:rPr>
                      <w:rFonts w:ascii="Cambria Math"/>
                    </w:rPr>
                    <m:t>k</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sSub>
                <m:sSubPr>
                  <m:ctrlPr>
                    <w:rPr>
                      <w:rFonts w:ascii="Cambria Math" w:hAnsi="Cambria Math"/>
                    </w:rPr>
                  </m:ctrlPr>
                </m:sSubPr>
                <m:e>
                  <m:r>
                    <m:rPr>
                      <m:sty m:val="p"/>
                    </m:rPr>
                    <w:rPr>
                      <w:rFonts w:ascii="Cambria Math"/>
                    </w:rPr>
                    <m:t>i</m:t>
                  </m:r>
                </m:e>
                <m:sub>
                  <m:r>
                    <m:rPr>
                      <m:sty m:val="p"/>
                    </m:rPr>
                    <w:rPr>
                      <w:rFonts w:ascii="Cambria Math"/>
                    </w:rPr>
                    <m:t>j</m:t>
                  </m:r>
                </m:sub>
              </m:sSub>
              <m:d>
                <m:dPr>
                  <m:ctrlPr>
                    <w:rPr>
                      <w:rFonts w:ascii="Cambria Math" w:hAnsi="Cambria Math"/>
                    </w:rPr>
                  </m:ctrlPr>
                </m:dPr>
                <m:e>
                  <m:r>
                    <m:rPr>
                      <m:sty m:val="p"/>
                    </m:rPr>
                    <w:rPr>
                      <w:rFonts w:ascii="Cambria Math"/>
                    </w:rPr>
                    <m:t>t</m:t>
                  </m:r>
                </m:e>
              </m:d>
            </m:e>
          </m:nary>
          <m:r>
            <m:rPr>
              <m:sty m:val="p"/>
            </m:rPr>
            <w:rPr>
              <w:rFonts w:ascii="Cambria Math"/>
            </w:rPr>
            <m:t>+</m:t>
          </m:r>
          <m:sSub>
            <m:sSubPr>
              <m:ctrlPr>
                <w:rPr>
                  <w:rFonts w:ascii="Cambria Math" w:hAnsi="Cambria Math"/>
                </w:rPr>
              </m:ctrlPr>
            </m:sSubPr>
            <m:e>
              <m:r>
                <m:rPr>
                  <m:sty m:val="p"/>
                </m:rPr>
                <w:rPr>
                  <w:rFonts w:ascii="Cambria Math"/>
                </w:rPr>
                <m:t>n</m:t>
              </m:r>
            </m:e>
            <m:sub>
              <m:r>
                <m:rPr>
                  <m:sty m:val="p"/>
                </m:rPr>
                <w:rPr>
                  <w:rFonts w:ascii="Cambria Math"/>
                </w:rPr>
                <m:t>k</m:t>
              </m:r>
            </m:sub>
          </m:sSub>
          <m:d>
            <m:dPr>
              <m:ctrlPr>
                <w:rPr>
                  <w:rFonts w:ascii="Cambria Math" w:hAnsi="Cambria Math"/>
                </w:rPr>
              </m:ctrlPr>
            </m:dPr>
            <m:e>
              <m:r>
                <m:rPr>
                  <m:sty m:val="p"/>
                </m:rPr>
                <w:rPr>
                  <w:rFonts w:ascii="Cambria Math"/>
                </w:rPr>
                <m:t>t</m:t>
              </m:r>
            </m:e>
          </m:d>
        </m:oMath>
      </m:oMathPara>
    </w:p>
    <w:p w:rsidR="00C956FD" w:rsidRDefault="00C956FD" w:rsidP="00C956FD">
      <w:pPr>
        <w:ind w:firstLine="420"/>
      </w:pPr>
      <w:r>
        <w:rPr>
          <w:rFonts w:hint="eastAsia"/>
        </w:rPr>
        <w:t>将上式写成矩阵形式可得</w:t>
      </w:r>
    </w:p>
    <w:p w:rsidR="00C956FD" w:rsidRPr="00D25B82" w:rsidRDefault="00C956FD" w:rsidP="00C956FD">
      <w:pPr>
        <w:ind w:firstLine="420"/>
        <w:rPr>
          <w:i/>
        </w:rPr>
      </w:pPr>
      <m:oMathPara>
        <m:oMath>
          <m:r>
            <w:rPr>
              <w:rFonts w:ascii="Cambria Math" w:hAnsi="Cambria Math"/>
            </w:rPr>
            <m:t>X = AS + N</m:t>
          </m:r>
        </m:oMath>
      </m:oMathPara>
    </w:p>
    <w:p w:rsidR="00D25B82" w:rsidRDefault="00D25B82" w:rsidP="00C956FD">
      <w:pPr>
        <w:ind w:firstLine="420"/>
        <w:rPr>
          <w:iCs/>
        </w:rPr>
      </w:pPr>
      <w:r>
        <w:rPr>
          <w:rFonts w:hint="eastAsia"/>
          <w:iCs/>
        </w:rPr>
        <w:t>其中</w:t>
      </w:r>
      <m:oMath>
        <m:r>
          <w:rPr>
            <w:rFonts w:ascii="Cambria Math" w:hAnsi="Cambria Math"/>
          </w:rPr>
          <m:t>X=</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0</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N-1</m:t>
                    </m:r>
                  </m:sub>
                </m:sSub>
                <m:d>
                  <m:dPr>
                    <m:ctrlPr>
                      <w:rPr>
                        <w:rFonts w:ascii="Cambria Math" w:hAnsi="Cambria Math"/>
                        <w:i/>
                        <w:iCs/>
                      </w:rPr>
                    </m:ctrlPr>
                  </m:dPr>
                  <m:e>
                    <m:r>
                      <w:rPr>
                        <w:rFonts w:ascii="Cambria Math" w:hAnsi="Cambria Math"/>
                      </w:rPr>
                      <m:t>t</m:t>
                    </m:r>
                  </m:e>
                </m:d>
              </m:e>
            </m:d>
          </m:e>
          <m:sup>
            <m:r>
              <w:rPr>
                <w:rFonts w:ascii="Cambria Math" w:hAnsi="Cambria Math"/>
              </w:rPr>
              <m:t>T</m:t>
            </m:r>
          </m:sup>
        </m:sSup>
      </m:oMath>
      <w:r>
        <w:rPr>
          <w:rFonts w:hint="eastAsia"/>
          <w:iCs/>
        </w:rPr>
        <w:t>,</w:t>
      </w:r>
      <m:oMath>
        <m:r>
          <w:rPr>
            <w:rFonts w:ascii="Cambria Math" w:hAnsi="Cambria Math"/>
          </w:rPr>
          <m:t>A=</m:t>
        </m:r>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d</m:t>
                    </m:r>
                  </m:sub>
                </m:sSub>
              </m:e>
            </m:d>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hint="eastAsia"/>
                  </w:rPr>
                  <m:t>a</m:t>
                </m:r>
                <m: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d>
      </m:oMath>
      <w:r>
        <w:rPr>
          <w:rFonts w:hint="eastAsia"/>
          <w:iCs/>
        </w:rPr>
        <w:t>。</w:t>
      </w:r>
    </w:p>
    <w:p w:rsidR="00D25B82" w:rsidRDefault="00D25B82" w:rsidP="00C956FD">
      <w:pPr>
        <w:ind w:firstLine="420"/>
        <w:rPr>
          <w:iCs/>
        </w:rPr>
      </w:pPr>
      <w:r>
        <w:rPr>
          <w:rFonts w:hint="eastAsia"/>
          <w:iCs/>
        </w:rPr>
        <w:t>假设接收端得到了</w:t>
      </w:r>
      <m:oMath>
        <m:sSub>
          <m:sSubPr>
            <m:ctrlPr>
              <w:rPr>
                <w:rFonts w:ascii="Cambria Math" w:hAnsi="Cambria Math"/>
                <w:i/>
                <w:iCs/>
              </w:rPr>
            </m:ctrlPr>
          </m:sSubPr>
          <m:e>
            <m:r>
              <w:rPr>
                <w:rFonts w:ascii="Cambria Math" w:hAnsi="Cambria Math"/>
              </w:rPr>
              <m:t>N</m:t>
            </m:r>
          </m:e>
          <m:sub>
            <m:r>
              <w:rPr>
                <w:rFonts w:ascii="Cambria Math" w:hAnsi="Cambria Math"/>
              </w:rPr>
              <m:t>0</m:t>
            </m:r>
          </m:sub>
        </m:sSub>
      </m:oMath>
      <w:proofErr w:type="gramStart"/>
      <w:r>
        <w:rPr>
          <w:rFonts w:hint="eastAsia"/>
          <w:iCs/>
        </w:rPr>
        <w:t>个</w:t>
      </w:r>
      <w:proofErr w:type="gramEnd"/>
      <w:r>
        <w:rPr>
          <w:rFonts w:hint="eastAsia"/>
          <w:iCs/>
        </w:rPr>
        <w:t>快拍数据，并且当</w:t>
      </w:r>
      <m:oMath>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m:t>
        </m:r>
      </m:oMath>
      <w:r>
        <w:rPr>
          <w:rFonts w:hint="eastAsia"/>
          <w:iCs/>
        </w:rPr>
        <w:t>时有</w:t>
      </w:r>
    </w:p>
    <w:p w:rsidR="00D25B82" w:rsidRPr="00757136" w:rsidRDefault="00D25B82" w:rsidP="00D25B82">
      <w:pPr>
        <w:rPr>
          <w:iCs/>
        </w:rPr>
      </w:pPr>
      <m:oMathPara>
        <m:oMath>
          <m:r>
            <w:rPr>
              <w:rFonts w:ascii="Cambria Math" w:hAnsi="Cambria Math"/>
            </w:rPr>
            <m:t>P</m:t>
          </m:r>
          <m:d>
            <m:dPr>
              <m:ctrlPr>
                <w:rPr>
                  <w:rFonts w:ascii="Cambria Math" w:hAnsi="Cambria Math"/>
                  <w:i/>
                  <w:iCs/>
                </w:rPr>
              </m:ctrlPr>
            </m:dPr>
            <m:e>
              <m:r>
                <m:rPr>
                  <m:sty m:val="p"/>
                </m:rPr>
                <w:rPr>
                  <w:rFonts w:ascii="Cambria Math" w:hAnsi="Cambria Math"/>
                </w:rPr>
                <m:t>w</m:t>
              </m:r>
            </m:e>
          </m:d>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rPr>
            <m:t>Rw</m:t>
          </m:r>
        </m:oMath>
      </m:oMathPara>
    </w:p>
    <w:p w:rsidR="00D25B82" w:rsidRPr="00757136" w:rsidRDefault="00E07D2D" w:rsidP="00D25B82">
      <w:pPr>
        <w:rPr>
          <w:iCs/>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hint="eastAsia"/>
                    </w:rPr>
                    <m:t>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e>
              </m:d>
            </m:e>
            <m:sup>
              <m:r>
                <w:rPr>
                  <w:rFonts w:ascii="Cambria Math" w:hAnsi="Cambria Math"/>
                </w:rPr>
                <m:t>2</m:t>
              </m:r>
            </m:sup>
          </m:sSup>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hint="eastAsia"/>
                    </w:rPr>
                    <m:t>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e>
              </m:d>
            </m:e>
            <m:sup>
              <m:r>
                <w:rPr>
                  <w:rFonts w:ascii="Cambria Math" w:hAnsi="Cambria Math"/>
                </w:rPr>
                <m:t>2</m:t>
              </m:r>
            </m:sup>
          </m:sSup>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rPr>
                        <m:t>i</m:t>
                      </m:r>
                    </m:e>
                    <m:sub>
                      <m:r>
                        <m:rPr>
                          <m:sty m:val="p"/>
                        </m:rPr>
                        <w:rPr>
                          <w:rFonts w:ascii="Cambria Math"/>
                        </w:rPr>
                        <m:t>j</m:t>
                      </m:r>
                    </m:sub>
                  </m:sSub>
                  <m:d>
                    <m:dPr>
                      <m:ctrlPr>
                        <w:rPr>
                          <w:rFonts w:ascii="Cambria Math" w:hAnsi="Cambria Math"/>
                          <w:i/>
                        </w:rPr>
                      </m:ctrlPr>
                    </m:dPr>
                    <m:e>
                      <m:r>
                        <w:rPr>
                          <w:rFonts w:ascii="Cambria Math" w:hAnsi="Cambria Math"/>
                        </w:rPr>
                        <m:t>n</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D25B82" w:rsidRDefault="00E07D2D" w:rsidP="00E07D2D">
      <w:r>
        <w:tab/>
      </w:r>
      <w:r>
        <w:rPr>
          <w:rFonts w:hint="eastAsia"/>
        </w:rPr>
        <w:t>为了保证</w:t>
      </w:r>
      <w:r w:rsidRPr="00E07D2D">
        <w:rPr>
          <w:rFonts w:hint="eastAsia"/>
        </w:rPr>
        <w:t>来自</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oMath>
      <w:r w:rsidRPr="00E07D2D">
        <w:rPr>
          <w:rFonts w:hint="eastAsia"/>
        </w:rPr>
        <w:t>方向的信号正常接收，同时完全抑制掉其它</w:t>
      </w:r>
      <w:r w:rsidRPr="00E07D2D">
        <w:rPr>
          <w:rFonts w:hint="eastAsia"/>
        </w:rPr>
        <w:t>J</w:t>
      </w:r>
      <w:proofErr w:type="gramStart"/>
      <w:r w:rsidRPr="00E07D2D">
        <w:rPr>
          <w:rFonts w:hint="eastAsia"/>
        </w:rPr>
        <w:t>个</w:t>
      </w:r>
      <w:proofErr w:type="gramEnd"/>
      <w:r w:rsidRPr="00E07D2D">
        <w:rPr>
          <w:rFonts w:hint="eastAsia"/>
        </w:rPr>
        <w:t>干扰</w:t>
      </w:r>
      <w:r>
        <w:rPr>
          <w:rFonts w:hint="eastAsia"/>
        </w:rPr>
        <w:t>。得到如下约束条件</w:t>
      </w:r>
    </w:p>
    <w:p w:rsidR="00E07D2D" w:rsidRPr="00E07D2D" w:rsidRDefault="00000000" w:rsidP="00E07D2D">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hint="eastAsia"/>
                    </w:rPr>
                    <m:t>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r>
                    <w:rPr>
                      <w:rFonts w:ascii="Cambria Math" w:hAnsi="Cambria Math"/>
                    </w:rPr>
                    <m:t>=1</m:t>
                  </m:r>
                </m:e>
                <m:e>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hint="eastAsia"/>
                    </w:rPr>
                    <m:t>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=0</m:t>
                  </m:r>
                </m:e>
              </m:eqArr>
            </m:e>
          </m:d>
        </m:oMath>
      </m:oMathPara>
    </w:p>
    <w:p w:rsidR="00E07D2D" w:rsidRDefault="00E07D2D" w:rsidP="00E07D2D">
      <w:r>
        <w:tab/>
      </w:r>
      <w:r>
        <w:rPr>
          <w:rFonts w:hint="eastAsia"/>
        </w:rPr>
        <w:t>综上，求解</w:t>
      </w:r>
      <w:r>
        <w:rPr>
          <w:rFonts w:hint="eastAsia"/>
        </w:rPr>
        <w:t>Capon</w:t>
      </w:r>
      <w:r>
        <w:rPr>
          <w:rFonts w:hint="eastAsia"/>
        </w:rPr>
        <w:t>算法的最优化问题可以表述为</w:t>
      </w:r>
    </w:p>
    <w:p w:rsidR="00E07D2D" w:rsidRPr="00E07D2D" w:rsidRDefault="00000000" w:rsidP="00E07D2D">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min</m:t>
                  </m:r>
                  <m:r>
                    <w:rPr>
                      <w:rFonts w:ascii="Cambria Math" w:hAnsi="Cambria Math"/>
                    </w:rPr>
                    <m:t>P(w)=min</m:t>
                  </m:r>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rPr>
                    <m:t>Rw</m:t>
                  </m:r>
                </m:e>
                <m:e>
                  <m:sSup>
                    <m:sSupPr>
                      <m:ctrlPr>
                        <w:rPr>
                          <w:rFonts w:ascii="Cambria Math" w:hAnsi="Cambria Math"/>
                          <w:i/>
                          <w:iCs/>
                        </w:rPr>
                      </m:ctrlPr>
                    </m:sSupPr>
                    <m:e>
                      <m:r>
                        <m:rPr>
                          <m:sty m:val="p"/>
                        </m:rPr>
                        <w:rPr>
                          <w:rFonts w:ascii="Cambria Math" w:hAnsi="Cambria Math"/>
                        </w:rPr>
                        <m:t>w</m:t>
                      </m:r>
                    </m:e>
                    <m:sup>
                      <m:r>
                        <w:rPr>
                          <w:rFonts w:ascii="Cambria Math" w:hAnsi="Cambria Math"/>
                        </w:rPr>
                        <m:t>H</m:t>
                      </m:r>
                    </m:sup>
                  </m:sSup>
                  <m:r>
                    <w:rPr>
                      <w:rFonts w:ascii="Cambria Math" w:hAnsi="Cambria Math" w:hint="eastAsia"/>
                    </w:rPr>
                    <m:t>a</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r>
                    <w:rPr>
                      <w:rFonts w:ascii="Cambria Math" w:hAnsi="Cambria Math"/>
                    </w:rPr>
                    <m:t>=1</m:t>
                  </m:r>
                </m:e>
              </m:eqArr>
            </m:e>
          </m:d>
        </m:oMath>
      </m:oMathPara>
    </w:p>
    <w:p w:rsidR="00E07D2D" w:rsidRDefault="00E07D2D" w:rsidP="00E07D2D">
      <w:r>
        <w:tab/>
      </w:r>
      <w:r>
        <w:rPr>
          <w:rFonts w:hint="eastAsia"/>
        </w:rPr>
        <w:t>使用拉格朗日乘子法可以得到</w:t>
      </w:r>
      <w:r>
        <w:rPr>
          <w:rFonts w:hint="eastAsia"/>
        </w:rPr>
        <w:t>Capon</w:t>
      </w:r>
      <w:r>
        <w:rPr>
          <w:rFonts w:hint="eastAsia"/>
        </w:rPr>
        <w:t>的空间谱为</w:t>
      </w:r>
    </w:p>
    <w:p w:rsidR="00E07D2D" w:rsidRPr="00E07D2D" w:rsidRDefault="00E07D2D" w:rsidP="00E07D2D">
      <m:oMathPara>
        <m:oMath>
          <m:r>
            <w:rPr>
              <w:rFonts w:ascii="Cambria Math" w:hAnsi="Cambria Math"/>
            </w:rPr>
            <m:t>P</m:t>
          </m:r>
          <m:d>
            <m:dPr>
              <m:ctrlPr>
                <w:rPr>
                  <w:rFonts w:ascii="Cambria Math" w:hAnsi="Cambria Math"/>
                  <w:i/>
                  <w:iCs/>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a</m:t>
                  </m:r>
                </m:e>
                <m:sup>
                  <m:r>
                    <w:rPr>
                      <w:rFonts w:ascii="Cambria Math" w:hAnsi="Cambria Math"/>
                    </w:rPr>
                    <m:t>H</m:t>
                  </m:r>
                </m:sup>
              </m:sSup>
              <m:d>
                <m:dPr>
                  <m:ctrlPr>
                    <w:rPr>
                      <w:rFonts w:ascii="Cambria Math" w:hAnsi="Cambria Math"/>
                      <w:i/>
                      <w:iCs/>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a</m:t>
              </m:r>
              <m:d>
                <m:dPr>
                  <m:ctrlPr>
                    <w:rPr>
                      <w:rFonts w:ascii="Cambria Math" w:hAnsi="Cambria Math"/>
                      <w:i/>
                      <w:iCs/>
                    </w:rPr>
                  </m:ctrlPr>
                </m:d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m:t>
                      </m:r>
                    </m:sub>
                  </m:sSub>
                </m:e>
              </m:d>
              <m:ctrlPr>
                <w:rPr>
                  <w:rFonts w:ascii="Cambria Math" w:hAnsi="Cambria Math"/>
                  <w:i/>
                  <w:iCs/>
                </w:rPr>
              </m:ctrlPr>
            </m:den>
          </m:f>
        </m:oMath>
      </m:oMathPara>
    </w:p>
    <w:p w:rsidR="00A93A0B" w:rsidRDefault="00A93A0B" w:rsidP="00FF0D61">
      <w:r>
        <w:rPr>
          <w:rFonts w:hint="eastAsia"/>
        </w:rPr>
        <w:lastRenderedPageBreak/>
        <w:t>3.2.2 Capon</w:t>
      </w:r>
      <w:r>
        <w:rPr>
          <w:rFonts w:hint="eastAsia"/>
        </w:rPr>
        <w:t>算法仿真结果</w:t>
      </w:r>
    </w:p>
    <w:p w:rsidR="00A93A0B" w:rsidRDefault="00A93A0B" w:rsidP="00FF0D61">
      <w:r>
        <w:rPr>
          <w:rFonts w:hint="eastAsia"/>
        </w:rPr>
        <w:t>3.3.1 Music</w:t>
      </w:r>
      <w:r>
        <w:rPr>
          <w:rFonts w:hint="eastAsia"/>
        </w:rPr>
        <w:t>算法介绍</w:t>
      </w:r>
    </w:p>
    <w:p w:rsidR="00E07D2D" w:rsidRDefault="00E07D2D" w:rsidP="00FF0D61">
      <w:r>
        <w:tab/>
      </w:r>
      <w:r>
        <w:rPr>
          <w:rFonts w:hint="eastAsia"/>
        </w:rPr>
        <w:t>Music</w:t>
      </w:r>
      <w:r>
        <w:rPr>
          <w:rFonts w:hint="eastAsia"/>
        </w:rPr>
        <w:t>算法时将阵列接受数据协方差矩阵</w:t>
      </w:r>
      <w:r>
        <w:rPr>
          <w:rFonts w:hint="eastAsia"/>
        </w:rPr>
        <w:t>R</w:t>
      </w:r>
      <w:r>
        <w:rPr>
          <w:rFonts w:hint="eastAsia"/>
        </w:rPr>
        <w:t>进行特征分解，得到相互正交的信号子空间和噪声子空间，然后利用该正交特性来估计信号的参数。</w:t>
      </w:r>
    </w:p>
    <w:p w:rsidR="00E07D2D" w:rsidRDefault="00E07D2D" w:rsidP="00FF0D61">
      <w:r>
        <w:tab/>
      </w:r>
      <w:r>
        <w:rPr>
          <w:rFonts w:hint="eastAsia"/>
        </w:rPr>
        <w:t>省去复杂的推导，可以得到</w:t>
      </w:r>
      <w:r w:rsidR="00CF7494">
        <w:rPr>
          <w:rFonts w:hint="eastAsia"/>
        </w:rPr>
        <w:t>基于信号子空间法的空间谱</w:t>
      </w:r>
    </w:p>
    <w:p w:rsidR="00CF7494" w:rsidRPr="00E07D2D" w:rsidRDefault="00CF7494" w:rsidP="00CF7494">
      <m:oMathPara>
        <m:oMath>
          <m:r>
            <w:rPr>
              <w:rFonts w:ascii="Cambria Math" w:hAnsi="Cambria Math"/>
            </w:rPr>
            <m:t>P</m:t>
          </m:r>
          <m:d>
            <m:dPr>
              <m:ctrlPr>
                <w:rPr>
                  <w:rFonts w:ascii="Cambria Math" w:hAnsi="Cambria Math"/>
                  <w:i/>
                  <w:iCs/>
                </w:rPr>
              </m:ctrlPr>
            </m:dPr>
            <m:e>
              <m:r>
                <w:rPr>
                  <w:rFonts w:ascii="Cambria Math" w:hAnsi="Cambria Math"/>
                </w:rPr>
                <m:t>θ</m:t>
              </m:r>
            </m:e>
          </m: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a</m:t>
                  </m:r>
                </m:e>
                <m:sup>
                  <m:r>
                    <w:rPr>
                      <w:rFonts w:ascii="Cambria Math" w:hAnsi="Cambria Math"/>
                    </w:rPr>
                    <m:t>H</m:t>
                  </m:r>
                </m:sup>
              </m:sSup>
              <m:d>
                <m:dPr>
                  <m:ctrlPr>
                    <w:rPr>
                      <w:rFonts w:ascii="Cambria Math" w:hAnsi="Cambria Math"/>
                      <w:i/>
                      <w:iCs/>
                    </w:rPr>
                  </m:ctrlPr>
                </m:dPr>
                <m:e>
                  <m:r>
                    <w:rPr>
                      <w:rFonts w:ascii="Cambria Math" w:hAnsi="Cambria Math"/>
                    </w:rPr>
                    <m:t>θ</m:t>
                  </m:r>
                </m:e>
              </m:d>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e>
                <m:sup>
                  <m:r>
                    <w:rPr>
                      <w:rFonts w:ascii="Cambria Math" w:hAnsi="Cambria Math"/>
                    </w:rPr>
                    <m:t>H</m:t>
                  </m:r>
                </m:sup>
              </m:sSup>
              <m:r>
                <w:rPr>
                  <w:rFonts w:ascii="Cambria Math" w:hAnsi="Cambria Math"/>
                </w:rPr>
                <m:t>a</m:t>
              </m:r>
              <m:d>
                <m:dPr>
                  <m:ctrlPr>
                    <w:rPr>
                      <w:rFonts w:ascii="Cambria Math" w:hAnsi="Cambria Math"/>
                      <w:i/>
                      <w:iCs/>
                    </w:rPr>
                  </m:ctrlPr>
                </m:dPr>
                <m:e>
                  <m:r>
                    <w:rPr>
                      <w:rFonts w:ascii="Cambria Math" w:hAnsi="Cambria Math"/>
                    </w:rPr>
                    <m:t>θ</m:t>
                  </m:r>
                </m:e>
              </m:d>
              <m:ctrlPr>
                <w:rPr>
                  <w:rFonts w:ascii="Cambria Math" w:hAnsi="Cambria Math"/>
                  <w:i/>
                  <w:iCs/>
                </w:rPr>
              </m:ctrlPr>
            </m:den>
          </m:f>
        </m:oMath>
      </m:oMathPara>
    </w:p>
    <w:p w:rsidR="00CF7494" w:rsidRDefault="00CF7494" w:rsidP="00FF0D61">
      <w:r>
        <w:tab/>
      </w:r>
      <w:r>
        <w:rPr>
          <w:rFonts w:hint="eastAsia"/>
        </w:rPr>
        <w:t>Music</w:t>
      </w:r>
      <w:r>
        <w:rPr>
          <w:rFonts w:hint="eastAsia"/>
        </w:rPr>
        <w:t>算法与</w:t>
      </w:r>
      <w:r>
        <w:rPr>
          <w:rFonts w:hint="eastAsia"/>
        </w:rPr>
        <w:t>Capon</w:t>
      </w:r>
      <w:r>
        <w:rPr>
          <w:rFonts w:hint="eastAsia"/>
        </w:rPr>
        <w:t>算法的空间谱表达式类似，区别在于使用了噪声子空间的相关矩阵</w:t>
      </w:r>
      <m:oMath>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e>
          <m:sup>
            <m:r>
              <w:rPr>
                <w:rFonts w:ascii="Cambria Math" w:hAnsi="Cambria Math"/>
              </w:rPr>
              <m:t>H</m:t>
            </m:r>
          </m:sup>
        </m:sSup>
      </m:oMath>
      <w:r>
        <w:rPr>
          <w:rFonts w:hint="eastAsia"/>
        </w:rPr>
        <w:t>代替了</w:t>
      </w:r>
      <m:oMath>
        <m:sSup>
          <m:sSupPr>
            <m:ctrlPr>
              <w:rPr>
                <w:rFonts w:ascii="Cambria Math" w:hAnsi="Cambria Math"/>
                <w:i/>
              </w:rPr>
            </m:ctrlPr>
          </m:sSupPr>
          <m:e>
            <m:r>
              <w:rPr>
                <w:rFonts w:ascii="Cambria Math" w:hAnsi="Cambria Math"/>
              </w:rPr>
              <m:t>R</m:t>
            </m:r>
          </m:e>
          <m:sup>
            <m:r>
              <w:rPr>
                <w:rFonts w:ascii="Cambria Math" w:hAnsi="Cambria Math"/>
              </w:rPr>
              <m:t>-1</m:t>
            </m:r>
          </m:sup>
        </m:sSup>
      </m:oMath>
      <w:r>
        <w:rPr>
          <w:rFonts w:hint="eastAsia"/>
        </w:rPr>
        <w:t>。</w:t>
      </w:r>
    </w:p>
    <w:p w:rsidR="00A93A0B" w:rsidRDefault="00A93A0B" w:rsidP="00FF0D61">
      <w:r>
        <w:rPr>
          <w:rFonts w:hint="eastAsia"/>
        </w:rPr>
        <w:t>3.3.2 Music</w:t>
      </w:r>
      <w:r>
        <w:rPr>
          <w:rFonts w:hint="eastAsia"/>
        </w:rPr>
        <w:t>算法仿真结果</w:t>
      </w:r>
    </w:p>
    <w:p w:rsidR="00A93A0B" w:rsidRDefault="00A93A0B" w:rsidP="00FF0D61">
      <w:r>
        <w:rPr>
          <w:rFonts w:hint="eastAsia"/>
        </w:rPr>
        <w:t xml:space="preserve">3.4.1 </w:t>
      </w:r>
      <w:proofErr w:type="spellStart"/>
      <w:r>
        <w:rPr>
          <w:rFonts w:hint="eastAsia"/>
        </w:rPr>
        <w:t>Espirt</w:t>
      </w:r>
      <w:proofErr w:type="spellEnd"/>
      <w:r>
        <w:rPr>
          <w:rFonts w:hint="eastAsia"/>
        </w:rPr>
        <w:t>算法介绍</w:t>
      </w:r>
    </w:p>
    <w:p w:rsidR="00CF7494" w:rsidRDefault="00CF7494" w:rsidP="00CF7494">
      <w:pPr>
        <w:ind w:firstLine="420"/>
      </w:pPr>
      <w:proofErr w:type="spellStart"/>
      <w:r w:rsidRPr="00CF7494">
        <w:t>E</w:t>
      </w:r>
      <w:r>
        <w:rPr>
          <w:rFonts w:hint="eastAsia"/>
        </w:rPr>
        <w:t>spirt</w:t>
      </w:r>
      <w:proofErr w:type="spellEnd"/>
      <w:r w:rsidRPr="00CF7494">
        <w:t>算法估计信号参数时要求阵列的几何结构存在所谓不变性</w:t>
      </w:r>
      <w:r>
        <w:rPr>
          <w:rFonts w:hint="eastAsia"/>
        </w:rPr>
        <w:t>。该不变性可以通过取前</w:t>
      </w:r>
      <w:r>
        <w:rPr>
          <w:rFonts w:hint="eastAsia"/>
        </w:rPr>
        <w:t>N-1</w:t>
      </w:r>
      <w:r>
        <w:rPr>
          <w:rFonts w:hint="eastAsia"/>
        </w:rPr>
        <w:t>个阵元组成子阵列和后</w:t>
      </w:r>
      <w:r>
        <w:rPr>
          <w:rFonts w:hint="eastAsia"/>
        </w:rPr>
        <w:t>N-1</w:t>
      </w:r>
      <w:r>
        <w:rPr>
          <w:rFonts w:hint="eastAsia"/>
        </w:rPr>
        <w:t>个阵元组成子阵列实现。利用前一个子阵列和后一个子阵列之间的相位关系求解。</w:t>
      </w:r>
    </w:p>
    <w:p w:rsidR="002772C8" w:rsidRDefault="002772C8" w:rsidP="00CF7494">
      <w:pPr>
        <w:ind w:firstLine="420"/>
        <w:rPr>
          <w:rFonts w:ascii="Cambria Math" w:hAnsi="Cambria Math"/>
          <w:iCs/>
        </w:rPr>
      </w:pPr>
      <w:r>
        <w:rPr>
          <w:rFonts w:hint="eastAsia"/>
        </w:rPr>
        <w:t>假设两个子阵列接收到的数据分别为</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rsidRPr="002772C8">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2772C8" w:rsidRPr="009B50E5" w:rsidRDefault="00000000" w:rsidP="00CF7494">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0</m:t>
                  </m:r>
                </m:sub>
              </m:sSub>
            </m:e>
          </m:d>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a</m:t>
              </m:r>
              <m:r>
                <w:rPr>
                  <w:rFonts w:ascii="Cambria Math" w:hAnsi="Cambria Math"/>
                </w:rPr>
                <m:t>(θ</m:t>
              </m:r>
              <m:ctrlPr>
                <w:rPr>
                  <w:rFonts w:ascii="Cambria Math" w:hAnsi="Cambria Math"/>
                </w:rPr>
              </m:ctrlPr>
            </m:e>
            <m:sub>
              <m:r>
                <w:rPr>
                  <w:rFonts w:ascii="Cambria Math" w:hAnsi="Cambria Math"/>
                </w:rPr>
                <m:t>p-1</m:t>
              </m:r>
            </m:sub>
          </m:sSub>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 AS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9B50E5" w:rsidRPr="009B50E5" w:rsidRDefault="009B50E5" w:rsidP="009B50E5">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0</m:t>
                  </m:r>
                </m:sub>
              </m:sSub>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j</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0</m:t>
                  </m:r>
                </m:sub>
              </m:sSub>
            </m:sup>
          </m:sSup>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1</m:t>
                  </m:r>
                </m:sub>
              </m:sSub>
            </m:e>
          </m:d>
          <m:sSup>
            <m:sSupPr>
              <m:ctrlPr>
                <w:rPr>
                  <w:rFonts w:ascii="Cambria Math" w:hAnsi="Cambria Math"/>
                  <w:i/>
                  <w:szCs w:val="28"/>
                </w:rPr>
              </m:ctrlPr>
            </m:sSupPr>
            <m:e>
              <m:r>
                <w:rPr>
                  <w:rFonts w:ascii="Cambria Math" w:hAnsi="Cambria Math"/>
                  <w:szCs w:val="28"/>
                </w:rPr>
                <m:t>e</m:t>
              </m:r>
            </m:e>
            <m:sup>
              <m:r>
                <w:rPr>
                  <w:rFonts w:ascii="Cambria Math" w:hAnsi="Cambria Math"/>
                  <w:szCs w:val="28"/>
                </w:rPr>
                <m:t>j</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hint="eastAsia"/>
                </w:rPr>
                <m:t>a</m:t>
              </m:r>
              <m:r>
                <w:rPr>
                  <w:rFonts w:ascii="Cambria Math" w:hAnsi="Cambria Math"/>
                </w:rPr>
                <m:t>(θ</m:t>
              </m:r>
              <m:ctrlPr>
                <w:rPr>
                  <w:rFonts w:ascii="Cambria Math" w:hAnsi="Cambria Math"/>
                </w:rPr>
              </m:ctrlPr>
            </m:e>
            <m:sub>
              <m:r>
                <w:rPr>
                  <w:rFonts w:ascii="Cambria Math" w:hAnsi="Cambria Math"/>
                </w:rPr>
                <m:t>p</m:t>
              </m:r>
              <m:r>
                <w:rPr>
                  <w:rFonts w:ascii="Cambria Math" w:hAnsi="Cambria Math"/>
                </w:rPr>
                <m:t>-1</m:t>
              </m:r>
            </m:sub>
          </m:sSub>
          <m:r>
            <w:rPr>
              <w:rFonts w:ascii="Cambria Math" w:hAnsi="Cambria Math"/>
            </w:rPr>
            <m:t>)</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j</m:t>
              </m:r>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p-1</m:t>
                  </m:r>
                </m:sub>
              </m:sSub>
            </m:sup>
          </m:sSup>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A</m:t>
          </m:r>
          <m:r>
            <m:rPr>
              <m:sty m:val="p"/>
            </m:rPr>
            <w:rPr>
              <w:rFonts w:ascii="Cambria Math" w:hAnsi="Cambria Math"/>
            </w:rPr>
            <m:t>Φ</m:t>
          </m:r>
          <m:r>
            <w:rPr>
              <w:rFonts w:ascii="Cambria Math" w:hAnsi="Cambria Math"/>
            </w:rPr>
            <m:t xml:space="preserve">S + </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rsidR="009B50E5" w:rsidRDefault="009B50E5" w:rsidP="009B50E5">
      <w:pPr>
        <w:ind w:firstLine="420"/>
      </w:pPr>
      <w:r>
        <w:rPr>
          <w:rFonts w:hint="eastAsia"/>
        </w:rPr>
        <w:t>其中</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hint="eastAsia"/>
              </w:rPr>
              <m:t>k</m:t>
            </m:r>
          </m:sub>
        </m:sSub>
        <m:r>
          <w:rPr>
            <w:rFonts w:ascii="Cambria Math" w:hAnsi="Cambria Math"/>
          </w:rPr>
          <m:t>=2</m:t>
        </m:r>
        <m:r>
          <m:rPr>
            <m:sty m:val="p"/>
          </m:rPr>
          <w:rPr>
            <w:rFonts w:ascii="Cambria Math" w:hAnsi="Cambria Math"/>
          </w:rPr>
          <m:t>π</m:t>
        </m:r>
        <m:d>
          <m:dPr>
            <m:begChr m:val="|"/>
            <m:endChr m:val="|"/>
            <m:ctrlPr>
              <w:rPr>
                <w:rFonts w:ascii="Cambria Math" w:hAnsi="Cambria Math"/>
                <w:i/>
              </w:rPr>
            </m:ctrlPr>
          </m:dPr>
          <m:e>
            <m:r>
              <m:rPr>
                <m:sty m:val="p"/>
              </m:rPr>
              <w:rPr>
                <w:rFonts w:ascii="Cambria Math" w:hAnsi="Cambria Math"/>
              </w:rPr>
              <m:t>Δ</m:t>
            </m:r>
          </m:e>
        </m:d>
        <m:r>
          <w:rPr>
            <w:rFonts w:ascii="Cambria Math" w:hAnsi="Cambria Math"/>
          </w:rPr>
          <m:t>sin</m:t>
        </m:r>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k</m:t>
            </m:r>
          </m:sub>
        </m:sSub>
        <m:r>
          <m:rPr>
            <m:lit/>
          </m:rPr>
          <w:rPr>
            <w:rFonts w:ascii="Cambria Math" w:hAnsi="Cambria Math"/>
          </w:rPr>
          <m:t>/</m:t>
        </m:r>
        <m:r>
          <w:rPr>
            <w:rFonts w:ascii="Cambria Math" w:hAnsi="Cambria Math"/>
          </w:rPr>
          <m:t>λ</m:t>
        </m:r>
      </m:oMath>
    </w:p>
    <w:p w:rsidR="009B50E5" w:rsidRDefault="009B50E5" w:rsidP="009B50E5">
      <w:pPr>
        <w:ind w:firstLine="420"/>
      </w:pPr>
      <w:r>
        <w:rPr>
          <w:rFonts w:hint="eastAsia"/>
        </w:rPr>
        <w:t>只要得到两</w:t>
      </w:r>
      <w:proofErr w:type="gramStart"/>
      <w:r>
        <w:rPr>
          <w:rFonts w:hint="eastAsia"/>
        </w:rPr>
        <w:t>个子阵间的</w:t>
      </w:r>
      <w:proofErr w:type="gramEnd"/>
      <w:r>
        <w:rPr>
          <w:rFonts w:hint="eastAsia"/>
        </w:rPr>
        <w:t>旋转不变关系</w:t>
      </w:r>
      <m:oMath>
        <m:r>
          <m:rPr>
            <m:sty m:val="p"/>
          </m:rPr>
          <w:rPr>
            <w:rFonts w:ascii="Cambria Math" w:hAnsi="Cambria Math"/>
          </w:rPr>
          <m:t>Φ</m:t>
        </m:r>
      </m:oMath>
      <w:r>
        <w:rPr>
          <w:rFonts w:hint="eastAsia"/>
        </w:rPr>
        <w:t>，就可以得到信号到达角。</w:t>
      </w:r>
    </w:p>
    <w:p w:rsidR="009B50E5" w:rsidRPr="009B50E5" w:rsidRDefault="009B50E5" w:rsidP="009B50E5">
      <w:pPr>
        <w:ind w:firstLine="420"/>
        <w:rPr>
          <w:rFonts w:hint="eastAsia"/>
        </w:rPr>
      </w:pPr>
    </w:p>
    <w:p w:rsidR="009B50E5" w:rsidRDefault="00A93A0B" w:rsidP="00FF0D61">
      <w:r>
        <w:rPr>
          <w:rFonts w:hint="eastAsia"/>
        </w:rPr>
        <w:t xml:space="preserve">3.4.2 </w:t>
      </w:r>
      <w:proofErr w:type="spellStart"/>
      <w:r>
        <w:rPr>
          <w:rFonts w:hint="eastAsia"/>
        </w:rPr>
        <w:t>Espirt</w:t>
      </w:r>
      <w:proofErr w:type="spellEnd"/>
      <w:r>
        <w:rPr>
          <w:rFonts w:hint="eastAsia"/>
        </w:rPr>
        <w:t>算法仿真结果</w:t>
      </w:r>
    </w:p>
    <w:p w:rsidR="009B50E5" w:rsidRPr="00F639AC" w:rsidRDefault="009B50E5" w:rsidP="00FF0D61">
      <w:pPr>
        <w:rPr>
          <w:rFonts w:hint="eastAsia"/>
        </w:rPr>
      </w:pPr>
    </w:p>
    <w:sectPr w:rsidR="009B50E5" w:rsidRPr="00F639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1433"/>
    <w:multiLevelType w:val="hybridMultilevel"/>
    <w:tmpl w:val="B09CD9CA"/>
    <w:lvl w:ilvl="0" w:tplc="68FADA48">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A27E86"/>
    <w:multiLevelType w:val="hybridMultilevel"/>
    <w:tmpl w:val="450E83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3760086">
    <w:abstractNumId w:val="0"/>
  </w:num>
  <w:num w:numId="2" w16cid:durableId="338773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6E5F"/>
    <w:rsid w:val="00032D53"/>
    <w:rsid w:val="00041715"/>
    <w:rsid w:val="000800EB"/>
    <w:rsid w:val="00086E5F"/>
    <w:rsid w:val="001140C1"/>
    <w:rsid w:val="00121ED3"/>
    <w:rsid w:val="00160257"/>
    <w:rsid w:val="00171BA7"/>
    <w:rsid w:val="001A18DA"/>
    <w:rsid w:val="001E0E70"/>
    <w:rsid w:val="001E7B11"/>
    <w:rsid w:val="00211737"/>
    <w:rsid w:val="0022615C"/>
    <w:rsid w:val="00234590"/>
    <w:rsid w:val="0024660D"/>
    <w:rsid w:val="00273E4A"/>
    <w:rsid w:val="002772C8"/>
    <w:rsid w:val="0028769D"/>
    <w:rsid w:val="002A7E18"/>
    <w:rsid w:val="002B6679"/>
    <w:rsid w:val="002E1FB5"/>
    <w:rsid w:val="002F07DA"/>
    <w:rsid w:val="00303AE7"/>
    <w:rsid w:val="003372C3"/>
    <w:rsid w:val="003549F0"/>
    <w:rsid w:val="00381434"/>
    <w:rsid w:val="003B10EB"/>
    <w:rsid w:val="003B2E82"/>
    <w:rsid w:val="003D4478"/>
    <w:rsid w:val="00435EAC"/>
    <w:rsid w:val="0043766C"/>
    <w:rsid w:val="004B0214"/>
    <w:rsid w:val="004D3DDC"/>
    <w:rsid w:val="004E30DC"/>
    <w:rsid w:val="005435EF"/>
    <w:rsid w:val="00551BBE"/>
    <w:rsid w:val="0055253D"/>
    <w:rsid w:val="005B2324"/>
    <w:rsid w:val="005B5189"/>
    <w:rsid w:val="005E1045"/>
    <w:rsid w:val="00643A5B"/>
    <w:rsid w:val="006748FB"/>
    <w:rsid w:val="00687C02"/>
    <w:rsid w:val="006940BF"/>
    <w:rsid w:val="006A6FBB"/>
    <w:rsid w:val="006C1F63"/>
    <w:rsid w:val="006C4335"/>
    <w:rsid w:val="00757136"/>
    <w:rsid w:val="00776EDE"/>
    <w:rsid w:val="00777AF1"/>
    <w:rsid w:val="00781042"/>
    <w:rsid w:val="007859C2"/>
    <w:rsid w:val="00822B23"/>
    <w:rsid w:val="008624E7"/>
    <w:rsid w:val="008742CC"/>
    <w:rsid w:val="008F2401"/>
    <w:rsid w:val="00933DBA"/>
    <w:rsid w:val="0096509A"/>
    <w:rsid w:val="009B50E5"/>
    <w:rsid w:val="009E4BEB"/>
    <w:rsid w:val="00A01893"/>
    <w:rsid w:val="00A06C23"/>
    <w:rsid w:val="00A10771"/>
    <w:rsid w:val="00A21737"/>
    <w:rsid w:val="00A21D20"/>
    <w:rsid w:val="00A5476F"/>
    <w:rsid w:val="00A63E4D"/>
    <w:rsid w:val="00A907E9"/>
    <w:rsid w:val="00A93A0B"/>
    <w:rsid w:val="00AC6C59"/>
    <w:rsid w:val="00B054BD"/>
    <w:rsid w:val="00B25958"/>
    <w:rsid w:val="00B5617F"/>
    <w:rsid w:val="00B6227E"/>
    <w:rsid w:val="00B8489B"/>
    <w:rsid w:val="00BE1E89"/>
    <w:rsid w:val="00C41499"/>
    <w:rsid w:val="00C956FD"/>
    <w:rsid w:val="00CF7494"/>
    <w:rsid w:val="00D25B82"/>
    <w:rsid w:val="00D300BB"/>
    <w:rsid w:val="00D31A1C"/>
    <w:rsid w:val="00D60449"/>
    <w:rsid w:val="00D81C8D"/>
    <w:rsid w:val="00D82BE3"/>
    <w:rsid w:val="00D86547"/>
    <w:rsid w:val="00E07D2D"/>
    <w:rsid w:val="00E4420A"/>
    <w:rsid w:val="00E64225"/>
    <w:rsid w:val="00E81918"/>
    <w:rsid w:val="00EB176C"/>
    <w:rsid w:val="00EF1245"/>
    <w:rsid w:val="00F15B82"/>
    <w:rsid w:val="00F56E77"/>
    <w:rsid w:val="00F61BAC"/>
    <w:rsid w:val="00F6333C"/>
    <w:rsid w:val="00F639AC"/>
    <w:rsid w:val="00FE13F1"/>
    <w:rsid w:val="00FF0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AB41"/>
  <w15:chartTrackingRefBased/>
  <w15:docId w15:val="{12A062FA-5024-41B7-BA63-688E2099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仿宋" w:hAnsi="Times New Roman" w:cs="仿宋"/>
        <w:kern w:val="2"/>
        <w:sz w:val="24"/>
        <w:szCs w:val="24"/>
        <w:lang w:val="en-US" w:eastAsia="zh-CN"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214"/>
    <w:rPr>
      <w:sz w:val="28"/>
    </w:rPr>
  </w:style>
  <w:style w:type="paragraph" w:styleId="2">
    <w:name w:val="heading 2"/>
    <w:basedOn w:val="a"/>
    <w:next w:val="a"/>
    <w:link w:val="20"/>
    <w:uiPriority w:val="9"/>
    <w:unhideWhenUsed/>
    <w:qFormat/>
    <w:rsid w:val="00FF0D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Dark">
    <w:name w:val="codeDark"/>
    <w:link w:val="codeDark0"/>
    <w:qFormat/>
    <w:rsid w:val="00E81918"/>
    <w:pPr>
      <w:shd w:val="clear" w:color="auto" w:fill="D1D1D1" w:themeFill="background2" w:themeFillShade="E6"/>
      <w:spacing w:beforeLines="50" w:before="50" w:afterLines="50" w:after="50"/>
      <w:ind w:leftChars="50" w:left="50" w:rightChars="50" w:right="50"/>
    </w:pPr>
    <w:rPr>
      <w:rFonts w:ascii="新宋体" w:eastAsiaTheme="minorEastAsia" w:cs="新宋体"/>
      <w:noProof/>
      <w:color w:val="000000"/>
      <w:kern w:val="0"/>
      <w:szCs w:val="19"/>
    </w:rPr>
  </w:style>
  <w:style w:type="character" w:customStyle="1" w:styleId="codeDark0">
    <w:name w:val="codeDark 字符"/>
    <w:basedOn w:val="a0"/>
    <w:link w:val="codeDark"/>
    <w:rsid w:val="00E81918"/>
    <w:rPr>
      <w:rFonts w:ascii="新宋体" w:eastAsiaTheme="minorEastAsia" w:cs="新宋体"/>
      <w:noProof/>
      <w:color w:val="000000"/>
      <w:kern w:val="0"/>
      <w:szCs w:val="19"/>
      <w:shd w:val="clear" w:color="auto" w:fill="D1D1D1" w:themeFill="background2" w:themeFillShade="E6"/>
    </w:rPr>
  </w:style>
  <w:style w:type="paragraph" w:styleId="a3">
    <w:name w:val="List Paragraph"/>
    <w:basedOn w:val="a"/>
    <w:uiPriority w:val="34"/>
    <w:qFormat/>
    <w:rsid w:val="00086E5F"/>
    <w:pPr>
      <w:ind w:firstLineChars="200" w:firstLine="420"/>
    </w:pPr>
  </w:style>
  <w:style w:type="character" w:styleId="a4">
    <w:name w:val="Hyperlink"/>
    <w:basedOn w:val="a0"/>
    <w:uiPriority w:val="99"/>
    <w:unhideWhenUsed/>
    <w:rsid w:val="0022615C"/>
    <w:rPr>
      <w:color w:val="467886" w:themeColor="hyperlink"/>
      <w:u w:val="single"/>
    </w:rPr>
  </w:style>
  <w:style w:type="character" w:styleId="a5">
    <w:name w:val="Unresolved Mention"/>
    <w:basedOn w:val="a0"/>
    <w:uiPriority w:val="99"/>
    <w:semiHidden/>
    <w:unhideWhenUsed/>
    <w:rsid w:val="0022615C"/>
    <w:rPr>
      <w:color w:val="605E5C"/>
      <w:shd w:val="clear" w:color="auto" w:fill="E1DFDD"/>
    </w:rPr>
  </w:style>
  <w:style w:type="character" w:styleId="a6">
    <w:name w:val="Placeholder Text"/>
    <w:basedOn w:val="a0"/>
    <w:uiPriority w:val="99"/>
    <w:semiHidden/>
    <w:rsid w:val="006C4335"/>
    <w:rPr>
      <w:color w:val="666666"/>
    </w:rPr>
  </w:style>
  <w:style w:type="table" w:styleId="a7">
    <w:name w:val="Table Grid"/>
    <w:basedOn w:val="a1"/>
    <w:uiPriority w:val="39"/>
    <w:rsid w:val="002B66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F0D6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89046">
      <w:bodyDiv w:val="1"/>
      <w:marLeft w:val="0"/>
      <w:marRight w:val="0"/>
      <w:marTop w:val="0"/>
      <w:marBottom w:val="0"/>
      <w:divBdr>
        <w:top w:val="none" w:sz="0" w:space="0" w:color="auto"/>
        <w:left w:val="none" w:sz="0" w:space="0" w:color="auto"/>
        <w:bottom w:val="none" w:sz="0" w:space="0" w:color="auto"/>
        <w:right w:val="none" w:sz="0" w:space="0" w:color="auto"/>
      </w:divBdr>
      <w:divsChild>
        <w:div w:id="1315601651">
          <w:marLeft w:val="0"/>
          <w:marRight w:val="0"/>
          <w:marTop w:val="0"/>
          <w:marBottom w:val="0"/>
          <w:divBdr>
            <w:top w:val="none" w:sz="0" w:space="0" w:color="auto"/>
            <w:left w:val="none" w:sz="0" w:space="0" w:color="auto"/>
            <w:bottom w:val="none" w:sz="0" w:space="0" w:color="auto"/>
            <w:right w:val="none" w:sz="0" w:space="0" w:color="auto"/>
          </w:divBdr>
          <w:divsChild>
            <w:div w:id="117996491">
              <w:marLeft w:val="0"/>
              <w:marRight w:val="0"/>
              <w:marTop w:val="0"/>
              <w:marBottom w:val="0"/>
              <w:divBdr>
                <w:top w:val="none" w:sz="0" w:space="0" w:color="auto"/>
                <w:left w:val="none" w:sz="0" w:space="0" w:color="auto"/>
                <w:bottom w:val="none" w:sz="0" w:space="0" w:color="auto"/>
                <w:right w:val="none" w:sz="0" w:space="0" w:color="auto"/>
              </w:divBdr>
              <w:divsChild>
                <w:div w:id="186216649">
                  <w:marLeft w:val="0"/>
                  <w:marRight w:val="0"/>
                  <w:marTop w:val="150"/>
                  <w:marBottom w:val="150"/>
                  <w:divBdr>
                    <w:top w:val="none" w:sz="0" w:space="0" w:color="auto"/>
                    <w:left w:val="none" w:sz="0" w:space="0" w:color="auto"/>
                    <w:bottom w:val="none" w:sz="0" w:space="0" w:color="auto"/>
                    <w:right w:val="none" w:sz="0" w:space="0" w:color="auto"/>
                  </w:divBdr>
                  <w:divsChild>
                    <w:div w:id="549416720">
                      <w:marLeft w:val="0"/>
                      <w:marRight w:val="0"/>
                      <w:marTop w:val="0"/>
                      <w:marBottom w:val="0"/>
                      <w:divBdr>
                        <w:top w:val="none" w:sz="0" w:space="0" w:color="auto"/>
                        <w:left w:val="none" w:sz="0" w:space="0" w:color="auto"/>
                        <w:bottom w:val="none" w:sz="0" w:space="0" w:color="auto"/>
                        <w:right w:val="none" w:sz="0" w:space="0" w:color="auto"/>
                      </w:divBdr>
                      <w:divsChild>
                        <w:div w:id="1927496015">
                          <w:marLeft w:val="240"/>
                          <w:marRight w:val="0"/>
                          <w:marTop w:val="0"/>
                          <w:marBottom w:val="0"/>
                          <w:divBdr>
                            <w:top w:val="none" w:sz="0" w:space="0" w:color="auto"/>
                            <w:left w:val="none" w:sz="0" w:space="0" w:color="auto"/>
                            <w:bottom w:val="none" w:sz="0" w:space="0" w:color="auto"/>
                            <w:right w:val="none" w:sz="0" w:space="0" w:color="auto"/>
                          </w:divBdr>
                        </w:div>
                      </w:divsChild>
                    </w:div>
                    <w:div w:id="612370926">
                      <w:marLeft w:val="0"/>
                      <w:marRight w:val="0"/>
                      <w:marTop w:val="0"/>
                      <w:marBottom w:val="0"/>
                      <w:divBdr>
                        <w:top w:val="none" w:sz="0" w:space="0" w:color="auto"/>
                        <w:left w:val="none" w:sz="0" w:space="0" w:color="auto"/>
                        <w:bottom w:val="none" w:sz="0" w:space="0" w:color="auto"/>
                        <w:right w:val="none" w:sz="0" w:space="0" w:color="auto"/>
                      </w:divBdr>
                      <w:divsChild>
                        <w:div w:id="1422752664">
                          <w:marLeft w:val="240"/>
                          <w:marRight w:val="0"/>
                          <w:marTop w:val="0"/>
                          <w:marBottom w:val="0"/>
                          <w:divBdr>
                            <w:top w:val="none" w:sz="0" w:space="0" w:color="auto"/>
                            <w:left w:val="none" w:sz="0" w:space="0" w:color="auto"/>
                            <w:bottom w:val="none" w:sz="0" w:space="0" w:color="auto"/>
                            <w:right w:val="none" w:sz="0" w:space="0" w:color="auto"/>
                          </w:divBdr>
                        </w:div>
                      </w:divsChild>
                    </w:div>
                    <w:div w:id="1671912274">
                      <w:marLeft w:val="0"/>
                      <w:marRight w:val="0"/>
                      <w:marTop w:val="0"/>
                      <w:marBottom w:val="0"/>
                      <w:divBdr>
                        <w:top w:val="none" w:sz="0" w:space="0" w:color="auto"/>
                        <w:left w:val="none" w:sz="0" w:space="0" w:color="auto"/>
                        <w:bottom w:val="none" w:sz="0" w:space="0" w:color="auto"/>
                        <w:right w:val="none" w:sz="0" w:space="0" w:color="auto"/>
                      </w:divBdr>
                      <w:divsChild>
                        <w:div w:id="1948154584">
                          <w:marLeft w:val="240"/>
                          <w:marRight w:val="0"/>
                          <w:marTop w:val="0"/>
                          <w:marBottom w:val="0"/>
                          <w:divBdr>
                            <w:top w:val="none" w:sz="0" w:space="0" w:color="auto"/>
                            <w:left w:val="none" w:sz="0" w:space="0" w:color="auto"/>
                            <w:bottom w:val="none" w:sz="0" w:space="0" w:color="auto"/>
                            <w:right w:val="none" w:sz="0" w:space="0" w:color="auto"/>
                          </w:divBdr>
                        </w:div>
                      </w:divsChild>
                    </w:div>
                    <w:div w:id="1909487891">
                      <w:marLeft w:val="0"/>
                      <w:marRight w:val="0"/>
                      <w:marTop w:val="0"/>
                      <w:marBottom w:val="0"/>
                      <w:divBdr>
                        <w:top w:val="none" w:sz="0" w:space="0" w:color="auto"/>
                        <w:left w:val="none" w:sz="0" w:space="0" w:color="auto"/>
                        <w:bottom w:val="none" w:sz="0" w:space="0" w:color="auto"/>
                        <w:right w:val="none" w:sz="0" w:space="0" w:color="auto"/>
                      </w:divBdr>
                      <w:divsChild>
                        <w:div w:id="225578872">
                          <w:marLeft w:val="240"/>
                          <w:marRight w:val="0"/>
                          <w:marTop w:val="0"/>
                          <w:marBottom w:val="0"/>
                          <w:divBdr>
                            <w:top w:val="none" w:sz="0" w:space="0" w:color="auto"/>
                            <w:left w:val="none" w:sz="0" w:space="0" w:color="auto"/>
                            <w:bottom w:val="none" w:sz="0" w:space="0" w:color="auto"/>
                            <w:right w:val="none" w:sz="0" w:space="0" w:color="auto"/>
                          </w:divBdr>
                        </w:div>
                      </w:divsChild>
                    </w:div>
                    <w:div w:id="285046177">
                      <w:marLeft w:val="0"/>
                      <w:marRight w:val="0"/>
                      <w:marTop w:val="0"/>
                      <w:marBottom w:val="0"/>
                      <w:divBdr>
                        <w:top w:val="none" w:sz="0" w:space="0" w:color="auto"/>
                        <w:left w:val="none" w:sz="0" w:space="0" w:color="auto"/>
                        <w:bottom w:val="none" w:sz="0" w:space="0" w:color="auto"/>
                        <w:right w:val="none" w:sz="0" w:space="0" w:color="auto"/>
                      </w:divBdr>
                      <w:divsChild>
                        <w:div w:id="1985960590">
                          <w:marLeft w:val="240"/>
                          <w:marRight w:val="0"/>
                          <w:marTop w:val="0"/>
                          <w:marBottom w:val="0"/>
                          <w:divBdr>
                            <w:top w:val="none" w:sz="0" w:space="0" w:color="auto"/>
                            <w:left w:val="none" w:sz="0" w:space="0" w:color="auto"/>
                            <w:bottom w:val="none" w:sz="0" w:space="0" w:color="auto"/>
                            <w:right w:val="none" w:sz="0" w:space="0" w:color="auto"/>
                          </w:divBdr>
                        </w:div>
                      </w:divsChild>
                    </w:div>
                    <w:div w:id="234320261">
                      <w:marLeft w:val="0"/>
                      <w:marRight w:val="0"/>
                      <w:marTop w:val="0"/>
                      <w:marBottom w:val="0"/>
                      <w:divBdr>
                        <w:top w:val="none" w:sz="0" w:space="0" w:color="auto"/>
                        <w:left w:val="none" w:sz="0" w:space="0" w:color="auto"/>
                        <w:bottom w:val="none" w:sz="0" w:space="0" w:color="auto"/>
                        <w:right w:val="none" w:sz="0" w:space="0" w:color="auto"/>
                      </w:divBdr>
                      <w:divsChild>
                        <w:div w:id="998113380">
                          <w:marLeft w:val="240"/>
                          <w:marRight w:val="0"/>
                          <w:marTop w:val="0"/>
                          <w:marBottom w:val="0"/>
                          <w:divBdr>
                            <w:top w:val="none" w:sz="0" w:space="0" w:color="auto"/>
                            <w:left w:val="none" w:sz="0" w:space="0" w:color="auto"/>
                            <w:bottom w:val="none" w:sz="0" w:space="0" w:color="auto"/>
                            <w:right w:val="none" w:sz="0" w:space="0" w:color="auto"/>
                          </w:divBdr>
                        </w:div>
                      </w:divsChild>
                    </w:div>
                    <w:div w:id="844126286">
                      <w:marLeft w:val="0"/>
                      <w:marRight w:val="0"/>
                      <w:marTop w:val="0"/>
                      <w:marBottom w:val="0"/>
                      <w:divBdr>
                        <w:top w:val="none" w:sz="0" w:space="0" w:color="auto"/>
                        <w:left w:val="none" w:sz="0" w:space="0" w:color="auto"/>
                        <w:bottom w:val="none" w:sz="0" w:space="0" w:color="auto"/>
                        <w:right w:val="none" w:sz="0" w:space="0" w:color="auto"/>
                      </w:divBdr>
                    </w:div>
                    <w:div w:id="1452632912">
                      <w:marLeft w:val="0"/>
                      <w:marRight w:val="0"/>
                      <w:marTop w:val="0"/>
                      <w:marBottom w:val="0"/>
                      <w:divBdr>
                        <w:top w:val="none" w:sz="0" w:space="0" w:color="auto"/>
                        <w:left w:val="none" w:sz="0" w:space="0" w:color="auto"/>
                        <w:bottom w:val="none" w:sz="0" w:space="0" w:color="auto"/>
                        <w:right w:val="none" w:sz="0" w:space="0" w:color="auto"/>
                      </w:divBdr>
                    </w:div>
                    <w:div w:id="709960255">
                      <w:marLeft w:val="0"/>
                      <w:marRight w:val="0"/>
                      <w:marTop w:val="0"/>
                      <w:marBottom w:val="0"/>
                      <w:divBdr>
                        <w:top w:val="none" w:sz="0" w:space="0" w:color="auto"/>
                        <w:left w:val="none" w:sz="0" w:space="0" w:color="auto"/>
                        <w:bottom w:val="none" w:sz="0" w:space="0" w:color="auto"/>
                        <w:right w:val="none" w:sz="0" w:space="0" w:color="auto"/>
                      </w:divBdr>
                      <w:divsChild>
                        <w:div w:id="2095783549">
                          <w:marLeft w:val="240"/>
                          <w:marRight w:val="0"/>
                          <w:marTop w:val="0"/>
                          <w:marBottom w:val="0"/>
                          <w:divBdr>
                            <w:top w:val="none" w:sz="0" w:space="0" w:color="auto"/>
                            <w:left w:val="none" w:sz="0" w:space="0" w:color="auto"/>
                            <w:bottom w:val="none" w:sz="0" w:space="0" w:color="auto"/>
                            <w:right w:val="none" w:sz="0" w:space="0" w:color="auto"/>
                          </w:divBdr>
                        </w:div>
                      </w:divsChild>
                    </w:div>
                    <w:div w:id="2074545649">
                      <w:marLeft w:val="0"/>
                      <w:marRight w:val="0"/>
                      <w:marTop w:val="0"/>
                      <w:marBottom w:val="0"/>
                      <w:divBdr>
                        <w:top w:val="none" w:sz="0" w:space="0" w:color="auto"/>
                        <w:left w:val="none" w:sz="0" w:space="0" w:color="auto"/>
                        <w:bottom w:val="none" w:sz="0" w:space="0" w:color="auto"/>
                        <w:right w:val="none" w:sz="0" w:space="0" w:color="auto"/>
                      </w:divBdr>
                      <w:divsChild>
                        <w:div w:id="1286619874">
                          <w:marLeft w:val="240"/>
                          <w:marRight w:val="0"/>
                          <w:marTop w:val="0"/>
                          <w:marBottom w:val="0"/>
                          <w:divBdr>
                            <w:top w:val="none" w:sz="0" w:space="0" w:color="auto"/>
                            <w:left w:val="none" w:sz="0" w:space="0" w:color="auto"/>
                            <w:bottom w:val="none" w:sz="0" w:space="0" w:color="auto"/>
                            <w:right w:val="none" w:sz="0" w:space="0" w:color="auto"/>
                          </w:divBdr>
                        </w:div>
                      </w:divsChild>
                    </w:div>
                    <w:div w:id="160387571">
                      <w:marLeft w:val="0"/>
                      <w:marRight w:val="0"/>
                      <w:marTop w:val="0"/>
                      <w:marBottom w:val="0"/>
                      <w:divBdr>
                        <w:top w:val="none" w:sz="0" w:space="0" w:color="auto"/>
                        <w:left w:val="none" w:sz="0" w:space="0" w:color="auto"/>
                        <w:bottom w:val="none" w:sz="0" w:space="0" w:color="auto"/>
                        <w:right w:val="none" w:sz="0" w:space="0" w:color="auto"/>
                      </w:divBdr>
                      <w:divsChild>
                        <w:div w:id="1643727791">
                          <w:marLeft w:val="240"/>
                          <w:marRight w:val="0"/>
                          <w:marTop w:val="0"/>
                          <w:marBottom w:val="0"/>
                          <w:divBdr>
                            <w:top w:val="none" w:sz="0" w:space="0" w:color="auto"/>
                            <w:left w:val="none" w:sz="0" w:space="0" w:color="auto"/>
                            <w:bottom w:val="none" w:sz="0" w:space="0" w:color="auto"/>
                            <w:right w:val="none" w:sz="0" w:space="0" w:color="auto"/>
                          </w:divBdr>
                        </w:div>
                      </w:divsChild>
                    </w:div>
                    <w:div w:id="699741254">
                      <w:marLeft w:val="0"/>
                      <w:marRight w:val="0"/>
                      <w:marTop w:val="0"/>
                      <w:marBottom w:val="0"/>
                      <w:divBdr>
                        <w:top w:val="none" w:sz="0" w:space="0" w:color="auto"/>
                        <w:left w:val="none" w:sz="0" w:space="0" w:color="auto"/>
                        <w:bottom w:val="none" w:sz="0" w:space="0" w:color="auto"/>
                        <w:right w:val="none" w:sz="0" w:space="0" w:color="auto"/>
                      </w:divBdr>
                      <w:divsChild>
                        <w:div w:id="1966354163">
                          <w:marLeft w:val="240"/>
                          <w:marRight w:val="0"/>
                          <w:marTop w:val="0"/>
                          <w:marBottom w:val="0"/>
                          <w:divBdr>
                            <w:top w:val="none" w:sz="0" w:space="0" w:color="auto"/>
                            <w:left w:val="none" w:sz="0" w:space="0" w:color="auto"/>
                            <w:bottom w:val="none" w:sz="0" w:space="0" w:color="auto"/>
                            <w:right w:val="none" w:sz="0" w:space="0" w:color="auto"/>
                          </w:divBdr>
                        </w:div>
                      </w:divsChild>
                    </w:div>
                    <w:div w:id="361370151">
                      <w:marLeft w:val="0"/>
                      <w:marRight w:val="0"/>
                      <w:marTop w:val="0"/>
                      <w:marBottom w:val="0"/>
                      <w:divBdr>
                        <w:top w:val="none" w:sz="0" w:space="0" w:color="auto"/>
                        <w:left w:val="none" w:sz="0" w:space="0" w:color="auto"/>
                        <w:bottom w:val="none" w:sz="0" w:space="0" w:color="auto"/>
                        <w:right w:val="none" w:sz="0" w:space="0" w:color="auto"/>
                      </w:divBdr>
                      <w:divsChild>
                        <w:div w:id="1867524366">
                          <w:marLeft w:val="240"/>
                          <w:marRight w:val="0"/>
                          <w:marTop w:val="0"/>
                          <w:marBottom w:val="0"/>
                          <w:divBdr>
                            <w:top w:val="none" w:sz="0" w:space="0" w:color="auto"/>
                            <w:left w:val="none" w:sz="0" w:space="0" w:color="auto"/>
                            <w:bottom w:val="none" w:sz="0" w:space="0" w:color="auto"/>
                            <w:right w:val="none" w:sz="0" w:space="0" w:color="auto"/>
                          </w:divBdr>
                        </w:div>
                      </w:divsChild>
                    </w:div>
                    <w:div w:id="281956285">
                      <w:marLeft w:val="0"/>
                      <w:marRight w:val="0"/>
                      <w:marTop w:val="0"/>
                      <w:marBottom w:val="0"/>
                      <w:divBdr>
                        <w:top w:val="none" w:sz="0" w:space="0" w:color="auto"/>
                        <w:left w:val="none" w:sz="0" w:space="0" w:color="auto"/>
                        <w:bottom w:val="none" w:sz="0" w:space="0" w:color="auto"/>
                        <w:right w:val="none" w:sz="0" w:space="0" w:color="auto"/>
                      </w:divBdr>
                      <w:divsChild>
                        <w:div w:id="2072653571">
                          <w:marLeft w:val="240"/>
                          <w:marRight w:val="0"/>
                          <w:marTop w:val="0"/>
                          <w:marBottom w:val="0"/>
                          <w:divBdr>
                            <w:top w:val="none" w:sz="0" w:space="0" w:color="auto"/>
                            <w:left w:val="none" w:sz="0" w:space="0" w:color="auto"/>
                            <w:bottom w:val="none" w:sz="0" w:space="0" w:color="auto"/>
                            <w:right w:val="none" w:sz="0" w:space="0" w:color="auto"/>
                          </w:divBdr>
                        </w:div>
                      </w:divsChild>
                    </w:div>
                    <w:div w:id="453788580">
                      <w:marLeft w:val="0"/>
                      <w:marRight w:val="0"/>
                      <w:marTop w:val="0"/>
                      <w:marBottom w:val="0"/>
                      <w:divBdr>
                        <w:top w:val="none" w:sz="0" w:space="0" w:color="auto"/>
                        <w:left w:val="none" w:sz="0" w:space="0" w:color="auto"/>
                        <w:bottom w:val="none" w:sz="0" w:space="0" w:color="auto"/>
                        <w:right w:val="none" w:sz="0" w:space="0" w:color="auto"/>
                      </w:divBdr>
                      <w:divsChild>
                        <w:div w:id="846095237">
                          <w:marLeft w:val="240"/>
                          <w:marRight w:val="0"/>
                          <w:marTop w:val="0"/>
                          <w:marBottom w:val="0"/>
                          <w:divBdr>
                            <w:top w:val="none" w:sz="0" w:space="0" w:color="auto"/>
                            <w:left w:val="none" w:sz="0" w:space="0" w:color="auto"/>
                            <w:bottom w:val="none" w:sz="0" w:space="0" w:color="auto"/>
                            <w:right w:val="none" w:sz="0" w:space="0" w:color="auto"/>
                          </w:divBdr>
                        </w:div>
                      </w:divsChild>
                    </w:div>
                    <w:div w:id="1566602101">
                      <w:marLeft w:val="0"/>
                      <w:marRight w:val="0"/>
                      <w:marTop w:val="0"/>
                      <w:marBottom w:val="0"/>
                      <w:divBdr>
                        <w:top w:val="none" w:sz="0" w:space="0" w:color="auto"/>
                        <w:left w:val="none" w:sz="0" w:space="0" w:color="auto"/>
                        <w:bottom w:val="none" w:sz="0" w:space="0" w:color="auto"/>
                        <w:right w:val="none" w:sz="0" w:space="0" w:color="auto"/>
                      </w:divBdr>
                      <w:divsChild>
                        <w:div w:id="74866253">
                          <w:marLeft w:val="240"/>
                          <w:marRight w:val="0"/>
                          <w:marTop w:val="0"/>
                          <w:marBottom w:val="0"/>
                          <w:divBdr>
                            <w:top w:val="none" w:sz="0" w:space="0" w:color="auto"/>
                            <w:left w:val="none" w:sz="0" w:space="0" w:color="auto"/>
                            <w:bottom w:val="none" w:sz="0" w:space="0" w:color="auto"/>
                            <w:right w:val="none" w:sz="0" w:space="0" w:color="auto"/>
                          </w:divBdr>
                        </w:div>
                      </w:divsChild>
                    </w:div>
                    <w:div w:id="208686543">
                      <w:marLeft w:val="0"/>
                      <w:marRight w:val="0"/>
                      <w:marTop w:val="0"/>
                      <w:marBottom w:val="0"/>
                      <w:divBdr>
                        <w:top w:val="none" w:sz="0" w:space="0" w:color="auto"/>
                        <w:left w:val="none" w:sz="0" w:space="0" w:color="auto"/>
                        <w:bottom w:val="none" w:sz="0" w:space="0" w:color="auto"/>
                        <w:right w:val="none" w:sz="0" w:space="0" w:color="auto"/>
                      </w:divBdr>
                    </w:div>
                    <w:div w:id="711079218">
                      <w:marLeft w:val="0"/>
                      <w:marRight w:val="0"/>
                      <w:marTop w:val="0"/>
                      <w:marBottom w:val="0"/>
                      <w:divBdr>
                        <w:top w:val="none" w:sz="0" w:space="0" w:color="auto"/>
                        <w:left w:val="none" w:sz="0" w:space="0" w:color="auto"/>
                        <w:bottom w:val="none" w:sz="0" w:space="0" w:color="auto"/>
                        <w:right w:val="none" w:sz="0" w:space="0" w:color="auto"/>
                      </w:divBdr>
                    </w:div>
                    <w:div w:id="404106785">
                      <w:marLeft w:val="0"/>
                      <w:marRight w:val="0"/>
                      <w:marTop w:val="0"/>
                      <w:marBottom w:val="0"/>
                      <w:divBdr>
                        <w:top w:val="none" w:sz="0" w:space="0" w:color="auto"/>
                        <w:left w:val="none" w:sz="0" w:space="0" w:color="auto"/>
                        <w:bottom w:val="none" w:sz="0" w:space="0" w:color="auto"/>
                        <w:right w:val="none" w:sz="0" w:space="0" w:color="auto"/>
                      </w:divBdr>
                      <w:divsChild>
                        <w:div w:id="1158502083">
                          <w:marLeft w:val="240"/>
                          <w:marRight w:val="0"/>
                          <w:marTop w:val="0"/>
                          <w:marBottom w:val="0"/>
                          <w:divBdr>
                            <w:top w:val="none" w:sz="0" w:space="0" w:color="auto"/>
                            <w:left w:val="none" w:sz="0" w:space="0" w:color="auto"/>
                            <w:bottom w:val="none" w:sz="0" w:space="0" w:color="auto"/>
                            <w:right w:val="none" w:sz="0" w:space="0" w:color="auto"/>
                          </w:divBdr>
                        </w:div>
                      </w:divsChild>
                    </w:div>
                    <w:div w:id="16515350">
                      <w:marLeft w:val="0"/>
                      <w:marRight w:val="0"/>
                      <w:marTop w:val="0"/>
                      <w:marBottom w:val="0"/>
                      <w:divBdr>
                        <w:top w:val="none" w:sz="0" w:space="0" w:color="auto"/>
                        <w:left w:val="none" w:sz="0" w:space="0" w:color="auto"/>
                        <w:bottom w:val="none" w:sz="0" w:space="0" w:color="auto"/>
                        <w:right w:val="none" w:sz="0" w:space="0" w:color="auto"/>
                      </w:divBdr>
                      <w:divsChild>
                        <w:div w:id="1047870898">
                          <w:marLeft w:val="240"/>
                          <w:marRight w:val="0"/>
                          <w:marTop w:val="0"/>
                          <w:marBottom w:val="0"/>
                          <w:divBdr>
                            <w:top w:val="none" w:sz="0" w:space="0" w:color="auto"/>
                            <w:left w:val="none" w:sz="0" w:space="0" w:color="auto"/>
                            <w:bottom w:val="none" w:sz="0" w:space="0" w:color="auto"/>
                            <w:right w:val="none" w:sz="0" w:space="0" w:color="auto"/>
                          </w:divBdr>
                        </w:div>
                      </w:divsChild>
                    </w:div>
                    <w:div w:id="1624530201">
                      <w:marLeft w:val="0"/>
                      <w:marRight w:val="0"/>
                      <w:marTop w:val="0"/>
                      <w:marBottom w:val="0"/>
                      <w:divBdr>
                        <w:top w:val="none" w:sz="0" w:space="0" w:color="auto"/>
                        <w:left w:val="none" w:sz="0" w:space="0" w:color="auto"/>
                        <w:bottom w:val="none" w:sz="0" w:space="0" w:color="auto"/>
                        <w:right w:val="none" w:sz="0" w:space="0" w:color="auto"/>
                      </w:divBdr>
                      <w:divsChild>
                        <w:div w:id="604659264">
                          <w:marLeft w:val="240"/>
                          <w:marRight w:val="0"/>
                          <w:marTop w:val="0"/>
                          <w:marBottom w:val="0"/>
                          <w:divBdr>
                            <w:top w:val="none" w:sz="0" w:space="0" w:color="auto"/>
                            <w:left w:val="none" w:sz="0" w:space="0" w:color="auto"/>
                            <w:bottom w:val="none" w:sz="0" w:space="0" w:color="auto"/>
                            <w:right w:val="none" w:sz="0" w:space="0" w:color="auto"/>
                          </w:divBdr>
                        </w:div>
                      </w:divsChild>
                    </w:div>
                    <w:div w:id="1321885503">
                      <w:marLeft w:val="0"/>
                      <w:marRight w:val="0"/>
                      <w:marTop w:val="0"/>
                      <w:marBottom w:val="0"/>
                      <w:divBdr>
                        <w:top w:val="none" w:sz="0" w:space="0" w:color="auto"/>
                        <w:left w:val="none" w:sz="0" w:space="0" w:color="auto"/>
                        <w:bottom w:val="none" w:sz="0" w:space="0" w:color="auto"/>
                        <w:right w:val="none" w:sz="0" w:space="0" w:color="auto"/>
                      </w:divBdr>
                      <w:divsChild>
                        <w:div w:id="764156895">
                          <w:marLeft w:val="240"/>
                          <w:marRight w:val="0"/>
                          <w:marTop w:val="0"/>
                          <w:marBottom w:val="0"/>
                          <w:divBdr>
                            <w:top w:val="none" w:sz="0" w:space="0" w:color="auto"/>
                            <w:left w:val="none" w:sz="0" w:space="0" w:color="auto"/>
                            <w:bottom w:val="none" w:sz="0" w:space="0" w:color="auto"/>
                            <w:right w:val="none" w:sz="0" w:space="0" w:color="auto"/>
                          </w:divBdr>
                        </w:div>
                      </w:divsChild>
                    </w:div>
                    <w:div w:id="7492410">
                      <w:marLeft w:val="0"/>
                      <w:marRight w:val="0"/>
                      <w:marTop w:val="0"/>
                      <w:marBottom w:val="0"/>
                      <w:divBdr>
                        <w:top w:val="none" w:sz="0" w:space="0" w:color="auto"/>
                        <w:left w:val="none" w:sz="0" w:space="0" w:color="auto"/>
                        <w:bottom w:val="none" w:sz="0" w:space="0" w:color="auto"/>
                        <w:right w:val="none" w:sz="0" w:space="0" w:color="auto"/>
                      </w:divBdr>
                      <w:divsChild>
                        <w:div w:id="395445048">
                          <w:marLeft w:val="240"/>
                          <w:marRight w:val="0"/>
                          <w:marTop w:val="0"/>
                          <w:marBottom w:val="0"/>
                          <w:divBdr>
                            <w:top w:val="none" w:sz="0" w:space="0" w:color="auto"/>
                            <w:left w:val="none" w:sz="0" w:space="0" w:color="auto"/>
                            <w:bottom w:val="none" w:sz="0" w:space="0" w:color="auto"/>
                            <w:right w:val="none" w:sz="0" w:space="0" w:color="auto"/>
                          </w:divBdr>
                        </w:div>
                      </w:divsChild>
                    </w:div>
                    <w:div w:id="1458793980">
                      <w:marLeft w:val="0"/>
                      <w:marRight w:val="0"/>
                      <w:marTop w:val="0"/>
                      <w:marBottom w:val="0"/>
                      <w:divBdr>
                        <w:top w:val="none" w:sz="0" w:space="0" w:color="auto"/>
                        <w:left w:val="none" w:sz="0" w:space="0" w:color="auto"/>
                        <w:bottom w:val="none" w:sz="0" w:space="0" w:color="auto"/>
                        <w:right w:val="none" w:sz="0" w:space="0" w:color="auto"/>
                      </w:divBdr>
                      <w:divsChild>
                        <w:div w:id="519758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83749">
      <w:bodyDiv w:val="1"/>
      <w:marLeft w:val="0"/>
      <w:marRight w:val="0"/>
      <w:marTop w:val="0"/>
      <w:marBottom w:val="0"/>
      <w:divBdr>
        <w:top w:val="none" w:sz="0" w:space="0" w:color="auto"/>
        <w:left w:val="none" w:sz="0" w:space="0" w:color="auto"/>
        <w:bottom w:val="none" w:sz="0" w:space="0" w:color="auto"/>
        <w:right w:val="none" w:sz="0" w:space="0" w:color="auto"/>
      </w:divBdr>
      <w:divsChild>
        <w:div w:id="648942407">
          <w:marLeft w:val="0"/>
          <w:marRight w:val="0"/>
          <w:marTop w:val="0"/>
          <w:marBottom w:val="0"/>
          <w:divBdr>
            <w:top w:val="none" w:sz="0" w:space="0" w:color="auto"/>
            <w:left w:val="none" w:sz="0" w:space="0" w:color="auto"/>
            <w:bottom w:val="none" w:sz="0" w:space="0" w:color="auto"/>
            <w:right w:val="none" w:sz="0" w:space="0" w:color="auto"/>
          </w:divBdr>
          <w:divsChild>
            <w:div w:id="802116154">
              <w:marLeft w:val="0"/>
              <w:marRight w:val="0"/>
              <w:marTop w:val="0"/>
              <w:marBottom w:val="0"/>
              <w:divBdr>
                <w:top w:val="none" w:sz="0" w:space="0" w:color="auto"/>
                <w:left w:val="none" w:sz="0" w:space="0" w:color="auto"/>
                <w:bottom w:val="none" w:sz="0" w:space="0" w:color="auto"/>
                <w:right w:val="none" w:sz="0" w:space="0" w:color="auto"/>
              </w:divBdr>
              <w:divsChild>
                <w:div w:id="1076440175">
                  <w:marLeft w:val="0"/>
                  <w:marRight w:val="0"/>
                  <w:marTop w:val="150"/>
                  <w:marBottom w:val="150"/>
                  <w:divBdr>
                    <w:top w:val="none" w:sz="0" w:space="0" w:color="auto"/>
                    <w:left w:val="none" w:sz="0" w:space="0" w:color="auto"/>
                    <w:bottom w:val="none" w:sz="0" w:space="0" w:color="auto"/>
                    <w:right w:val="none" w:sz="0" w:space="0" w:color="auto"/>
                  </w:divBdr>
                  <w:divsChild>
                    <w:div w:id="369839707">
                      <w:marLeft w:val="0"/>
                      <w:marRight w:val="0"/>
                      <w:marTop w:val="0"/>
                      <w:marBottom w:val="0"/>
                      <w:divBdr>
                        <w:top w:val="none" w:sz="0" w:space="0" w:color="auto"/>
                        <w:left w:val="none" w:sz="0" w:space="0" w:color="auto"/>
                        <w:bottom w:val="none" w:sz="0" w:space="0" w:color="auto"/>
                        <w:right w:val="none" w:sz="0" w:space="0" w:color="auto"/>
                      </w:divBdr>
                      <w:divsChild>
                        <w:div w:id="1706248271">
                          <w:marLeft w:val="240"/>
                          <w:marRight w:val="0"/>
                          <w:marTop w:val="0"/>
                          <w:marBottom w:val="0"/>
                          <w:divBdr>
                            <w:top w:val="none" w:sz="0" w:space="0" w:color="auto"/>
                            <w:left w:val="none" w:sz="0" w:space="0" w:color="auto"/>
                            <w:bottom w:val="none" w:sz="0" w:space="0" w:color="auto"/>
                            <w:right w:val="none" w:sz="0" w:space="0" w:color="auto"/>
                          </w:divBdr>
                        </w:div>
                      </w:divsChild>
                    </w:div>
                    <w:div w:id="1900089777">
                      <w:marLeft w:val="0"/>
                      <w:marRight w:val="0"/>
                      <w:marTop w:val="0"/>
                      <w:marBottom w:val="0"/>
                      <w:divBdr>
                        <w:top w:val="none" w:sz="0" w:space="0" w:color="auto"/>
                        <w:left w:val="none" w:sz="0" w:space="0" w:color="auto"/>
                        <w:bottom w:val="none" w:sz="0" w:space="0" w:color="auto"/>
                        <w:right w:val="none" w:sz="0" w:space="0" w:color="auto"/>
                      </w:divBdr>
                      <w:divsChild>
                        <w:div w:id="349378261">
                          <w:marLeft w:val="240"/>
                          <w:marRight w:val="0"/>
                          <w:marTop w:val="0"/>
                          <w:marBottom w:val="0"/>
                          <w:divBdr>
                            <w:top w:val="none" w:sz="0" w:space="0" w:color="auto"/>
                            <w:left w:val="none" w:sz="0" w:space="0" w:color="auto"/>
                            <w:bottom w:val="none" w:sz="0" w:space="0" w:color="auto"/>
                            <w:right w:val="none" w:sz="0" w:space="0" w:color="auto"/>
                          </w:divBdr>
                        </w:div>
                      </w:divsChild>
                    </w:div>
                    <w:div w:id="874391102">
                      <w:marLeft w:val="0"/>
                      <w:marRight w:val="0"/>
                      <w:marTop w:val="0"/>
                      <w:marBottom w:val="0"/>
                      <w:divBdr>
                        <w:top w:val="none" w:sz="0" w:space="0" w:color="auto"/>
                        <w:left w:val="none" w:sz="0" w:space="0" w:color="auto"/>
                        <w:bottom w:val="none" w:sz="0" w:space="0" w:color="auto"/>
                        <w:right w:val="none" w:sz="0" w:space="0" w:color="auto"/>
                      </w:divBdr>
                      <w:divsChild>
                        <w:div w:id="779109415">
                          <w:marLeft w:val="240"/>
                          <w:marRight w:val="0"/>
                          <w:marTop w:val="0"/>
                          <w:marBottom w:val="0"/>
                          <w:divBdr>
                            <w:top w:val="none" w:sz="0" w:space="0" w:color="auto"/>
                            <w:left w:val="none" w:sz="0" w:space="0" w:color="auto"/>
                            <w:bottom w:val="none" w:sz="0" w:space="0" w:color="auto"/>
                            <w:right w:val="none" w:sz="0" w:space="0" w:color="auto"/>
                          </w:divBdr>
                        </w:div>
                      </w:divsChild>
                    </w:div>
                    <w:div w:id="769156034">
                      <w:marLeft w:val="0"/>
                      <w:marRight w:val="0"/>
                      <w:marTop w:val="0"/>
                      <w:marBottom w:val="0"/>
                      <w:divBdr>
                        <w:top w:val="none" w:sz="0" w:space="0" w:color="auto"/>
                        <w:left w:val="none" w:sz="0" w:space="0" w:color="auto"/>
                        <w:bottom w:val="none" w:sz="0" w:space="0" w:color="auto"/>
                        <w:right w:val="none" w:sz="0" w:space="0" w:color="auto"/>
                      </w:divBdr>
                      <w:divsChild>
                        <w:div w:id="584412629">
                          <w:marLeft w:val="240"/>
                          <w:marRight w:val="0"/>
                          <w:marTop w:val="0"/>
                          <w:marBottom w:val="0"/>
                          <w:divBdr>
                            <w:top w:val="none" w:sz="0" w:space="0" w:color="auto"/>
                            <w:left w:val="none" w:sz="0" w:space="0" w:color="auto"/>
                            <w:bottom w:val="none" w:sz="0" w:space="0" w:color="auto"/>
                            <w:right w:val="none" w:sz="0" w:space="0" w:color="auto"/>
                          </w:divBdr>
                        </w:div>
                      </w:divsChild>
                    </w:div>
                    <w:div w:id="879784231">
                      <w:marLeft w:val="0"/>
                      <w:marRight w:val="0"/>
                      <w:marTop w:val="0"/>
                      <w:marBottom w:val="0"/>
                      <w:divBdr>
                        <w:top w:val="none" w:sz="0" w:space="0" w:color="auto"/>
                        <w:left w:val="none" w:sz="0" w:space="0" w:color="auto"/>
                        <w:bottom w:val="none" w:sz="0" w:space="0" w:color="auto"/>
                        <w:right w:val="none" w:sz="0" w:space="0" w:color="auto"/>
                      </w:divBdr>
                    </w:div>
                    <w:div w:id="1547372235">
                      <w:marLeft w:val="0"/>
                      <w:marRight w:val="0"/>
                      <w:marTop w:val="0"/>
                      <w:marBottom w:val="0"/>
                      <w:divBdr>
                        <w:top w:val="none" w:sz="0" w:space="0" w:color="auto"/>
                        <w:left w:val="none" w:sz="0" w:space="0" w:color="auto"/>
                        <w:bottom w:val="none" w:sz="0" w:space="0" w:color="auto"/>
                        <w:right w:val="none" w:sz="0" w:space="0" w:color="auto"/>
                      </w:divBdr>
                      <w:divsChild>
                        <w:div w:id="258296509">
                          <w:marLeft w:val="240"/>
                          <w:marRight w:val="0"/>
                          <w:marTop w:val="0"/>
                          <w:marBottom w:val="0"/>
                          <w:divBdr>
                            <w:top w:val="none" w:sz="0" w:space="0" w:color="auto"/>
                            <w:left w:val="none" w:sz="0" w:space="0" w:color="auto"/>
                            <w:bottom w:val="none" w:sz="0" w:space="0" w:color="auto"/>
                            <w:right w:val="none" w:sz="0" w:space="0" w:color="auto"/>
                          </w:divBdr>
                        </w:div>
                      </w:divsChild>
                    </w:div>
                    <w:div w:id="754712652">
                      <w:marLeft w:val="0"/>
                      <w:marRight w:val="0"/>
                      <w:marTop w:val="0"/>
                      <w:marBottom w:val="0"/>
                      <w:divBdr>
                        <w:top w:val="none" w:sz="0" w:space="0" w:color="auto"/>
                        <w:left w:val="none" w:sz="0" w:space="0" w:color="auto"/>
                        <w:bottom w:val="none" w:sz="0" w:space="0" w:color="auto"/>
                        <w:right w:val="none" w:sz="0" w:space="0" w:color="auto"/>
                      </w:divBdr>
                      <w:divsChild>
                        <w:div w:id="312609964">
                          <w:marLeft w:val="240"/>
                          <w:marRight w:val="0"/>
                          <w:marTop w:val="0"/>
                          <w:marBottom w:val="0"/>
                          <w:divBdr>
                            <w:top w:val="none" w:sz="0" w:space="0" w:color="auto"/>
                            <w:left w:val="none" w:sz="0" w:space="0" w:color="auto"/>
                            <w:bottom w:val="none" w:sz="0" w:space="0" w:color="auto"/>
                            <w:right w:val="none" w:sz="0" w:space="0" w:color="auto"/>
                          </w:divBdr>
                        </w:div>
                      </w:divsChild>
                    </w:div>
                    <w:div w:id="1965623488">
                      <w:marLeft w:val="0"/>
                      <w:marRight w:val="0"/>
                      <w:marTop w:val="0"/>
                      <w:marBottom w:val="0"/>
                      <w:divBdr>
                        <w:top w:val="none" w:sz="0" w:space="0" w:color="auto"/>
                        <w:left w:val="none" w:sz="0" w:space="0" w:color="auto"/>
                        <w:bottom w:val="none" w:sz="0" w:space="0" w:color="auto"/>
                        <w:right w:val="none" w:sz="0" w:space="0" w:color="auto"/>
                      </w:divBdr>
                      <w:divsChild>
                        <w:div w:id="1857189699">
                          <w:marLeft w:val="240"/>
                          <w:marRight w:val="0"/>
                          <w:marTop w:val="0"/>
                          <w:marBottom w:val="0"/>
                          <w:divBdr>
                            <w:top w:val="none" w:sz="0" w:space="0" w:color="auto"/>
                            <w:left w:val="none" w:sz="0" w:space="0" w:color="auto"/>
                            <w:bottom w:val="none" w:sz="0" w:space="0" w:color="auto"/>
                            <w:right w:val="none" w:sz="0" w:space="0" w:color="auto"/>
                          </w:divBdr>
                        </w:div>
                      </w:divsChild>
                    </w:div>
                    <w:div w:id="280571843">
                      <w:marLeft w:val="0"/>
                      <w:marRight w:val="0"/>
                      <w:marTop w:val="0"/>
                      <w:marBottom w:val="0"/>
                      <w:divBdr>
                        <w:top w:val="none" w:sz="0" w:space="0" w:color="auto"/>
                        <w:left w:val="none" w:sz="0" w:space="0" w:color="auto"/>
                        <w:bottom w:val="none" w:sz="0" w:space="0" w:color="auto"/>
                        <w:right w:val="none" w:sz="0" w:space="0" w:color="auto"/>
                      </w:divBdr>
                      <w:divsChild>
                        <w:div w:id="748698805">
                          <w:marLeft w:val="240"/>
                          <w:marRight w:val="0"/>
                          <w:marTop w:val="0"/>
                          <w:marBottom w:val="0"/>
                          <w:divBdr>
                            <w:top w:val="none" w:sz="0" w:space="0" w:color="auto"/>
                            <w:left w:val="none" w:sz="0" w:space="0" w:color="auto"/>
                            <w:bottom w:val="none" w:sz="0" w:space="0" w:color="auto"/>
                            <w:right w:val="none" w:sz="0" w:space="0" w:color="auto"/>
                          </w:divBdr>
                        </w:div>
                      </w:divsChild>
                    </w:div>
                    <w:div w:id="1615012574">
                      <w:marLeft w:val="0"/>
                      <w:marRight w:val="0"/>
                      <w:marTop w:val="0"/>
                      <w:marBottom w:val="0"/>
                      <w:divBdr>
                        <w:top w:val="none" w:sz="0" w:space="0" w:color="auto"/>
                        <w:left w:val="none" w:sz="0" w:space="0" w:color="auto"/>
                        <w:bottom w:val="none" w:sz="0" w:space="0" w:color="auto"/>
                        <w:right w:val="none" w:sz="0" w:space="0" w:color="auto"/>
                      </w:divBdr>
                      <w:divsChild>
                        <w:div w:id="1432235474">
                          <w:marLeft w:val="240"/>
                          <w:marRight w:val="0"/>
                          <w:marTop w:val="0"/>
                          <w:marBottom w:val="0"/>
                          <w:divBdr>
                            <w:top w:val="none" w:sz="0" w:space="0" w:color="auto"/>
                            <w:left w:val="none" w:sz="0" w:space="0" w:color="auto"/>
                            <w:bottom w:val="none" w:sz="0" w:space="0" w:color="auto"/>
                            <w:right w:val="none" w:sz="0" w:space="0" w:color="auto"/>
                          </w:divBdr>
                        </w:div>
                      </w:divsChild>
                    </w:div>
                    <w:div w:id="1203327741">
                      <w:marLeft w:val="0"/>
                      <w:marRight w:val="0"/>
                      <w:marTop w:val="0"/>
                      <w:marBottom w:val="0"/>
                      <w:divBdr>
                        <w:top w:val="none" w:sz="0" w:space="0" w:color="auto"/>
                        <w:left w:val="none" w:sz="0" w:space="0" w:color="auto"/>
                        <w:bottom w:val="none" w:sz="0" w:space="0" w:color="auto"/>
                        <w:right w:val="none" w:sz="0" w:space="0" w:color="auto"/>
                      </w:divBdr>
                      <w:divsChild>
                        <w:div w:id="526716073">
                          <w:marLeft w:val="240"/>
                          <w:marRight w:val="0"/>
                          <w:marTop w:val="0"/>
                          <w:marBottom w:val="0"/>
                          <w:divBdr>
                            <w:top w:val="none" w:sz="0" w:space="0" w:color="auto"/>
                            <w:left w:val="none" w:sz="0" w:space="0" w:color="auto"/>
                            <w:bottom w:val="none" w:sz="0" w:space="0" w:color="auto"/>
                            <w:right w:val="none" w:sz="0" w:space="0" w:color="auto"/>
                          </w:divBdr>
                        </w:div>
                      </w:divsChild>
                    </w:div>
                    <w:div w:id="680082745">
                      <w:marLeft w:val="0"/>
                      <w:marRight w:val="0"/>
                      <w:marTop w:val="0"/>
                      <w:marBottom w:val="0"/>
                      <w:divBdr>
                        <w:top w:val="none" w:sz="0" w:space="0" w:color="auto"/>
                        <w:left w:val="none" w:sz="0" w:space="0" w:color="auto"/>
                        <w:bottom w:val="none" w:sz="0" w:space="0" w:color="auto"/>
                        <w:right w:val="none" w:sz="0" w:space="0" w:color="auto"/>
                      </w:divBdr>
                      <w:divsChild>
                        <w:div w:id="1359551574">
                          <w:marLeft w:val="240"/>
                          <w:marRight w:val="0"/>
                          <w:marTop w:val="0"/>
                          <w:marBottom w:val="0"/>
                          <w:divBdr>
                            <w:top w:val="none" w:sz="0" w:space="0" w:color="auto"/>
                            <w:left w:val="none" w:sz="0" w:space="0" w:color="auto"/>
                            <w:bottom w:val="none" w:sz="0" w:space="0" w:color="auto"/>
                            <w:right w:val="none" w:sz="0" w:space="0" w:color="auto"/>
                          </w:divBdr>
                        </w:div>
                      </w:divsChild>
                    </w:div>
                    <w:div w:id="1773740666">
                      <w:marLeft w:val="0"/>
                      <w:marRight w:val="0"/>
                      <w:marTop w:val="0"/>
                      <w:marBottom w:val="0"/>
                      <w:divBdr>
                        <w:top w:val="none" w:sz="0" w:space="0" w:color="auto"/>
                        <w:left w:val="none" w:sz="0" w:space="0" w:color="auto"/>
                        <w:bottom w:val="none" w:sz="0" w:space="0" w:color="auto"/>
                        <w:right w:val="none" w:sz="0" w:space="0" w:color="auto"/>
                      </w:divBdr>
                      <w:divsChild>
                        <w:div w:id="11493970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469699">
      <w:bodyDiv w:val="1"/>
      <w:marLeft w:val="0"/>
      <w:marRight w:val="0"/>
      <w:marTop w:val="0"/>
      <w:marBottom w:val="0"/>
      <w:divBdr>
        <w:top w:val="none" w:sz="0" w:space="0" w:color="auto"/>
        <w:left w:val="none" w:sz="0" w:space="0" w:color="auto"/>
        <w:bottom w:val="none" w:sz="0" w:space="0" w:color="auto"/>
        <w:right w:val="none" w:sz="0" w:space="0" w:color="auto"/>
      </w:divBdr>
      <w:divsChild>
        <w:div w:id="156189185">
          <w:marLeft w:val="0"/>
          <w:marRight w:val="0"/>
          <w:marTop w:val="0"/>
          <w:marBottom w:val="0"/>
          <w:divBdr>
            <w:top w:val="none" w:sz="0" w:space="0" w:color="auto"/>
            <w:left w:val="none" w:sz="0" w:space="0" w:color="auto"/>
            <w:bottom w:val="none" w:sz="0" w:space="0" w:color="auto"/>
            <w:right w:val="none" w:sz="0" w:space="0" w:color="auto"/>
          </w:divBdr>
          <w:divsChild>
            <w:div w:id="175075493">
              <w:marLeft w:val="0"/>
              <w:marRight w:val="0"/>
              <w:marTop w:val="0"/>
              <w:marBottom w:val="0"/>
              <w:divBdr>
                <w:top w:val="none" w:sz="0" w:space="0" w:color="auto"/>
                <w:left w:val="none" w:sz="0" w:space="0" w:color="auto"/>
                <w:bottom w:val="none" w:sz="0" w:space="0" w:color="auto"/>
                <w:right w:val="none" w:sz="0" w:space="0" w:color="auto"/>
              </w:divBdr>
              <w:divsChild>
                <w:div w:id="766275108">
                  <w:marLeft w:val="0"/>
                  <w:marRight w:val="0"/>
                  <w:marTop w:val="150"/>
                  <w:marBottom w:val="150"/>
                  <w:divBdr>
                    <w:top w:val="none" w:sz="0" w:space="0" w:color="auto"/>
                    <w:left w:val="none" w:sz="0" w:space="0" w:color="auto"/>
                    <w:bottom w:val="none" w:sz="0" w:space="0" w:color="auto"/>
                    <w:right w:val="none" w:sz="0" w:space="0" w:color="auto"/>
                  </w:divBdr>
                  <w:divsChild>
                    <w:div w:id="2071922056">
                      <w:marLeft w:val="0"/>
                      <w:marRight w:val="0"/>
                      <w:marTop w:val="0"/>
                      <w:marBottom w:val="0"/>
                      <w:divBdr>
                        <w:top w:val="none" w:sz="0" w:space="0" w:color="auto"/>
                        <w:left w:val="none" w:sz="0" w:space="0" w:color="auto"/>
                        <w:bottom w:val="none" w:sz="0" w:space="0" w:color="auto"/>
                        <w:right w:val="none" w:sz="0" w:space="0" w:color="auto"/>
                      </w:divBdr>
                      <w:divsChild>
                        <w:div w:id="2086371133">
                          <w:marLeft w:val="240"/>
                          <w:marRight w:val="0"/>
                          <w:marTop w:val="0"/>
                          <w:marBottom w:val="0"/>
                          <w:divBdr>
                            <w:top w:val="none" w:sz="0" w:space="0" w:color="auto"/>
                            <w:left w:val="none" w:sz="0" w:space="0" w:color="auto"/>
                            <w:bottom w:val="none" w:sz="0" w:space="0" w:color="auto"/>
                            <w:right w:val="none" w:sz="0" w:space="0" w:color="auto"/>
                          </w:divBdr>
                        </w:div>
                      </w:divsChild>
                    </w:div>
                    <w:div w:id="597254222">
                      <w:marLeft w:val="0"/>
                      <w:marRight w:val="0"/>
                      <w:marTop w:val="0"/>
                      <w:marBottom w:val="0"/>
                      <w:divBdr>
                        <w:top w:val="none" w:sz="0" w:space="0" w:color="auto"/>
                        <w:left w:val="none" w:sz="0" w:space="0" w:color="auto"/>
                        <w:bottom w:val="none" w:sz="0" w:space="0" w:color="auto"/>
                        <w:right w:val="none" w:sz="0" w:space="0" w:color="auto"/>
                      </w:divBdr>
                      <w:divsChild>
                        <w:div w:id="1257977524">
                          <w:marLeft w:val="240"/>
                          <w:marRight w:val="0"/>
                          <w:marTop w:val="0"/>
                          <w:marBottom w:val="0"/>
                          <w:divBdr>
                            <w:top w:val="none" w:sz="0" w:space="0" w:color="auto"/>
                            <w:left w:val="none" w:sz="0" w:space="0" w:color="auto"/>
                            <w:bottom w:val="none" w:sz="0" w:space="0" w:color="auto"/>
                            <w:right w:val="none" w:sz="0" w:space="0" w:color="auto"/>
                          </w:divBdr>
                        </w:div>
                      </w:divsChild>
                    </w:div>
                    <w:div w:id="1896768456">
                      <w:marLeft w:val="0"/>
                      <w:marRight w:val="0"/>
                      <w:marTop w:val="0"/>
                      <w:marBottom w:val="0"/>
                      <w:divBdr>
                        <w:top w:val="none" w:sz="0" w:space="0" w:color="auto"/>
                        <w:left w:val="none" w:sz="0" w:space="0" w:color="auto"/>
                        <w:bottom w:val="none" w:sz="0" w:space="0" w:color="auto"/>
                        <w:right w:val="none" w:sz="0" w:space="0" w:color="auto"/>
                      </w:divBdr>
                      <w:divsChild>
                        <w:div w:id="1162349862">
                          <w:marLeft w:val="240"/>
                          <w:marRight w:val="0"/>
                          <w:marTop w:val="0"/>
                          <w:marBottom w:val="0"/>
                          <w:divBdr>
                            <w:top w:val="none" w:sz="0" w:space="0" w:color="auto"/>
                            <w:left w:val="none" w:sz="0" w:space="0" w:color="auto"/>
                            <w:bottom w:val="none" w:sz="0" w:space="0" w:color="auto"/>
                            <w:right w:val="none" w:sz="0" w:space="0" w:color="auto"/>
                          </w:divBdr>
                        </w:div>
                      </w:divsChild>
                    </w:div>
                    <w:div w:id="355156651">
                      <w:marLeft w:val="0"/>
                      <w:marRight w:val="0"/>
                      <w:marTop w:val="0"/>
                      <w:marBottom w:val="0"/>
                      <w:divBdr>
                        <w:top w:val="none" w:sz="0" w:space="0" w:color="auto"/>
                        <w:left w:val="none" w:sz="0" w:space="0" w:color="auto"/>
                        <w:bottom w:val="none" w:sz="0" w:space="0" w:color="auto"/>
                        <w:right w:val="none" w:sz="0" w:space="0" w:color="auto"/>
                      </w:divBdr>
                      <w:divsChild>
                        <w:div w:id="327170496">
                          <w:marLeft w:val="240"/>
                          <w:marRight w:val="0"/>
                          <w:marTop w:val="0"/>
                          <w:marBottom w:val="0"/>
                          <w:divBdr>
                            <w:top w:val="none" w:sz="0" w:space="0" w:color="auto"/>
                            <w:left w:val="none" w:sz="0" w:space="0" w:color="auto"/>
                            <w:bottom w:val="none" w:sz="0" w:space="0" w:color="auto"/>
                            <w:right w:val="none" w:sz="0" w:space="0" w:color="auto"/>
                          </w:divBdr>
                        </w:div>
                      </w:divsChild>
                    </w:div>
                    <w:div w:id="911040088">
                      <w:marLeft w:val="0"/>
                      <w:marRight w:val="0"/>
                      <w:marTop w:val="0"/>
                      <w:marBottom w:val="0"/>
                      <w:divBdr>
                        <w:top w:val="none" w:sz="0" w:space="0" w:color="auto"/>
                        <w:left w:val="none" w:sz="0" w:space="0" w:color="auto"/>
                        <w:bottom w:val="none" w:sz="0" w:space="0" w:color="auto"/>
                        <w:right w:val="none" w:sz="0" w:space="0" w:color="auto"/>
                      </w:divBdr>
                    </w:div>
                    <w:div w:id="489447861">
                      <w:marLeft w:val="0"/>
                      <w:marRight w:val="0"/>
                      <w:marTop w:val="0"/>
                      <w:marBottom w:val="0"/>
                      <w:divBdr>
                        <w:top w:val="none" w:sz="0" w:space="0" w:color="auto"/>
                        <w:left w:val="none" w:sz="0" w:space="0" w:color="auto"/>
                        <w:bottom w:val="none" w:sz="0" w:space="0" w:color="auto"/>
                        <w:right w:val="none" w:sz="0" w:space="0" w:color="auto"/>
                      </w:divBdr>
                      <w:divsChild>
                        <w:div w:id="1941832088">
                          <w:marLeft w:val="240"/>
                          <w:marRight w:val="0"/>
                          <w:marTop w:val="0"/>
                          <w:marBottom w:val="0"/>
                          <w:divBdr>
                            <w:top w:val="none" w:sz="0" w:space="0" w:color="auto"/>
                            <w:left w:val="none" w:sz="0" w:space="0" w:color="auto"/>
                            <w:bottom w:val="none" w:sz="0" w:space="0" w:color="auto"/>
                            <w:right w:val="none" w:sz="0" w:space="0" w:color="auto"/>
                          </w:divBdr>
                        </w:div>
                      </w:divsChild>
                    </w:div>
                    <w:div w:id="1919172246">
                      <w:marLeft w:val="0"/>
                      <w:marRight w:val="0"/>
                      <w:marTop w:val="0"/>
                      <w:marBottom w:val="0"/>
                      <w:divBdr>
                        <w:top w:val="none" w:sz="0" w:space="0" w:color="auto"/>
                        <w:left w:val="none" w:sz="0" w:space="0" w:color="auto"/>
                        <w:bottom w:val="none" w:sz="0" w:space="0" w:color="auto"/>
                        <w:right w:val="none" w:sz="0" w:space="0" w:color="auto"/>
                      </w:divBdr>
                      <w:divsChild>
                        <w:div w:id="2094278612">
                          <w:marLeft w:val="240"/>
                          <w:marRight w:val="0"/>
                          <w:marTop w:val="0"/>
                          <w:marBottom w:val="0"/>
                          <w:divBdr>
                            <w:top w:val="none" w:sz="0" w:space="0" w:color="auto"/>
                            <w:left w:val="none" w:sz="0" w:space="0" w:color="auto"/>
                            <w:bottom w:val="none" w:sz="0" w:space="0" w:color="auto"/>
                            <w:right w:val="none" w:sz="0" w:space="0" w:color="auto"/>
                          </w:divBdr>
                        </w:div>
                      </w:divsChild>
                    </w:div>
                    <w:div w:id="549926340">
                      <w:marLeft w:val="0"/>
                      <w:marRight w:val="0"/>
                      <w:marTop w:val="0"/>
                      <w:marBottom w:val="0"/>
                      <w:divBdr>
                        <w:top w:val="none" w:sz="0" w:space="0" w:color="auto"/>
                        <w:left w:val="none" w:sz="0" w:space="0" w:color="auto"/>
                        <w:bottom w:val="none" w:sz="0" w:space="0" w:color="auto"/>
                        <w:right w:val="none" w:sz="0" w:space="0" w:color="auto"/>
                      </w:divBdr>
                      <w:divsChild>
                        <w:div w:id="443769450">
                          <w:marLeft w:val="240"/>
                          <w:marRight w:val="0"/>
                          <w:marTop w:val="0"/>
                          <w:marBottom w:val="0"/>
                          <w:divBdr>
                            <w:top w:val="none" w:sz="0" w:space="0" w:color="auto"/>
                            <w:left w:val="none" w:sz="0" w:space="0" w:color="auto"/>
                            <w:bottom w:val="none" w:sz="0" w:space="0" w:color="auto"/>
                            <w:right w:val="none" w:sz="0" w:space="0" w:color="auto"/>
                          </w:divBdr>
                        </w:div>
                      </w:divsChild>
                    </w:div>
                    <w:div w:id="1023507703">
                      <w:marLeft w:val="0"/>
                      <w:marRight w:val="0"/>
                      <w:marTop w:val="0"/>
                      <w:marBottom w:val="0"/>
                      <w:divBdr>
                        <w:top w:val="none" w:sz="0" w:space="0" w:color="auto"/>
                        <w:left w:val="none" w:sz="0" w:space="0" w:color="auto"/>
                        <w:bottom w:val="none" w:sz="0" w:space="0" w:color="auto"/>
                        <w:right w:val="none" w:sz="0" w:space="0" w:color="auto"/>
                      </w:divBdr>
                      <w:divsChild>
                        <w:div w:id="798062749">
                          <w:marLeft w:val="240"/>
                          <w:marRight w:val="0"/>
                          <w:marTop w:val="0"/>
                          <w:marBottom w:val="0"/>
                          <w:divBdr>
                            <w:top w:val="none" w:sz="0" w:space="0" w:color="auto"/>
                            <w:left w:val="none" w:sz="0" w:space="0" w:color="auto"/>
                            <w:bottom w:val="none" w:sz="0" w:space="0" w:color="auto"/>
                            <w:right w:val="none" w:sz="0" w:space="0" w:color="auto"/>
                          </w:divBdr>
                        </w:div>
                      </w:divsChild>
                    </w:div>
                    <w:div w:id="185562806">
                      <w:marLeft w:val="0"/>
                      <w:marRight w:val="0"/>
                      <w:marTop w:val="0"/>
                      <w:marBottom w:val="0"/>
                      <w:divBdr>
                        <w:top w:val="none" w:sz="0" w:space="0" w:color="auto"/>
                        <w:left w:val="none" w:sz="0" w:space="0" w:color="auto"/>
                        <w:bottom w:val="none" w:sz="0" w:space="0" w:color="auto"/>
                        <w:right w:val="none" w:sz="0" w:space="0" w:color="auto"/>
                      </w:divBdr>
                      <w:divsChild>
                        <w:div w:id="852915075">
                          <w:marLeft w:val="240"/>
                          <w:marRight w:val="0"/>
                          <w:marTop w:val="0"/>
                          <w:marBottom w:val="0"/>
                          <w:divBdr>
                            <w:top w:val="none" w:sz="0" w:space="0" w:color="auto"/>
                            <w:left w:val="none" w:sz="0" w:space="0" w:color="auto"/>
                            <w:bottom w:val="none" w:sz="0" w:space="0" w:color="auto"/>
                            <w:right w:val="none" w:sz="0" w:space="0" w:color="auto"/>
                          </w:divBdr>
                        </w:div>
                      </w:divsChild>
                    </w:div>
                    <w:div w:id="1049643875">
                      <w:marLeft w:val="0"/>
                      <w:marRight w:val="0"/>
                      <w:marTop w:val="0"/>
                      <w:marBottom w:val="0"/>
                      <w:divBdr>
                        <w:top w:val="none" w:sz="0" w:space="0" w:color="auto"/>
                        <w:left w:val="none" w:sz="0" w:space="0" w:color="auto"/>
                        <w:bottom w:val="none" w:sz="0" w:space="0" w:color="auto"/>
                        <w:right w:val="none" w:sz="0" w:space="0" w:color="auto"/>
                      </w:divBdr>
                      <w:divsChild>
                        <w:div w:id="1226524075">
                          <w:marLeft w:val="240"/>
                          <w:marRight w:val="0"/>
                          <w:marTop w:val="0"/>
                          <w:marBottom w:val="0"/>
                          <w:divBdr>
                            <w:top w:val="none" w:sz="0" w:space="0" w:color="auto"/>
                            <w:left w:val="none" w:sz="0" w:space="0" w:color="auto"/>
                            <w:bottom w:val="none" w:sz="0" w:space="0" w:color="auto"/>
                            <w:right w:val="none" w:sz="0" w:space="0" w:color="auto"/>
                          </w:divBdr>
                        </w:div>
                      </w:divsChild>
                    </w:div>
                    <w:div w:id="138231934">
                      <w:marLeft w:val="0"/>
                      <w:marRight w:val="0"/>
                      <w:marTop w:val="0"/>
                      <w:marBottom w:val="0"/>
                      <w:divBdr>
                        <w:top w:val="none" w:sz="0" w:space="0" w:color="auto"/>
                        <w:left w:val="none" w:sz="0" w:space="0" w:color="auto"/>
                        <w:bottom w:val="none" w:sz="0" w:space="0" w:color="auto"/>
                        <w:right w:val="none" w:sz="0" w:space="0" w:color="auto"/>
                      </w:divBdr>
                      <w:divsChild>
                        <w:div w:id="557594388">
                          <w:marLeft w:val="240"/>
                          <w:marRight w:val="0"/>
                          <w:marTop w:val="0"/>
                          <w:marBottom w:val="0"/>
                          <w:divBdr>
                            <w:top w:val="none" w:sz="0" w:space="0" w:color="auto"/>
                            <w:left w:val="none" w:sz="0" w:space="0" w:color="auto"/>
                            <w:bottom w:val="none" w:sz="0" w:space="0" w:color="auto"/>
                            <w:right w:val="none" w:sz="0" w:space="0" w:color="auto"/>
                          </w:divBdr>
                        </w:div>
                      </w:divsChild>
                    </w:div>
                    <w:div w:id="1927496483">
                      <w:marLeft w:val="0"/>
                      <w:marRight w:val="0"/>
                      <w:marTop w:val="0"/>
                      <w:marBottom w:val="0"/>
                      <w:divBdr>
                        <w:top w:val="none" w:sz="0" w:space="0" w:color="auto"/>
                        <w:left w:val="none" w:sz="0" w:space="0" w:color="auto"/>
                        <w:bottom w:val="none" w:sz="0" w:space="0" w:color="auto"/>
                        <w:right w:val="none" w:sz="0" w:space="0" w:color="auto"/>
                      </w:divBdr>
                      <w:divsChild>
                        <w:div w:id="1170215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10633">
      <w:bodyDiv w:val="1"/>
      <w:marLeft w:val="0"/>
      <w:marRight w:val="0"/>
      <w:marTop w:val="0"/>
      <w:marBottom w:val="0"/>
      <w:divBdr>
        <w:top w:val="none" w:sz="0" w:space="0" w:color="auto"/>
        <w:left w:val="none" w:sz="0" w:space="0" w:color="auto"/>
        <w:bottom w:val="none" w:sz="0" w:space="0" w:color="auto"/>
        <w:right w:val="none" w:sz="0" w:space="0" w:color="auto"/>
      </w:divBdr>
      <w:divsChild>
        <w:div w:id="1079015562">
          <w:marLeft w:val="0"/>
          <w:marRight w:val="0"/>
          <w:marTop w:val="0"/>
          <w:marBottom w:val="0"/>
          <w:divBdr>
            <w:top w:val="none" w:sz="0" w:space="0" w:color="auto"/>
            <w:left w:val="none" w:sz="0" w:space="0" w:color="auto"/>
            <w:bottom w:val="none" w:sz="0" w:space="0" w:color="auto"/>
            <w:right w:val="none" w:sz="0" w:space="0" w:color="auto"/>
          </w:divBdr>
          <w:divsChild>
            <w:div w:id="1095058869">
              <w:marLeft w:val="0"/>
              <w:marRight w:val="0"/>
              <w:marTop w:val="0"/>
              <w:marBottom w:val="0"/>
              <w:divBdr>
                <w:top w:val="none" w:sz="0" w:space="0" w:color="auto"/>
                <w:left w:val="none" w:sz="0" w:space="0" w:color="auto"/>
                <w:bottom w:val="none" w:sz="0" w:space="0" w:color="auto"/>
                <w:right w:val="none" w:sz="0" w:space="0" w:color="auto"/>
              </w:divBdr>
              <w:divsChild>
                <w:div w:id="386954680">
                  <w:marLeft w:val="0"/>
                  <w:marRight w:val="0"/>
                  <w:marTop w:val="150"/>
                  <w:marBottom w:val="150"/>
                  <w:divBdr>
                    <w:top w:val="none" w:sz="0" w:space="0" w:color="auto"/>
                    <w:left w:val="none" w:sz="0" w:space="0" w:color="auto"/>
                    <w:bottom w:val="none" w:sz="0" w:space="0" w:color="auto"/>
                    <w:right w:val="none" w:sz="0" w:space="0" w:color="auto"/>
                  </w:divBdr>
                  <w:divsChild>
                    <w:div w:id="943152367">
                      <w:marLeft w:val="0"/>
                      <w:marRight w:val="0"/>
                      <w:marTop w:val="0"/>
                      <w:marBottom w:val="0"/>
                      <w:divBdr>
                        <w:top w:val="none" w:sz="0" w:space="0" w:color="auto"/>
                        <w:left w:val="none" w:sz="0" w:space="0" w:color="auto"/>
                        <w:bottom w:val="none" w:sz="0" w:space="0" w:color="auto"/>
                        <w:right w:val="none" w:sz="0" w:space="0" w:color="auto"/>
                      </w:divBdr>
                      <w:divsChild>
                        <w:div w:id="103114240">
                          <w:marLeft w:val="240"/>
                          <w:marRight w:val="0"/>
                          <w:marTop w:val="0"/>
                          <w:marBottom w:val="0"/>
                          <w:divBdr>
                            <w:top w:val="none" w:sz="0" w:space="0" w:color="auto"/>
                            <w:left w:val="none" w:sz="0" w:space="0" w:color="auto"/>
                            <w:bottom w:val="none" w:sz="0" w:space="0" w:color="auto"/>
                            <w:right w:val="none" w:sz="0" w:space="0" w:color="auto"/>
                          </w:divBdr>
                        </w:div>
                      </w:divsChild>
                    </w:div>
                    <w:div w:id="62262419">
                      <w:marLeft w:val="0"/>
                      <w:marRight w:val="0"/>
                      <w:marTop w:val="0"/>
                      <w:marBottom w:val="0"/>
                      <w:divBdr>
                        <w:top w:val="none" w:sz="0" w:space="0" w:color="auto"/>
                        <w:left w:val="none" w:sz="0" w:space="0" w:color="auto"/>
                        <w:bottom w:val="none" w:sz="0" w:space="0" w:color="auto"/>
                        <w:right w:val="none" w:sz="0" w:space="0" w:color="auto"/>
                      </w:divBdr>
                      <w:divsChild>
                        <w:div w:id="1843542504">
                          <w:marLeft w:val="240"/>
                          <w:marRight w:val="0"/>
                          <w:marTop w:val="0"/>
                          <w:marBottom w:val="0"/>
                          <w:divBdr>
                            <w:top w:val="none" w:sz="0" w:space="0" w:color="auto"/>
                            <w:left w:val="none" w:sz="0" w:space="0" w:color="auto"/>
                            <w:bottom w:val="none" w:sz="0" w:space="0" w:color="auto"/>
                            <w:right w:val="none" w:sz="0" w:space="0" w:color="auto"/>
                          </w:divBdr>
                        </w:div>
                      </w:divsChild>
                    </w:div>
                    <w:div w:id="892083195">
                      <w:marLeft w:val="0"/>
                      <w:marRight w:val="0"/>
                      <w:marTop w:val="0"/>
                      <w:marBottom w:val="0"/>
                      <w:divBdr>
                        <w:top w:val="none" w:sz="0" w:space="0" w:color="auto"/>
                        <w:left w:val="none" w:sz="0" w:space="0" w:color="auto"/>
                        <w:bottom w:val="none" w:sz="0" w:space="0" w:color="auto"/>
                        <w:right w:val="none" w:sz="0" w:space="0" w:color="auto"/>
                      </w:divBdr>
                      <w:divsChild>
                        <w:div w:id="1674142822">
                          <w:marLeft w:val="240"/>
                          <w:marRight w:val="0"/>
                          <w:marTop w:val="0"/>
                          <w:marBottom w:val="0"/>
                          <w:divBdr>
                            <w:top w:val="none" w:sz="0" w:space="0" w:color="auto"/>
                            <w:left w:val="none" w:sz="0" w:space="0" w:color="auto"/>
                            <w:bottom w:val="none" w:sz="0" w:space="0" w:color="auto"/>
                            <w:right w:val="none" w:sz="0" w:space="0" w:color="auto"/>
                          </w:divBdr>
                        </w:div>
                      </w:divsChild>
                    </w:div>
                    <w:div w:id="310446277">
                      <w:marLeft w:val="0"/>
                      <w:marRight w:val="0"/>
                      <w:marTop w:val="0"/>
                      <w:marBottom w:val="0"/>
                      <w:divBdr>
                        <w:top w:val="none" w:sz="0" w:space="0" w:color="auto"/>
                        <w:left w:val="none" w:sz="0" w:space="0" w:color="auto"/>
                        <w:bottom w:val="none" w:sz="0" w:space="0" w:color="auto"/>
                        <w:right w:val="none" w:sz="0" w:space="0" w:color="auto"/>
                      </w:divBdr>
                      <w:divsChild>
                        <w:div w:id="145972121">
                          <w:marLeft w:val="240"/>
                          <w:marRight w:val="0"/>
                          <w:marTop w:val="0"/>
                          <w:marBottom w:val="0"/>
                          <w:divBdr>
                            <w:top w:val="none" w:sz="0" w:space="0" w:color="auto"/>
                            <w:left w:val="none" w:sz="0" w:space="0" w:color="auto"/>
                            <w:bottom w:val="none" w:sz="0" w:space="0" w:color="auto"/>
                            <w:right w:val="none" w:sz="0" w:space="0" w:color="auto"/>
                          </w:divBdr>
                        </w:div>
                      </w:divsChild>
                    </w:div>
                    <w:div w:id="2083749590">
                      <w:marLeft w:val="0"/>
                      <w:marRight w:val="0"/>
                      <w:marTop w:val="0"/>
                      <w:marBottom w:val="0"/>
                      <w:divBdr>
                        <w:top w:val="none" w:sz="0" w:space="0" w:color="auto"/>
                        <w:left w:val="none" w:sz="0" w:space="0" w:color="auto"/>
                        <w:bottom w:val="none" w:sz="0" w:space="0" w:color="auto"/>
                        <w:right w:val="none" w:sz="0" w:space="0" w:color="auto"/>
                      </w:divBdr>
                    </w:div>
                    <w:div w:id="2134903124">
                      <w:marLeft w:val="0"/>
                      <w:marRight w:val="0"/>
                      <w:marTop w:val="0"/>
                      <w:marBottom w:val="0"/>
                      <w:divBdr>
                        <w:top w:val="none" w:sz="0" w:space="0" w:color="auto"/>
                        <w:left w:val="none" w:sz="0" w:space="0" w:color="auto"/>
                        <w:bottom w:val="none" w:sz="0" w:space="0" w:color="auto"/>
                        <w:right w:val="none" w:sz="0" w:space="0" w:color="auto"/>
                      </w:divBdr>
                      <w:divsChild>
                        <w:div w:id="97524808">
                          <w:marLeft w:val="240"/>
                          <w:marRight w:val="0"/>
                          <w:marTop w:val="0"/>
                          <w:marBottom w:val="0"/>
                          <w:divBdr>
                            <w:top w:val="none" w:sz="0" w:space="0" w:color="auto"/>
                            <w:left w:val="none" w:sz="0" w:space="0" w:color="auto"/>
                            <w:bottom w:val="none" w:sz="0" w:space="0" w:color="auto"/>
                            <w:right w:val="none" w:sz="0" w:space="0" w:color="auto"/>
                          </w:divBdr>
                        </w:div>
                      </w:divsChild>
                    </w:div>
                    <w:div w:id="931475856">
                      <w:marLeft w:val="0"/>
                      <w:marRight w:val="0"/>
                      <w:marTop w:val="0"/>
                      <w:marBottom w:val="0"/>
                      <w:divBdr>
                        <w:top w:val="none" w:sz="0" w:space="0" w:color="auto"/>
                        <w:left w:val="none" w:sz="0" w:space="0" w:color="auto"/>
                        <w:bottom w:val="none" w:sz="0" w:space="0" w:color="auto"/>
                        <w:right w:val="none" w:sz="0" w:space="0" w:color="auto"/>
                      </w:divBdr>
                      <w:divsChild>
                        <w:div w:id="1858888612">
                          <w:marLeft w:val="240"/>
                          <w:marRight w:val="0"/>
                          <w:marTop w:val="0"/>
                          <w:marBottom w:val="0"/>
                          <w:divBdr>
                            <w:top w:val="none" w:sz="0" w:space="0" w:color="auto"/>
                            <w:left w:val="none" w:sz="0" w:space="0" w:color="auto"/>
                            <w:bottom w:val="none" w:sz="0" w:space="0" w:color="auto"/>
                            <w:right w:val="none" w:sz="0" w:space="0" w:color="auto"/>
                          </w:divBdr>
                        </w:div>
                      </w:divsChild>
                    </w:div>
                    <w:div w:id="163126971">
                      <w:marLeft w:val="0"/>
                      <w:marRight w:val="0"/>
                      <w:marTop w:val="0"/>
                      <w:marBottom w:val="0"/>
                      <w:divBdr>
                        <w:top w:val="none" w:sz="0" w:space="0" w:color="auto"/>
                        <w:left w:val="none" w:sz="0" w:space="0" w:color="auto"/>
                        <w:bottom w:val="none" w:sz="0" w:space="0" w:color="auto"/>
                        <w:right w:val="none" w:sz="0" w:space="0" w:color="auto"/>
                      </w:divBdr>
                      <w:divsChild>
                        <w:div w:id="2099868470">
                          <w:marLeft w:val="240"/>
                          <w:marRight w:val="0"/>
                          <w:marTop w:val="0"/>
                          <w:marBottom w:val="0"/>
                          <w:divBdr>
                            <w:top w:val="none" w:sz="0" w:space="0" w:color="auto"/>
                            <w:left w:val="none" w:sz="0" w:space="0" w:color="auto"/>
                            <w:bottom w:val="none" w:sz="0" w:space="0" w:color="auto"/>
                            <w:right w:val="none" w:sz="0" w:space="0" w:color="auto"/>
                          </w:divBdr>
                        </w:div>
                      </w:divsChild>
                    </w:div>
                    <w:div w:id="284506682">
                      <w:marLeft w:val="0"/>
                      <w:marRight w:val="0"/>
                      <w:marTop w:val="0"/>
                      <w:marBottom w:val="0"/>
                      <w:divBdr>
                        <w:top w:val="none" w:sz="0" w:space="0" w:color="auto"/>
                        <w:left w:val="none" w:sz="0" w:space="0" w:color="auto"/>
                        <w:bottom w:val="none" w:sz="0" w:space="0" w:color="auto"/>
                        <w:right w:val="none" w:sz="0" w:space="0" w:color="auto"/>
                      </w:divBdr>
                      <w:divsChild>
                        <w:div w:id="1959682909">
                          <w:marLeft w:val="240"/>
                          <w:marRight w:val="0"/>
                          <w:marTop w:val="0"/>
                          <w:marBottom w:val="0"/>
                          <w:divBdr>
                            <w:top w:val="none" w:sz="0" w:space="0" w:color="auto"/>
                            <w:left w:val="none" w:sz="0" w:space="0" w:color="auto"/>
                            <w:bottom w:val="none" w:sz="0" w:space="0" w:color="auto"/>
                            <w:right w:val="none" w:sz="0" w:space="0" w:color="auto"/>
                          </w:divBdr>
                        </w:div>
                      </w:divsChild>
                    </w:div>
                    <w:div w:id="1241913328">
                      <w:marLeft w:val="0"/>
                      <w:marRight w:val="0"/>
                      <w:marTop w:val="0"/>
                      <w:marBottom w:val="0"/>
                      <w:divBdr>
                        <w:top w:val="none" w:sz="0" w:space="0" w:color="auto"/>
                        <w:left w:val="none" w:sz="0" w:space="0" w:color="auto"/>
                        <w:bottom w:val="none" w:sz="0" w:space="0" w:color="auto"/>
                        <w:right w:val="none" w:sz="0" w:space="0" w:color="auto"/>
                      </w:divBdr>
                      <w:divsChild>
                        <w:div w:id="1545218720">
                          <w:marLeft w:val="240"/>
                          <w:marRight w:val="0"/>
                          <w:marTop w:val="0"/>
                          <w:marBottom w:val="0"/>
                          <w:divBdr>
                            <w:top w:val="none" w:sz="0" w:space="0" w:color="auto"/>
                            <w:left w:val="none" w:sz="0" w:space="0" w:color="auto"/>
                            <w:bottom w:val="none" w:sz="0" w:space="0" w:color="auto"/>
                            <w:right w:val="none" w:sz="0" w:space="0" w:color="auto"/>
                          </w:divBdr>
                        </w:div>
                      </w:divsChild>
                    </w:div>
                    <w:div w:id="848447601">
                      <w:marLeft w:val="0"/>
                      <w:marRight w:val="0"/>
                      <w:marTop w:val="0"/>
                      <w:marBottom w:val="0"/>
                      <w:divBdr>
                        <w:top w:val="none" w:sz="0" w:space="0" w:color="auto"/>
                        <w:left w:val="none" w:sz="0" w:space="0" w:color="auto"/>
                        <w:bottom w:val="none" w:sz="0" w:space="0" w:color="auto"/>
                        <w:right w:val="none" w:sz="0" w:space="0" w:color="auto"/>
                      </w:divBdr>
                      <w:divsChild>
                        <w:div w:id="1779720297">
                          <w:marLeft w:val="240"/>
                          <w:marRight w:val="0"/>
                          <w:marTop w:val="0"/>
                          <w:marBottom w:val="0"/>
                          <w:divBdr>
                            <w:top w:val="none" w:sz="0" w:space="0" w:color="auto"/>
                            <w:left w:val="none" w:sz="0" w:space="0" w:color="auto"/>
                            <w:bottom w:val="none" w:sz="0" w:space="0" w:color="auto"/>
                            <w:right w:val="none" w:sz="0" w:space="0" w:color="auto"/>
                          </w:divBdr>
                        </w:div>
                      </w:divsChild>
                    </w:div>
                    <w:div w:id="1094284326">
                      <w:marLeft w:val="0"/>
                      <w:marRight w:val="0"/>
                      <w:marTop w:val="0"/>
                      <w:marBottom w:val="0"/>
                      <w:divBdr>
                        <w:top w:val="none" w:sz="0" w:space="0" w:color="auto"/>
                        <w:left w:val="none" w:sz="0" w:space="0" w:color="auto"/>
                        <w:bottom w:val="none" w:sz="0" w:space="0" w:color="auto"/>
                        <w:right w:val="none" w:sz="0" w:space="0" w:color="auto"/>
                      </w:divBdr>
                      <w:divsChild>
                        <w:div w:id="1095247056">
                          <w:marLeft w:val="240"/>
                          <w:marRight w:val="0"/>
                          <w:marTop w:val="0"/>
                          <w:marBottom w:val="0"/>
                          <w:divBdr>
                            <w:top w:val="none" w:sz="0" w:space="0" w:color="auto"/>
                            <w:left w:val="none" w:sz="0" w:space="0" w:color="auto"/>
                            <w:bottom w:val="none" w:sz="0" w:space="0" w:color="auto"/>
                            <w:right w:val="none" w:sz="0" w:space="0" w:color="auto"/>
                          </w:divBdr>
                        </w:div>
                      </w:divsChild>
                    </w:div>
                    <w:div w:id="1277247807">
                      <w:marLeft w:val="0"/>
                      <w:marRight w:val="0"/>
                      <w:marTop w:val="0"/>
                      <w:marBottom w:val="0"/>
                      <w:divBdr>
                        <w:top w:val="none" w:sz="0" w:space="0" w:color="auto"/>
                        <w:left w:val="none" w:sz="0" w:space="0" w:color="auto"/>
                        <w:bottom w:val="none" w:sz="0" w:space="0" w:color="auto"/>
                        <w:right w:val="none" w:sz="0" w:space="0" w:color="auto"/>
                      </w:divBdr>
                      <w:divsChild>
                        <w:div w:id="1386213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浩宇 任</dc:creator>
  <cp:keywords/>
  <dc:description/>
  <cp:lastModifiedBy>浩宇 任</cp:lastModifiedBy>
  <cp:revision>7</cp:revision>
  <dcterms:created xsi:type="dcterms:W3CDTF">2024-12-20T06:28:00Z</dcterms:created>
  <dcterms:modified xsi:type="dcterms:W3CDTF">2024-12-22T07:50:00Z</dcterms:modified>
</cp:coreProperties>
</file>