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Kubernetes Class Notes</w:t>
      </w:r>
    </w:p>
    <w:p>
      <w:pPr>
        <w:spacing w:after="240"/>
      </w:pPr>
      <w:r>
        <w:rPr>
          <w:i/>
          <w:iCs/>
          <w:color w:val="555555"/>
          <w:sz w:val="26"/>
          <w:szCs w:val="26"/>
        </w:rPr>
        <w:t xml:space="preserve">Writing YAML Files &amp; Creating Resources in Kubernetes</w:t>
      </w:r>
    </w:p>
    <w:p>
      <w:pPr>
        <w:pBdr>
          <w:bottom w:val="single" w:color="2E75B6" w:sz="6" w:space="1"/>
        </w:pBdr>
        <w:spacing w:after="200"/>
      </w:pPr>
    </w:p>
    <w:p>
      <w:pPr>
        <w:pStyle w:val="Heading1"/>
      </w:pPr>
      <w:r>
        <w:t xml:space="preserve">1. Session Overview</w:t>
      </w:r>
    </w:p>
    <w:p>
      <w:pPr>
        <w:spacing w:after="120"/>
      </w:pPr>
      <w:r>
        <w:t xml:space="preserve">This session covers two main topics:</w:t>
      </w:r>
    </w:p>
    <w:p>
      <w:pPr>
        <w:pStyle w:val="ListParagraph"/>
        <w:numPr>
          <w:ilvl w:val="0"/>
          <w:numId w:val="2"/>
        </w:numPr>
        <w:spacing w:after="60"/>
      </w:pPr>
      <w:r>
        <w:t xml:space="preserve">Creating Kubernetes resources using YAML manifest files (instead of one-off imperative commands).</w:t>
      </w:r>
    </w:p>
    <w:p>
      <w:pPr>
        <w:pStyle w:val="ListParagraph"/>
        <w:numPr>
          <w:ilvl w:val="0"/>
          <w:numId w:val="2"/>
        </w:numPr>
        <w:spacing w:after="60"/>
      </w:pPr>
      <w:r>
        <w:t xml:space="preserve">An introduction to Services in Kubernetes (started here, continued in the next class).</w:t>
      </w:r>
    </w:p>
    <w:p>
      <w:pPr>
        <w:pStyle w:val="Heading1"/>
      </w:pPr>
      <w:r>
        <w:t xml:space="preserve">2. Two Ways to Create Pods</w:t>
      </w:r>
    </w:p>
    <w:p>
      <w:pPr>
        <w:pStyle w:val="Heading2"/>
      </w:pPr>
      <w:r>
        <w:t xml:space="preserve">2.1 Imperative command (quick, one-off)</w:t>
      </w:r>
    </w:p>
    <w:p>
      <w:pPr>
        <w:spacing w:after="120"/>
      </w:pPr>
      <w:r>
        <w:t xml:space="preserve">A pod can be created directly from the command line without a YAML file:</w:t>
      </w:r>
    </w:p>
    <w:p>
      <w:pPr>
        <w:pBdr>
          <w:left w:val="single" w:color="2E75B6" w:sz="12" w:space="8"/>
        </w:pBdr>
        <w:spacing w:after="100" w:before="60"/>
        <w:ind w:left="360"/>
      </w:pPr>
      <w:r>
        <w:rPr>
          <w:rFonts w:ascii="Consolas" w:cs="Consolas" w:eastAsia="Consolas" w:hAnsi="Consolas"/>
          <w:sz w:val="21"/>
          <w:szCs w:val="21"/>
        </w:rPr>
        <w:t xml:space="preserve">kubectl run &lt;pod-name&gt; --image=&lt;image-name&gt;</w:t>
      </w:r>
    </w:p>
    <w:p>
      <w:pPr>
        <w:spacing w:after="120"/>
      </w:pPr>
      <w:r>
        <w:t xml:space="preserve">Useful commands to check the cluster:</w:t>
      </w:r>
    </w:p>
    <w:p>
      <w:pPr>
        <w:pStyle w:val="ListParagraph"/>
        <w:numPr>
          <w:ilvl w:val="0"/>
          <w:numId w:val="2"/>
        </w:numPr>
        <w:spacing w:after="60"/>
      </w:pPr>
      <w:r>
        <w:t xml:space="preserve">kubectl get nodes — lists the master and worker nodes.</w:t>
      </w:r>
    </w:p>
    <w:p>
      <w:pPr>
        <w:pStyle w:val="ListParagraph"/>
        <w:numPr>
          <w:ilvl w:val="0"/>
          <w:numId w:val="2"/>
        </w:numPr>
        <w:spacing w:after="60"/>
      </w:pPr>
      <w:r>
        <w:t xml:space="preserve">kubectl get pods — lists pods running in the cluster.</w:t>
      </w:r>
    </w:p>
    <w:p>
      <w:pPr>
        <w:pStyle w:val="Heading2"/>
      </w:pPr>
      <w:r>
        <w:t xml:space="preserve">2.2 Declarative way (YAML files)</w:t>
      </w:r>
    </w:p>
    <w:p>
      <w:pPr>
        <w:spacing w:after="120"/>
      </w:pPr>
      <w:r>
        <w:t xml:space="preserve">The recommended and most common approach is to define resources in a YAML file and apply it to the cluster. This is more maintainable, repeatable, and easier to version-control than typing imperative commands.</w:t>
      </w:r>
    </w:p>
    <w:p>
      <w:pPr>
        <w:pStyle w:val="Heading1"/>
      </w:pPr>
      <w:r>
        <w:t xml:space="preserve">3. Setting Up VS Code for YAML</w:t>
      </w:r>
    </w:p>
    <w:p>
      <w:pPr>
        <w:spacing w:after="120"/>
      </w:pPr>
      <w:r>
        <w:t xml:space="preserve">Before writing YAML files, install the YAML extension in VS Code:</w:t>
      </w:r>
    </w:p>
    <w:p>
      <w:pPr>
        <w:pStyle w:val="ListParagraph"/>
        <w:numPr>
          <w:ilvl w:val="0"/>
          <w:numId w:val="2"/>
        </w:numPr>
        <w:spacing w:after="60"/>
      </w:pPr>
      <w:r>
        <w:t xml:space="preserve">Go to Extensions in VS Code and search for “YAML”, then install it.</w:t>
      </w:r>
    </w:p>
    <w:p>
      <w:pPr>
        <w:pStyle w:val="ListParagraph"/>
        <w:numPr>
          <w:ilvl w:val="0"/>
          <w:numId w:val="2"/>
        </w:numPr>
        <w:spacing w:after="60"/>
      </w:pPr>
      <w:r>
        <w:t xml:space="preserve">This extension helps avoid syntax errors and indentation issues, which are very common problems in YAML.</w:t>
      </w:r>
    </w:p>
    <w:p>
      <w:pPr>
        <w:pStyle w:val="ListParagraph"/>
        <w:numPr>
          <w:ilvl w:val="0"/>
          <w:numId w:val="2"/>
        </w:numPr>
        <w:spacing w:after="60"/>
      </w:pPr>
      <w:r>
        <w:t xml:space="preserve">It also enables auto-complete / schema suggestions as you type (e.g. typing “kind” shows valid options like Pod, Service, etc.).</w:t>
      </w:r>
    </w:p>
    <w:p>
      <w:pPr>
        <w:spacing w:after="120"/>
      </w:pPr>
      <w:r>
        <w:t xml:space="preserve">To enable schema-based suggestions:</w:t>
      </w:r>
    </w:p>
    <w:p>
      <w:pPr>
        <w:pStyle w:val="ListParagraph"/>
        <w:numPr>
          <w:ilvl w:val="0"/>
          <w:numId w:val="2"/>
        </w:numPr>
        <w:spacing w:after="60"/>
      </w:pPr>
      <w:r>
        <w:t xml:space="preserve">Open File → Preferences → Settings → Extensions → YAML.</w:t>
      </w:r>
    </w:p>
    <w:p>
      <w:pPr>
        <w:pStyle w:val="ListParagraph"/>
        <w:numPr>
          <w:ilvl w:val="0"/>
          <w:numId w:val="2"/>
        </w:numPr>
        <w:spacing w:after="60"/>
      </w:pPr>
      <w:r>
        <w:t xml:space="preserve">Open settings.json (via “Edit settings.json”) and paste the schema configuration shared by the trainer.</w:t>
      </w:r>
    </w:p>
    <w:p>
      <w:pPr>
        <w:pStyle w:val="ListParagraph"/>
        <w:numPr>
          <w:ilvl w:val="0"/>
          <w:numId w:val="2"/>
        </w:numPr>
        <w:spacing w:after="60"/>
      </w:pPr>
      <w:r>
        <w:t xml:space="preserve">Close and reopen VS Code after saving the settings.</w:t>
      </w:r>
    </w:p>
    <w:p>
      <w:pPr>
        <w:pStyle w:val="ListParagraph"/>
        <w:numPr>
          <w:ilvl w:val="0"/>
          <w:numId w:val="2"/>
        </w:numPr>
        <w:spacing w:after="60"/>
      </w:pPr>
      <w:r>
        <w:t xml:space="preserve">Make sure the file extension is .yaml or .yml — schema suggestions only work for these extensions.</w:t>
      </w:r>
    </w:p>
    <w:p>
      <w:pPr>
        <w:pStyle w:val="Heading1"/>
      </w:pPr>
      <w:r>
        <w:t xml:space="preserve">4. The 4 Mandatory Fields in Any Kubernetes YAML File</w:t>
      </w:r>
    </w:p>
    <w:p>
      <w:pPr>
        <w:spacing w:after="120"/>
      </w:pPr>
      <w:r>
        <w:t xml:space="preserve">Every Kubernetes manifest (regardless of the resource type) must contain these four top-level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Kubernetes API version used to create the object (e.g. v1, apps/v1). Varies by resource kind and Kubernetes version — check official docs or kubectl explain.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type of object being created — Pod, Service, ReplicaSet, ReplicationController, Deployment,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metadata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Information about the object itself — name, labels,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spec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specification/configuration of the object — for a Pod, this includes container details (name, image, env vars, args, etc.).</w:t>
            </w:r>
          </w:p>
        </w:tc>
      </w:tr>
    </w:tbl>
    <w:p>
      <w:pPr>
        <w:spacing w:after="160"/>
      </w:pPr>
    </w:p>
    <w:p>
      <w:pPr>
        <w:spacing w:after="120"/>
      </w:pPr>
      <w:r>
        <w:t xml:space="preserve">Common apiVersion values mentioned in class:</w:t>
      </w:r>
    </w:p>
    <w:p>
      <w:pPr>
        <w:pStyle w:val="ListParagraph"/>
        <w:numPr>
          <w:ilvl w:val="0"/>
          <w:numId w:val="2"/>
        </w:numPr>
        <w:spacing w:after="60"/>
      </w:pPr>
      <w:r>
        <w:t xml:space="preserve">Pod → v1</w:t>
      </w:r>
    </w:p>
    <w:p>
      <w:pPr>
        <w:pStyle w:val="ListParagraph"/>
        <w:numPr>
          <w:ilvl w:val="0"/>
          <w:numId w:val="2"/>
        </w:numPr>
        <w:spacing w:after="60"/>
      </w:pPr>
      <w:r>
        <w:t xml:space="preserve">Service → v1</w:t>
      </w:r>
    </w:p>
    <w:p>
      <w:pPr>
        <w:pStyle w:val="ListParagraph"/>
        <w:numPr>
          <w:ilvl w:val="0"/>
          <w:numId w:val="2"/>
        </w:numPr>
        <w:spacing w:after="60"/>
      </w:pPr>
      <w:r>
        <w:t xml:space="preserve">ReplicaSet → apps/v1</w:t>
      </w:r>
    </w:p>
    <w:p>
      <w:pPr>
        <w:pStyle w:val="ListParagraph"/>
        <w:numPr>
          <w:ilvl w:val="0"/>
          <w:numId w:val="2"/>
        </w:numPr>
        <w:spacing w:after="60"/>
      </w:pPr>
      <w:r>
        <w:t xml:space="preserve">Deployment → apps/v1</w:t>
      </w:r>
    </w:p>
    <w:p>
      <w:pPr>
        <w:pStyle w:val="Heading1"/>
      </w:pPr>
      <w:r>
        <w:t xml:space="preserve">5. Using kubectl explain (Don't Memorize — Look It Up)</w:t>
      </w:r>
    </w:p>
    <w:p>
      <w:pPr>
        <w:spacing w:after="120"/>
      </w:pPr>
      <w:r>
        <w:t xml:space="preserve">Instead of memorizing every field, use the explain command to see what fields are valid for a given resource:</w:t>
      </w:r>
    </w:p>
    <w:p>
      <w:pPr>
        <w:pBdr>
          <w:left w:val="single" w:color="2E75B6" w:sz="12" w:space="8"/>
        </w:pBdr>
        <w:spacing w:after="100" w:before="60"/>
        <w:ind w:left="360"/>
      </w:pPr>
      <w:r>
        <w:rPr>
          <w:rFonts w:ascii="Consolas" w:cs="Consolas" w:eastAsia="Consolas" w:hAnsi="Consolas"/>
          <w:sz w:val="21"/>
          <w:szCs w:val="21"/>
        </w:rPr>
        <w:t xml:space="preserve">kubectl explain pods</w:t>
      </w:r>
    </w:p>
    <w:p>
      <w:pPr>
        <w:pBdr>
          <w:left w:val="single" w:color="2E75B6" w:sz="12" w:space="8"/>
        </w:pBdr>
        <w:spacing w:after="100" w:before="60"/>
        <w:ind w:left="360"/>
      </w:pPr>
      <w:r>
        <w:rPr>
          <w:rFonts w:ascii="Consolas" w:cs="Consolas" w:eastAsia="Consolas" w:hAnsi="Consolas"/>
          <w:sz w:val="21"/>
          <w:szCs w:val="21"/>
        </w:rPr>
        <w:t xml:space="preserve">kubectl explain pods --recursive | less</w:t>
      </w:r>
    </w:p>
    <w:p>
      <w:pPr>
        <w:spacing w:after="120"/>
      </w:pPr>
      <w:r>
        <w:t xml:space="preserve">This shows the full structure: apiVersion, kind, metadata (with sub-fields like name, labels, annotations, etc.) and spec (container details). The trainer emphasized: whenever unsure what fields/options are available in a YAML file, use kubectl explain rather than relying purely on documentation or memory.</w:t>
      </w:r>
    </w:p>
    <w:p>
      <w:pPr>
        <w:pStyle w:val="Heading1"/>
      </w:pPr>
      <w:r>
        <w:t xml:space="preserve">6. Writing and Running a Basic Pod YAML</w:t>
      </w:r>
    </w:p>
    <w:p>
      <w:pPr>
        <w:pStyle w:val="Heading2"/>
      </w:pPr>
      <w:r>
        <w:t xml:space="preserve">6.1 Example structure</w:t>
      </w:r>
    </w:p>
    <w:p>
      <w:pPr>
        <w:spacing w:after="120"/>
      </w:pPr>
      <w:r>
        <w:t xml:space="preserve">A simple Pod YAML (first-pod.yaml) has this shape:</w:t>
      </w:r>
    </w:p>
    <w:p>
      <w:pPr>
        <w:pBdr>
          <w:left w:val="single" w:color="2E75B6" w:sz="12" w:space="8"/>
        </w:pBdr>
        <w:spacing w:after="100" w:before="60"/>
        <w:ind w:left="360"/>
      </w:pPr>
      <w:r>
        <w:rPr>
          <w:rFonts w:ascii="Consolas" w:cs="Consolas" w:eastAsia="Consolas" w:hAnsi="Consolas"/>
          <w:sz w:val="21"/>
          <w:szCs w:val="21"/>
        </w:rPr>
        <w:t xml:space="preserve">apiVersion: v1
kind: Pod
metadata:
  name: first-pod
  labels:
    environment: test
spec:
  containers:
    - name: test
      image: nginx</w:t>
      </w:r>
    </w:p>
    <w:p>
      <w:pPr>
        <w:pStyle w:val="ListParagraph"/>
        <w:numPr>
          <w:ilvl w:val="0"/>
          <w:numId w:val="2"/>
        </w:numPr>
        <w:spacing w:after="60"/>
      </w:pPr>
      <w:r>
        <w:t xml:space="preserve">metadata.name — the name of the pod.</w:t>
      </w:r>
    </w:p>
    <w:p>
      <w:pPr>
        <w:pStyle w:val="ListParagraph"/>
        <w:numPr>
          <w:ilvl w:val="0"/>
          <w:numId w:val="2"/>
        </w:numPr>
        <w:spacing w:after="60"/>
      </w:pPr>
      <w:r>
        <w:t xml:space="preserve">metadata.labels — key/value tags (e.g. environment: test) used to identify/group pods. Useful when you have hundreds of pods and need to find ones belonging to a particular app or environment.</w:t>
      </w:r>
    </w:p>
    <w:p>
      <w:pPr>
        <w:pStyle w:val="ListParagraph"/>
        <w:numPr>
          <w:ilvl w:val="0"/>
          <w:numId w:val="2"/>
        </w:numPr>
        <w:spacing w:after="60"/>
      </w:pPr>
      <w:r>
        <w:t xml:space="preserve">spec.containers — list of containers in the pod, each with a name and image.</w:t>
      </w:r>
    </w:p>
    <w:p>
      <w:pPr>
        <w:pStyle w:val="Heading2"/>
      </w:pPr>
      <w:r>
        <w:t xml:space="preserve">6.2 Commands to run/manage the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Command</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create -f first-pod.yaml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Creates the resource from the file. Throws an error if it already exists.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create -f first-pod.yaml --dry-run=client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Simulates the creation without actually applying it — shows what would happen.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get pods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Lists running pods.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delete pod &lt;name&gt;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Deletes a specific pod.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delete pods --all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Deletes all pods in the current context.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get pod &lt;name&gt; -o wide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Shows extra details such as Pod IP and which worker node it's scheduled 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edit pod &lt;name&gt;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Opens the live object for editing directly on the cluster.</w:t>
            </w:r>
          </w:p>
        </w:tc>
      </w:tr>
    </w:tbl>
    <w:p>
      <w:pPr>
        <w:spacing w:after="160"/>
      </w:pPr>
    </w:p>
    <w:p>
      <w:pPr>
        <w:spacing w:after="120"/>
      </w:pPr>
      <w:r>
        <w:t xml:space="preserve">Shortcut: kubectl run nginx --image=nginx --dry-run=client -o yaml will auto-generate a starting YAML template you can copy and trim down. The trainer recommended practicing writing YAML from scratch rather than relying on this shortcut, to build familiarity.</w:t>
      </w:r>
    </w:p>
    <w:p>
      <w:pPr>
        <w:pStyle w:val="Heading1"/>
      </w:pPr>
      <w:r>
        <w:t xml:space="preserve">7. kubectl create vs kubectl apply (Object Management Types)</w:t>
      </w:r>
    </w:p>
    <w:p>
      <w:pPr>
        <w:spacing w:after="120"/>
      </w:pPr>
      <w:r>
        <w:t xml:space="preserve">Kubernetes (via kubectl) supports three ways of managing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Imperative commands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Direct commands without YAML, e.g. kubectl run nginx --image=nginx.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Imperative object configuration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create -f file.yaml — creates from a YAML file, but errors if the object already exists. Changes made later (e.g. via kubectl edit) are applied to the live cluster object but are NOT written back into the YAML 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Declarative object configuration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apply -f file.yaml — you simply describe the desired state in the YAML and Kubernetes reconciles it. If the object exists and nothing changed, it reports “unchanged”; if you edit the YAML and re-apply, it updates the object (reports “configured”). This is the most commonly used approach in real projects since changes are tracked directly in the YAML file.</w:t>
            </w:r>
          </w:p>
        </w:tc>
      </w:tr>
    </w:tbl>
    <w:p>
      <w:pPr>
        <w:spacing w:after="160"/>
      </w:pPr>
    </w:p>
    <w:p>
      <w:pPr>
        <w:spacing w:after="120"/>
      </w:pPr>
      <w:r>
        <w:t xml:space="preserve">Key takeaway: with create, edits made via kubectl edit affect the live cluster but are lost from your YAML source. With apply, you edit the YAML itself and re-run apply — Kubernetes figures out what changed and updates only that. Most real-world workflows use apply for this reason.</w:t>
      </w:r>
    </w:p>
    <w:p>
      <w:pPr>
        <w:pStyle w:val="Heading1"/>
      </w:pPr>
      <w:r>
        <w:t xml:space="preserve">8. Labels and Environment Variables</w:t>
      </w:r>
    </w:p>
    <w:p>
      <w:pPr>
        <w:spacing w:after="120"/>
      </w:pPr>
      <w:r>
        <w:t xml:space="preserve">Labels (in metadata.labels) help identify and group pods, e.g.:</w:t>
      </w:r>
    </w:p>
    <w:p>
      <w:pPr>
        <w:pBdr>
          <w:left w:val="single" w:color="2E75B6" w:sz="12" w:space="8"/>
        </w:pBdr>
        <w:spacing w:after="100" w:before="60"/>
        <w:ind w:left="360"/>
      </w:pPr>
      <w:r>
        <w:rPr>
          <w:rFonts w:ascii="Consolas" w:cs="Consolas" w:eastAsia="Consolas" w:hAnsi="Consolas"/>
          <w:sz w:val="21"/>
          <w:szCs w:val="21"/>
        </w:rPr>
        <w:t xml:space="preserve">metadata:
  labels:
    environment: test</w:t>
      </w:r>
    </w:p>
    <w:p>
      <w:pPr>
        <w:spacing w:after="120"/>
      </w:pPr>
      <w:r>
        <w:t xml:space="preserve">Environment variables can be set per-container under spec.containers[].env, similar to how environment variables were set in Docker.</w:t>
      </w:r>
    </w:p>
    <w:p>
      <w:pPr>
        <w:spacing w:after="120"/>
      </w:pPr>
      <w:r>
        <w:t xml:space="preserve">Useful commands:</w:t>
      </w:r>
    </w:p>
    <w:p>
      <w:pPr>
        <w:pStyle w:val="ListParagraph"/>
        <w:numPr>
          <w:ilvl w:val="0"/>
          <w:numId w:val="2"/>
        </w:numPr>
        <w:spacing w:after="60"/>
      </w:pPr>
      <w:r>
        <w:t xml:space="preserve">kubectl get pods --show-labels — view labels on all pods.</w:t>
      </w:r>
    </w:p>
    <w:p>
      <w:pPr>
        <w:pStyle w:val="ListParagraph"/>
        <w:numPr>
          <w:ilvl w:val="0"/>
          <w:numId w:val="2"/>
        </w:numPr>
        <w:spacing w:after="60"/>
      </w:pPr>
      <w:r>
        <w:t xml:space="preserve">kubectl describe pod &lt;name&gt; — view detailed pod info including container ID, image, env vars, restart count, events, etc.</w:t>
      </w:r>
    </w:p>
    <w:p>
      <w:pPr>
        <w:pStyle w:val="ListParagraph"/>
        <w:numPr>
          <w:ilvl w:val="0"/>
          <w:numId w:val="2"/>
        </w:numPr>
        <w:spacing w:after="60"/>
      </w:pPr>
      <w:r>
        <w:t xml:space="preserve">kubectl exec &lt;pod-name&gt; -- env — view environment variables inside a pod's container (replaces the old --container shorthand, which is deprecated).</w:t>
      </w:r>
    </w:p>
    <w:p>
      <w:pPr>
        <w:spacing w:after="120"/>
      </w:pPr>
      <w:r>
        <w:t xml:space="preserve">Important note: unlike plain Docker, you cannot see a pod's containers directly on the worker node using `docker container ps`. The only supported way to inspect/interact with containers running in a cluster is through kubectl (e.g. kubectl exec, kubectl describe).</w:t>
      </w:r>
    </w:p>
    <w:p>
      <w:pPr>
        <w:pStyle w:val="Heading1"/>
      </w:pPr>
      <w:r>
        <w:t xml:space="preserve">9. Multiple Containers in a Single Pod</w:t>
      </w:r>
    </w:p>
    <w:p>
      <w:pPr>
        <w:spacing w:after="120"/>
      </w:pPr>
      <w:r>
        <w:t xml:space="preserve">A pod's spec.containers field accepts a list, so multiple containers can be defined in one pod:</w:t>
      </w:r>
    </w:p>
    <w:p>
      <w:pPr>
        <w:pBdr>
          <w:left w:val="single" w:color="2E75B6" w:sz="12" w:space="8"/>
        </w:pBdr>
        <w:spacing w:after="100" w:before="60"/>
        <w:ind w:left="360"/>
      </w:pPr>
      <w:r>
        <w:rPr>
          <w:rFonts w:ascii="Consolas" w:cs="Consolas" w:eastAsia="Consolas" w:hAnsi="Consolas"/>
          <w:sz w:val="21"/>
          <w:szCs w:val="21"/>
        </w:rPr>
        <w:t xml:space="preserve">spec:
  containers:
    - name: first-container
      image: nginx
      args: ["sleep", "3600"]
    - name: second-container
      image: nginx</w:t>
      </w:r>
    </w:p>
    <w:p>
      <w:pPr>
        <w:spacing w:after="120"/>
      </w:pPr>
      <w:r>
        <w:t xml:space="preserve">Key points from the demo:</w:t>
      </w:r>
    </w:p>
    <w:p>
      <w:pPr>
        <w:pStyle w:val="ListParagraph"/>
        <w:numPr>
          <w:ilvl w:val="0"/>
          <w:numId w:val="2"/>
        </w:numPr>
        <w:spacing w:after="60"/>
      </w:pPr>
      <w:r>
        <w:t xml:space="preserve">All containers in a pod are always scheduled on the same worker node — Kubernetes does not split a pod's containers across multiple nodes.</w:t>
      </w:r>
    </w:p>
    <w:p>
      <w:pPr>
        <w:pStyle w:val="ListParagraph"/>
        <w:numPr>
          <w:ilvl w:val="0"/>
          <w:numId w:val="2"/>
        </w:numPr>
        <w:spacing w:after="60"/>
      </w:pPr>
      <w:r>
        <w:t xml:space="preserve">Containers within the same pod share the same network namespace, so they can communicate with each other (e.g. over localhost), assuming the right tools are available inside the containers to test this (e.g. netstat).</w:t>
      </w:r>
    </w:p>
    <w:p>
      <w:pPr>
        <w:pStyle w:val="ListParagraph"/>
        <w:numPr>
          <w:ilvl w:val="0"/>
          <w:numId w:val="2"/>
        </w:numPr>
        <w:spacing w:after="60"/>
      </w:pPr>
      <w:r>
        <w:t xml:space="preserve">kubectl exec &lt;pod&gt; -c &lt;container-name&gt; -- env — use the -c flag to target a specific container when a pod has more than one.</w:t>
      </w:r>
    </w:p>
    <w:p>
      <w:pPr>
        <w:pStyle w:val="ListParagraph"/>
        <w:numPr>
          <w:ilvl w:val="0"/>
          <w:numId w:val="2"/>
        </w:numPr>
        <w:spacing w:after="60"/>
      </w:pPr>
      <w:r>
        <w:t xml:space="preserve">kubectl exec -it &lt;pod&gt; -- bash — log into a container interactively (add -c &lt;container-name&gt; if there are multiple containers).</w:t>
      </w:r>
    </w:p>
    <w:p>
      <w:pPr>
        <w:pStyle w:val="Heading1"/>
      </w:pPr>
      <w:r>
        <w:t xml:space="preserve">10. Init Containers</w:t>
      </w:r>
    </w:p>
    <w:p>
      <w:pPr>
        <w:spacing w:after="120"/>
      </w:pPr>
      <w:r>
        <w:t xml:space="preserve">Init containers are special containers that run and complete before the main application container(s) start. They are configured under spec.initContainers (separate from spec.containers).</w:t>
      </w:r>
    </w:p>
    <w:p>
      <w:pPr>
        <w:pBdr>
          <w:left w:val="single" w:color="2E75B6" w:sz="12" w:space="8"/>
        </w:pBdr>
        <w:spacing w:after="100" w:before="60"/>
        <w:ind w:left="360"/>
      </w:pPr>
      <w:r>
        <w:rPr>
          <w:rFonts w:ascii="Consolas" w:cs="Consolas" w:eastAsia="Consolas" w:hAnsi="Consolas"/>
          <w:sz w:val="21"/>
          <w:szCs w:val="21"/>
        </w:rPr>
        <w:t xml:space="preserve">spec:
  initContainers:
    - name: init-step
      image: nginx
      args: ["sleep", "30"]
  containers:
    - name: app-container
      image: nginx</w:t>
      </w:r>
    </w:p>
    <w:p>
      <w:pPr>
        <w:spacing w:after="120"/>
      </w:pPr>
      <w:r>
        <w:t xml:space="preserve">Typical use cases:</w:t>
      </w:r>
    </w:p>
    <w:p>
      <w:pPr>
        <w:pStyle w:val="ListParagraph"/>
        <w:numPr>
          <w:ilvl w:val="0"/>
          <w:numId w:val="2"/>
        </w:numPr>
        <w:spacing w:after="60"/>
      </w:pPr>
      <w:r>
        <w:t xml:space="preserve">Downloading source code or dependencies before the main app container starts.</w:t>
      </w:r>
    </w:p>
    <w:p>
      <w:pPr>
        <w:pStyle w:val="ListParagraph"/>
        <w:numPr>
          <w:ilvl w:val="0"/>
          <w:numId w:val="2"/>
        </w:numPr>
        <w:spacing w:after="60"/>
      </w:pPr>
      <w:r>
        <w:t xml:space="preserve">Waiting for a dependent service to be ready — e.g. a web application container should only start after its database container is up.</w:t>
      </w:r>
    </w:p>
    <w:p>
      <w:pPr>
        <w:spacing w:after="120"/>
      </w:pPr>
      <w:r>
        <w:t xml:space="preserve">Behavior: the main container will not start until the init container finishes successfully. If you check kubectl get pods while an init container is running, you'll see a status like Init:0/1 (showing progress of init containers) before it moves to Running.</w:t>
      </w:r>
    </w:p>
    <w:p>
      <w:pPr>
        <w:pStyle w:val="Heading1"/>
      </w:pPr>
      <w:r>
        <w:t xml:space="preserve">11. Inspecting Pods and Containers — Useful Commands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Command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get pods -o wide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Shows pod IP and the node it's running 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describe pod &lt;name&gt;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details: container ID, image, events, restart count, errors.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exec &lt;pod&gt; -- env</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Lists environment variables inside the container.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exec -it &lt;pod&gt; -- bash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Opens an interactive shell inside the pod's container.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kubectl get pods -w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Watches pod status changes live (e.g. while init containers run).</w:t>
            </w:r>
          </w:p>
        </w:tc>
      </w:tr>
    </w:tbl>
    <w:p>
      <w:pPr>
        <w:spacing w:after="160"/>
      </w:pPr>
    </w:p>
    <w:p>
      <w:pPr>
        <w:pStyle w:val="Heading1"/>
      </w:pPr>
      <w:r>
        <w:t xml:space="preserve">12. Introduction to Services (To Be Continued)</w:t>
      </w:r>
    </w:p>
    <w:p>
      <w:pPr>
        <w:spacing w:after="120"/>
      </w:pPr>
      <w:r>
        <w:t xml:space="preserve">Problem: A pod's IP address is only reachable inside the cluster/server — you cannot access it directly from an external browser. To expose an application running in a pod to the outside world (or even reliably within the cluster), Kubernetes uses a Service object.</w:t>
      </w:r>
    </w:p>
    <w:p>
      <w:pPr>
        <w:spacing w:after="120"/>
      </w:pPr>
      <w:r>
        <w:t xml:space="preserve">Key points covered:</w:t>
      </w:r>
    </w:p>
    <w:p>
      <w:pPr>
        <w:pStyle w:val="ListParagraph"/>
        <w:numPr>
          <w:ilvl w:val="0"/>
          <w:numId w:val="2"/>
        </w:numPr>
        <w:spacing w:after="60"/>
      </w:pPr>
      <w:r>
        <w:t xml:space="preserve">Services are objects in Kubernetes, just like Nodes and Pods.</w:t>
      </w:r>
    </w:p>
    <w:p>
      <w:pPr>
        <w:pStyle w:val="ListParagraph"/>
        <w:numPr>
          <w:ilvl w:val="0"/>
          <w:numId w:val="2"/>
        </w:numPr>
        <w:spacing w:after="60"/>
      </w:pPr>
      <w:r>
        <w:t xml:space="preserve">kubectl get services — lists services in the cluster. By default, a fresh cluster shows just one built-in service called kubernetes (the cluster IP service for the API server).</w:t>
      </w:r>
    </w:p>
    <w:p>
      <w:pPr>
        <w:pStyle w:val="ListParagraph"/>
        <w:numPr>
          <w:ilvl w:val="0"/>
          <w:numId w:val="2"/>
        </w:numPr>
        <w:spacing w:after="60"/>
      </w:pPr>
      <w:r>
        <w:t xml:space="preserve">kubectl delete service &lt;name&gt; — deletes a service.</w:t>
      </w:r>
    </w:p>
    <w:p>
      <w:pPr>
        <w:spacing w:after="120"/>
      </w:pPr>
      <w:r>
        <w:t xml:space="preserve">Three types of Services in Kubernetes:</w:t>
      </w:r>
    </w:p>
    <w:p>
      <w:pPr>
        <w:pStyle w:val="ListParagraph"/>
        <w:numPr>
          <w:ilvl w:val="0"/>
          <w:numId w:val="2"/>
        </w:numPr>
        <w:spacing w:after="60"/>
      </w:pPr>
      <w:r>
        <w:t xml:space="preserve">ClusterIP — default type; used for communication within the cluster (e.g. front-end pod talking to a back-end pod, back-end talking to a database pod).</w:t>
      </w:r>
    </w:p>
    <w:p>
      <w:pPr>
        <w:pStyle w:val="ListParagraph"/>
        <w:numPr>
          <w:ilvl w:val="0"/>
          <w:numId w:val="2"/>
        </w:numPr>
        <w:spacing w:after="60"/>
      </w:pPr>
      <w:r>
        <w:t xml:space="preserve">NodePort — exposes the service on a static port on each node, making it reachable from outside the cluster.</w:t>
      </w:r>
    </w:p>
    <w:p>
      <w:pPr>
        <w:pStyle w:val="ListParagraph"/>
        <w:numPr>
          <w:ilvl w:val="0"/>
          <w:numId w:val="2"/>
        </w:numPr>
        <w:spacing w:after="60"/>
      </w:pPr>
      <w:r>
        <w:t xml:space="preserve">LoadBalancer — relies on cloud provider integration (e.g. AWS); to be covered later.</w:t>
      </w:r>
    </w:p>
    <w:p>
      <w:pPr>
        <w:spacing w:after="120"/>
      </w:pPr>
      <w:r>
        <w:t xml:space="preserve">Conceptual flow explained in class: an external user/request never talks to a pod directly. The request goes to the Service first, and the Service forwards it to the appropriate pod(s) behind it. Within a cluster, a ClusterIP service has a stable internal IP that pods can use to reach other pods/services regardless of which pod is actually serving the request at a given time (useful since pod IPs can change).</w:t>
      </w:r>
    </w:p>
    <w:p>
      <w:pPr>
        <w:spacing w:after="120"/>
      </w:pPr>
      <w:r>
        <w:t xml:space="preserve">Note: The trainer paused the deeper Services walkthrough due to time and said it would continue in the next session, along with hands-on practice of labels and init containers.</w:t>
      </w:r>
    </w:p>
    <w:p>
      <w:pPr>
        <w:pStyle w:val="Heading1"/>
      </w:pPr>
      <w:r>
        <w:t xml:space="preserve">13. Key Takeaways</w:t>
      </w:r>
    </w:p>
    <w:p>
      <w:pPr>
        <w:pStyle w:val="ListParagraph"/>
        <w:numPr>
          <w:ilvl w:val="0"/>
          <w:numId w:val="2"/>
        </w:numPr>
        <w:spacing w:after="60"/>
      </w:pPr>
      <w:r>
        <w:t xml:space="preserve">Every Kubernetes YAML manifest needs apiVersion, kind, metadata, and spec.</w:t>
      </w:r>
    </w:p>
    <w:p>
      <w:pPr>
        <w:pStyle w:val="ListParagraph"/>
        <w:numPr>
          <w:ilvl w:val="0"/>
          <w:numId w:val="2"/>
        </w:numPr>
        <w:spacing w:after="60"/>
      </w:pPr>
      <w:r>
        <w:t xml:space="preserve">Use kubectl explain &lt;resource&gt; --recursive to discover valid fields instead of memorizing them.</w:t>
      </w:r>
    </w:p>
    <w:p>
      <w:pPr>
        <w:pStyle w:val="ListParagraph"/>
        <w:numPr>
          <w:ilvl w:val="0"/>
          <w:numId w:val="2"/>
        </w:numPr>
        <w:spacing w:after="60"/>
      </w:pPr>
      <w:r>
        <w:t xml:space="preserve">kubectl create errors on existing resources and doesn't sync edits back to your YAML; kubectl apply is declarative, idempotent, and is the standard approach used in practice.</w:t>
      </w:r>
    </w:p>
    <w:p>
      <w:pPr>
        <w:pStyle w:val="ListParagraph"/>
        <w:numPr>
          <w:ilvl w:val="0"/>
          <w:numId w:val="2"/>
        </w:numPr>
        <w:spacing w:after="60"/>
      </w:pPr>
      <w:r>
        <w:t xml:space="preserve">All containers in the same pod run on the same node and share a network — making them ideal for tightly coupled processes.</w:t>
      </w:r>
    </w:p>
    <w:p>
      <w:pPr>
        <w:pStyle w:val="ListParagraph"/>
        <w:numPr>
          <w:ilvl w:val="0"/>
          <w:numId w:val="2"/>
        </w:numPr>
        <w:spacing w:after="60"/>
      </w:pPr>
      <w:r>
        <w:t xml:space="preserve">Init containers let you sequence startup so dependencies (e.g. code download, database availability) are satisfied before the main app container starts.</w:t>
      </w:r>
    </w:p>
    <w:p>
      <w:pPr>
        <w:pStyle w:val="ListParagraph"/>
        <w:numPr>
          <w:ilvl w:val="0"/>
          <w:numId w:val="2"/>
        </w:numPr>
        <w:spacing w:after="60"/>
      </w:pPr>
      <w:r>
        <w:t xml:space="preserve">Pods are not directly accessible from outside the cluster — Services exist to expose and route traffic to pods (ClusterIP, NodePort, LoadBalancer).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2026-06-29T06:14:44.204Z</dcterms:created>
  <dcterms:modified xsi:type="dcterms:W3CDTF">2026-06-29T06:14:44.204Z</dcterms:modified>
</cp:coreProperties>
</file>

<file path=docProps/custom.xml><?xml version="1.0" encoding="utf-8"?>
<Properties xmlns="http://schemas.openxmlformats.org/officeDocument/2006/custom-properties" xmlns:vt="http://schemas.openxmlformats.org/officeDocument/2006/docPropsVTypes"/>
</file>