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3F2EC" w14:textId="47ACA2F0"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3D0400" w:rsidRPr="003D0400" w14:paraId="0C9EDD4A" w14:textId="77777777" w:rsidTr="00375084">
        <w:tc>
          <w:tcPr>
            <w:tcW w:w="3116" w:type="dxa"/>
            <w:shd w:val="clear" w:color="auto" w:fill="E7E6E6" w:themeFill="background2"/>
          </w:tcPr>
          <w:p w14:paraId="535B487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239" w:type="dxa"/>
          </w:tcPr>
          <w:p w14:paraId="6FF7B31A" w14:textId="5D7E8F4E" w:rsidR="007C75DF" w:rsidRPr="003D0400" w:rsidRDefault="00866309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Smaple7 Project</w:t>
            </w:r>
          </w:p>
        </w:tc>
      </w:tr>
      <w:tr w:rsidR="003D0400" w:rsidRPr="003D0400" w14:paraId="4B6C250E" w14:textId="77777777" w:rsidTr="00375084">
        <w:tc>
          <w:tcPr>
            <w:tcW w:w="3116" w:type="dxa"/>
            <w:shd w:val="clear" w:color="auto" w:fill="E7E6E6" w:themeFill="background2"/>
          </w:tcPr>
          <w:p w14:paraId="459C28A3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239" w:type="dxa"/>
          </w:tcPr>
          <w:p w14:paraId="12CFDD5E" w14:textId="75B54820" w:rsidR="007C75DF" w:rsidRPr="003D0400" w:rsidRDefault="00AF7248" w:rsidP="00570FC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70F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Floyd</w:t>
            </w:r>
          </w:p>
        </w:tc>
      </w:tr>
      <w:tr w:rsidR="003D0400" w:rsidRPr="003D0400" w14:paraId="430BAA9B" w14:textId="77777777" w:rsidTr="00375084">
        <w:tc>
          <w:tcPr>
            <w:tcW w:w="3116" w:type="dxa"/>
            <w:shd w:val="clear" w:color="auto" w:fill="E7E6E6" w:themeFill="background2"/>
          </w:tcPr>
          <w:p w14:paraId="0ED675FC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239" w:type="dxa"/>
          </w:tcPr>
          <w:p w14:paraId="54790D9A" w14:textId="12D27827" w:rsidR="007C75DF" w:rsidRPr="003D0400" w:rsidRDefault="00AF724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4/19/2018</w:t>
            </w:r>
          </w:p>
        </w:tc>
      </w:tr>
    </w:tbl>
    <w:p w14:paraId="319CD819" w14:textId="77777777" w:rsidR="007C75DF" w:rsidRPr="003D0400" w:rsidRDefault="007C75DF">
      <w:pPr>
        <w:rPr>
          <w:rFonts w:ascii="Tahoma" w:hAnsi="Tahoma" w:cs="Tahoma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597"/>
        <w:gridCol w:w="2165"/>
        <w:gridCol w:w="1075"/>
        <w:gridCol w:w="4045"/>
      </w:tblGrid>
      <w:tr w:rsidR="003D0400" w:rsidRPr="003D0400" w14:paraId="4B937FDE" w14:textId="77777777" w:rsidTr="003D0400">
        <w:tc>
          <w:tcPr>
            <w:tcW w:w="9350" w:type="dxa"/>
            <w:gridSpan w:val="5"/>
            <w:shd w:val="clear" w:color="auto" w:fill="33CC33"/>
          </w:tcPr>
          <w:p w14:paraId="691AFE1D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14:paraId="4F9E4D51" w14:textId="77777777" w:rsidTr="00946ED2">
        <w:tc>
          <w:tcPr>
            <w:tcW w:w="9350" w:type="dxa"/>
            <w:gridSpan w:val="5"/>
          </w:tcPr>
          <w:p w14:paraId="749D3F9D" w14:textId="0C2A5A90" w:rsidR="007C75DF" w:rsidRPr="003D0400" w:rsidRDefault="00AF7248" w:rsidP="007A6F6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</w:t>
            </w:r>
            <w:r w:rsidR="007A6F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essons learned meeting </w:t>
            </w:r>
            <w:r w:rsidR="007C75DF"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held on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4/18/2018</w:t>
            </w:r>
            <w:r w:rsid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and </w:t>
            </w:r>
            <w:r w:rsidR="007A6F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here is </w:t>
            </w:r>
            <w:r w:rsid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the initial summary</w:t>
            </w:r>
            <w:r w:rsidR="007C75DF"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3D0400" w:rsidRPr="003D0400" w14:paraId="08C1726B" w14:textId="77777777" w:rsidTr="00FB03C5">
        <w:trPr>
          <w:trHeight w:val="593"/>
        </w:trPr>
        <w:tc>
          <w:tcPr>
            <w:tcW w:w="4230" w:type="dxa"/>
            <w:gridSpan w:val="3"/>
          </w:tcPr>
          <w:p w14:paraId="0708E9D5" w14:textId="37EFE897" w:rsidR="007C75DF" w:rsidRPr="003D0400" w:rsidRDefault="0086630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Team:</w:t>
            </w:r>
            <w:bookmarkStart w:id="0" w:name="_GoBack"/>
            <w:bookmarkEnd w:id="0"/>
          </w:p>
        </w:tc>
        <w:tc>
          <w:tcPr>
            <w:tcW w:w="5120" w:type="dxa"/>
            <w:gridSpan w:val="2"/>
          </w:tcPr>
          <w:p w14:paraId="5D37239F" w14:textId="77777777" w:rsidR="00AF7248" w:rsidRPr="00AF7248" w:rsidRDefault="00AF7248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Brian </w:t>
            </w:r>
            <w:proofErr w:type="spellStart"/>
            <w:r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Nuebling</w:t>
            </w:r>
            <w:proofErr w:type="spellEnd"/>
          </w:p>
          <w:p w14:paraId="104116B8" w14:textId="69735DB7" w:rsidR="00AF7248" w:rsidRP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</w:t>
            </w:r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Howard</w:t>
            </w:r>
          </w:p>
          <w:p w14:paraId="2C115328" w14:textId="2D7F255D" w:rsid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F</w:t>
            </w:r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Beck</w:t>
            </w:r>
          </w:p>
          <w:p w14:paraId="14DA7336" w14:textId="7E2EC618" w:rsidR="00AF7248" w:rsidRP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G </w:t>
            </w:r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Mordecai</w:t>
            </w:r>
          </w:p>
          <w:p w14:paraId="12290E06" w14:textId="4E8C7C8D" w:rsidR="00AF7248" w:rsidRP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</w:t>
            </w:r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Kar</w:t>
            </w:r>
            <w:proofErr w:type="spellEnd"/>
          </w:p>
          <w:p w14:paraId="471A7C47" w14:textId="0F78C6A7" w:rsid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H</w:t>
            </w:r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Lee</w:t>
            </w:r>
          </w:p>
          <w:p w14:paraId="1B1E6390" w14:textId="6B4B983D" w:rsidR="00AF7248" w:rsidRP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L</w:t>
            </w:r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Tillman</w:t>
            </w:r>
          </w:p>
          <w:p w14:paraId="40A1AC9B" w14:textId="62A762A1" w:rsid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Y</w:t>
            </w:r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Koh</w:t>
            </w:r>
            <w:proofErr w:type="spellEnd"/>
          </w:p>
          <w:p w14:paraId="4B924B8E" w14:textId="2E6F6BFC" w:rsid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</w:t>
            </w:r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Saringer</w:t>
            </w:r>
            <w:proofErr w:type="spellEnd"/>
          </w:p>
          <w:p w14:paraId="79AC8EED" w14:textId="068D3737" w:rsid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J </w:t>
            </w:r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McKay</w:t>
            </w:r>
          </w:p>
          <w:p w14:paraId="0D84A787" w14:textId="0C658B5D" w:rsidR="00AF7248" w:rsidRP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K </w:t>
            </w:r>
            <w:r w:rsid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Franklin</w:t>
            </w:r>
          </w:p>
          <w:p w14:paraId="12D48FED" w14:textId="50F97D27" w:rsidR="00AF7248" w:rsidRDefault="00570FCC" w:rsidP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P </w:t>
            </w:r>
            <w:proofErr w:type="spellStart"/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>Garton</w:t>
            </w:r>
            <w:proofErr w:type="spellEnd"/>
            <w:r w:rsidR="00AF7248" w:rsidRPr="00AF724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</w:p>
          <w:p w14:paraId="7BFF35D7" w14:textId="374D2F4C" w:rsidR="007C75DF" w:rsidRPr="003D0400" w:rsidRDefault="00AF7248" w:rsidP="00570FCC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</w:t>
            </w:r>
            <w:r w:rsidR="00570FC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Floyd</w:t>
            </w:r>
          </w:p>
        </w:tc>
      </w:tr>
      <w:tr w:rsidR="003D0400" w:rsidRPr="003D0400" w14:paraId="17B0E962" w14:textId="77777777" w:rsidTr="00FB03C5">
        <w:tc>
          <w:tcPr>
            <w:tcW w:w="4230" w:type="dxa"/>
            <w:gridSpan w:val="3"/>
          </w:tcPr>
          <w:p w14:paraId="004F2959" w14:textId="6CF3BBFA" w:rsidR="00C57724" w:rsidRPr="003D0400" w:rsidRDefault="00C57724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  <w:r w:rsidR="002346B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120" w:type="dxa"/>
            <w:gridSpan w:val="2"/>
          </w:tcPr>
          <w:p w14:paraId="77F1F0D4" w14:textId="58C66801" w:rsidR="00C57724" w:rsidRPr="003D0400" w:rsidRDefault="00A269D9" w:rsidP="00587CC4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This project wa</w:t>
            </w:r>
            <w:r w:rsidR="002346B4" w:rsidRPr="002346B4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s a phased approach to implement and utilize Salesforce. The first phase migrated Admission's PeopleSoft CRM data to Salesforce utilizing </w:t>
            </w:r>
            <w:proofErr w:type="spellStart"/>
            <w:r w:rsidR="002346B4" w:rsidRPr="002346B4">
              <w:rPr>
                <w:rFonts w:ascii="Tahoma" w:hAnsi="Tahoma" w:cs="Tahoma"/>
                <w:color w:val="000000" w:themeColor="text1"/>
                <w:sz w:val="18"/>
                <w:szCs w:val="18"/>
              </w:rPr>
              <w:t>TargetX</w:t>
            </w:r>
            <w:proofErr w:type="spellEnd"/>
            <w:r w:rsidR="002346B4" w:rsidRPr="002346B4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and Salesforce Marketing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Cloud. The second phase included</w:t>
            </w:r>
            <w:r w:rsidR="002346B4" w:rsidRPr="002346B4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developing marketing campaigns, reports, enhancements, retiring PeopleSoft CRM and integrating appointment scheduler for Advising and Admissions.</w:t>
            </w:r>
          </w:p>
        </w:tc>
      </w:tr>
      <w:tr w:rsidR="003D0400" w:rsidRPr="003D0400" w14:paraId="144CDA29" w14:textId="77777777" w:rsidTr="003F7B6E">
        <w:tc>
          <w:tcPr>
            <w:tcW w:w="9350" w:type="dxa"/>
            <w:gridSpan w:val="5"/>
          </w:tcPr>
          <w:p w14:paraId="78F619E8" w14:textId="77777777" w:rsidR="000C1658" w:rsidRPr="003D0400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3D0400" w14:paraId="74792CD8" w14:textId="77777777" w:rsidTr="00FB03C5">
        <w:tc>
          <w:tcPr>
            <w:tcW w:w="4230" w:type="dxa"/>
            <w:gridSpan w:val="3"/>
          </w:tcPr>
          <w:p w14:paraId="635A1A8E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20" w:type="dxa"/>
            <w:gridSpan w:val="2"/>
          </w:tcPr>
          <w:p w14:paraId="12B99441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3D0400" w:rsidRPr="003D0400" w14:paraId="78E85D08" w14:textId="77777777" w:rsidTr="00FB03C5">
        <w:trPr>
          <w:trHeight w:val="50"/>
        </w:trPr>
        <w:tc>
          <w:tcPr>
            <w:tcW w:w="468" w:type="dxa"/>
          </w:tcPr>
          <w:p w14:paraId="67BA5340" w14:textId="191C5949" w:rsidR="00C74CB1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3762" w:type="dxa"/>
            <w:gridSpan w:val="2"/>
          </w:tcPr>
          <w:p w14:paraId="7218B6F5" w14:textId="60C4E0AB" w:rsidR="00C74CB1" w:rsidRPr="00FB03C5" w:rsidRDefault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Executed Phase 2 using the Agile Scrum Methodology</w:t>
            </w:r>
            <w:r w:rsidR="00A269D9">
              <w:rPr>
                <w:sz w:val="20"/>
                <w:szCs w:val="20"/>
              </w:rPr>
              <w:t>.</w:t>
            </w:r>
          </w:p>
        </w:tc>
        <w:tc>
          <w:tcPr>
            <w:tcW w:w="5120" w:type="dxa"/>
            <w:gridSpan w:val="2"/>
          </w:tcPr>
          <w:p w14:paraId="392FC6BF" w14:textId="785B0E44" w:rsidR="00C74CB1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Team cohesion and willingness to meet goals by learning a new methodology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3D0400" w:rsidRPr="003D0400" w14:paraId="22F354A6" w14:textId="77777777" w:rsidTr="00FB03C5">
        <w:trPr>
          <w:trHeight w:val="48"/>
        </w:trPr>
        <w:tc>
          <w:tcPr>
            <w:tcW w:w="468" w:type="dxa"/>
          </w:tcPr>
          <w:p w14:paraId="0545FF56" w14:textId="701AB963" w:rsidR="00C74CB1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3762" w:type="dxa"/>
            <w:gridSpan w:val="2"/>
          </w:tcPr>
          <w:p w14:paraId="69612A6E" w14:textId="5622D0BC" w:rsidR="00C74CB1" w:rsidRPr="003D0400" w:rsidRDefault="00FB03C5" w:rsidP="002A2E6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F6CF3">
              <w:rPr>
                <w:sz w:val="20"/>
                <w:szCs w:val="20"/>
              </w:rPr>
              <w:t>Received an excellent report from Sierra-Cedar architecture review and implemented a number of their recommendations without additional consultant hours</w:t>
            </w:r>
            <w:r w:rsidR="00A269D9">
              <w:rPr>
                <w:sz w:val="20"/>
                <w:szCs w:val="20"/>
              </w:rPr>
              <w:t>.</w:t>
            </w:r>
          </w:p>
        </w:tc>
        <w:tc>
          <w:tcPr>
            <w:tcW w:w="5120" w:type="dxa"/>
            <w:gridSpan w:val="2"/>
          </w:tcPr>
          <w:p w14:paraId="4FA5B3E6" w14:textId="14EF9281" w:rsidR="00C74CB1" w:rsidRPr="003D0400" w:rsidRDefault="00A269D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Excellent</w:t>
            </w:r>
            <w:r w:rsid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technical architecture planning before implementation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3D0400" w:rsidRPr="003D0400" w14:paraId="7D48EB93" w14:textId="77777777" w:rsidTr="00FB03C5">
        <w:trPr>
          <w:trHeight w:val="48"/>
        </w:trPr>
        <w:tc>
          <w:tcPr>
            <w:tcW w:w="468" w:type="dxa"/>
          </w:tcPr>
          <w:p w14:paraId="6C0332D4" w14:textId="50136D14" w:rsidR="00C74CB1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3762" w:type="dxa"/>
            <w:gridSpan w:val="2"/>
          </w:tcPr>
          <w:p w14:paraId="51C1D6A4" w14:textId="69B24734" w:rsidR="00C74CB1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F6CF3">
              <w:rPr>
                <w:sz w:val="20"/>
                <w:szCs w:val="20"/>
              </w:rPr>
              <w:t>Deployed Appointment Manager and added 11 colleges to the system</w:t>
            </w:r>
            <w:r>
              <w:rPr>
                <w:sz w:val="20"/>
                <w:szCs w:val="20"/>
              </w:rPr>
              <w:t xml:space="preserve"> with approximately 29,000 appointment and walk-ins</w:t>
            </w:r>
            <w:r w:rsidR="00A269D9">
              <w:rPr>
                <w:sz w:val="20"/>
                <w:szCs w:val="20"/>
              </w:rPr>
              <w:t>.</w:t>
            </w:r>
          </w:p>
        </w:tc>
        <w:tc>
          <w:tcPr>
            <w:tcW w:w="5120" w:type="dxa"/>
            <w:gridSpan w:val="2"/>
          </w:tcPr>
          <w:p w14:paraId="14543383" w14:textId="4983C5D2" w:rsidR="00C74CB1" w:rsidRPr="003D0400" w:rsidRDefault="00FB03C5" w:rsidP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team spend many hours searching for the best product that would meet the needs of all the colleges and admissions counselors. </w:t>
            </w:r>
          </w:p>
        </w:tc>
      </w:tr>
      <w:tr w:rsidR="00AF7248" w:rsidRPr="003D0400" w14:paraId="35983E25" w14:textId="77777777" w:rsidTr="00FB03C5">
        <w:trPr>
          <w:trHeight w:val="48"/>
        </w:trPr>
        <w:tc>
          <w:tcPr>
            <w:tcW w:w="468" w:type="dxa"/>
          </w:tcPr>
          <w:p w14:paraId="246EF9A4" w14:textId="3BD6DEBD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3762" w:type="dxa"/>
            <w:gridSpan w:val="2"/>
          </w:tcPr>
          <w:p w14:paraId="506BD5E7" w14:textId="52411385" w:rsidR="00AF7248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F6CF3">
              <w:rPr>
                <w:sz w:val="20"/>
                <w:szCs w:val="20"/>
              </w:rPr>
              <w:t>Deployed several new marketing campaigns including the graduate campaign that was completed with a constrained time schedule</w:t>
            </w:r>
            <w:r w:rsidR="00A269D9">
              <w:rPr>
                <w:sz w:val="20"/>
                <w:szCs w:val="20"/>
              </w:rPr>
              <w:t>.</w:t>
            </w:r>
          </w:p>
        </w:tc>
        <w:tc>
          <w:tcPr>
            <w:tcW w:w="5120" w:type="dxa"/>
            <w:gridSpan w:val="2"/>
          </w:tcPr>
          <w:p w14:paraId="53F9EA24" w14:textId="1A54264B" w:rsidR="00AF7248" w:rsidRPr="003D0400" w:rsidRDefault="00FB03C5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Several team members became knowledgeable of the marketing system so that implementations could go faster despite issues with the consultants.</w:t>
            </w:r>
          </w:p>
        </w:tc>
      </w:tr>
      <w:tr w:rsidR="00AF7248" w:rsidRPr="003D0400" w14:paraId="7E770181" w14:textId="77777777" w:rsidTr="00FB03C5">
        <w:trPr>
          <w:trHeight w:val="48"/>
        </w:trPr>
        <w:tc>
          <w:tcPr>
            <w:tcW w:w="468" w:type="dxa"/>
          </w:tcPr>
          <w:p w14:paraId="0A4C7161" w14:textId="389FF436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3762" w:type="dxa"/>
            <w:gridSpan w:val="2"/>
          </w:tcPr>
          <w:p w14:paraId="284DC1A7" w14:textId="491979AD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Deployed Test candidate data (TOEFL, SAT, ACT, GRE, AP)</w:t>
            </w:r>
            <w:r w:rsidR="00A269D9">
              <w:rPr>
                <w:sz w:val="20"/>
                <w:szCs w:val="20"/>
              </w:rPr>
              <w:t>.</w:t>
            </w:r>
          </w:p>
          <w:p w14:paraId="31A65EFF" w14:textId="77777777" w:rsidR="00AF7248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20" w:type="dxa"/>
            <w:gridSpan w:val="2"/>
          </w:tcPr>
          <w:p w14:paraId="56971E6C" w14:textId="5544C8C9" w:rsidR="00AF7248" w:rsidRPr="003D0400" w:rsidRDefault="00715C8A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team worked closely with the EIS team to implement this change. </w:t>
            </w:r>
          </w:p>
        </w:tc>
      </w:tr>
      <w:tr w:rsidR="00AF7248" w:rsidRPr="003D0400" w14:paraId="3C0C16C4" w14:textId="77777777" w:rsidTr="00FB03C5">
        <w:trPr>
          <w:trHeight w:val="48"/>
        </w:trPr>
        <w:tc>
          <w:tcPr>
            <w:tcW w:w="468" w:type="dxa"/>
          </w:tcPr>
          <w:p w14:paraId="5ACF24B2" w14:textId="2D136BD1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3762" w:type="dxa"/>
            <w:gridSpan w:val="2"/>
          </w:tcPr>
          <w:p w14:paraId="6330C0DC" w14:textId="12ED942A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Implemented an archiving and restoration system (Spanning) for Salesforce with ability to keep field history</w:t>
            </w:r>
            <w:r w:rsidR="00A269D9">
              <w:rPr>
                <w:sz w:val="20"/>
                <w:szCs w:val="20"/>
              </w:rPr>
              <w:t>.</w:t>
            </w:r>
          </w:p>
          <w:p w14:paraId="57BFAF55" w14:textId="77777777" w:rsidR="00AF7248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20" w:type="dxa"/>
            <w:gridSpan w:val="2"/>
          </w:tcPr>
          <w:p w14:paraId="6FB63494" w14:textId="3B257E48" w:rsidR="00AF7248" w:rsidRPr="003D0400" w:rsidRDefault="00715C8A" w:rsidP="00715C8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team spend many hours searching for the best product that would meet the needs of the technical team.</w:t>
            </w:r>
          </w:p>
        </w:tc>
      </w:tr>
      <w:tr w:rsidR="00AF7248" w:rsidRPr="003D0400" w14:paraId="1CC9DCB4" w14:textId="77777777" w:rsidTr="00FB03C5">
        <w:trPr>
          <w:trHeight w:val="48"/>
        </w:trPr>
        <w:tc>
          <w:tcPr>
            <w:tcW w:w="468" w:type="dxa"/>
          </w:tcPr>
          <w:p w14:paraId="2F1388DD" w14:textId="15EE87F8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3762" w:type="dxa"/>
            <w:gridSpan w:val="2"/>
          </w:tcPr>
          <w:p w14:paraId="29174214" w14:textId="1C003D00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 xml:space="preserve">Enhanced Salesforce with new fields (orientation, account checkbox, do not contact, high caliber, most recent school, </w:t>
            </w:r>
            <w:r w:rsidRPr="00FB03C5">
              <w:rPr>
                <w:sz w:val="20"/>
                <w:szCs w:val="20"/>
              </w:rPr>
              <w:lastRenderedPageBreak/>
              <w:t>prospect term flags), visual force pages, reports, student stages, CAS Split, aging process, enrollment data, Eventbrite sync, and a new robust Crosswalk</w:t>
            </w:r>
            <w:r w:rsidR="00A269D9">
              <w:rPr>
                <w:sz w:val="20"/>
                <w:szCs w:val="20"/>
              </w:rPr>
              <w:t>.</w:t>
            </w:r>
            <w:r w:rsidRPr="00FB03C5">
              <w:rPr>
                <w:sz w:val="20"/>
                <w:szCs w:val="20"/>
              </w:rPr>
              <w:t xml:space="preserve"> </w:t>
            </w:r>
          </w:p>
          <w:p w14:paraId="1B765CE8" w14:textId="77777777" w:rsidR="00AF7248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20" w:type="dxa"/>
            <w:gridSpan w:val="2"/>
          </w:tcPr>
          <w:p w14:paraId="26D6E2DC" w14:textId="1046A191" w:rsidR="00AF7248" w:rsidRPr="003D0400" w:rsidRDefault="00715C8A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The team obtain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ed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clear business user requirements and held business and technical reviews before implementing.</w:t>
            </w:r>
          </w:p>
        </w:tc>
      </w:tr>
      <w:tr w:rsidR="00AF7248" w:rsidRPr="003D0400" w14:paraId="72226FDB" w14:textId="77777777" w:rsidTr="00FB03C5">
        <w:trPr>
          <w:trHeight w:val="48"/>
        </w:trPr>
        <w:tc>
          <w:tcPr>
            <w:tcW w:w="468" w:type="dxa"/>
          </w:tcPr>
          <w:p w14:paraId="3E531650" w14:textId="4DBC4842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3762" w:type="dxa"/>
            <w:gridSpan w:val="2"/>
          </w:tcPr>
          <w:p w14:paraId="6905A944" w14:textId="536683DE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Used Demand Tools to reduce bad data, duplication, and to improve National Merit process</w:t>
            </w:r>
            <w:r w:rsidR="00A269D9">
              <w:rPr>
                <w:sz w:val="20"/>
                <w:szCs w:val="20"/>
              </w:rPr>
              <w:t>.</w:t>
            </w:r>
          </w:p>
          <w:p w14:paraId="148BBFED" w14:textId="77777777" w:rsidR="00AF7248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20" w:type="dxa"/>
            <w:gridSpan w:val="2"/>
          </w:tcPr>
          <w:p w14:paraId="504E97CD" w14:textId="076E5677" w:rsidR="00AF7248" w:rsidRPr="003D0400" w:rsidRDefault="00715C8A" w:rsidP="00715C8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team members leverage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their knowledge of the system to improve existing processes.</w:t>
            </w:r>
          </w:p>
        </w:tc>
      </w:tr>
      <w:tr w:rsidR="00AF7248" w:rsidRPr="003D0400" w14:paraId="0BD4FB83" w14:textId="77777777" w:rsidTr="00FB03C5">
        <w:trPr>
          <w:trHeight w:val="48"/>
        </w:trPr>
        <w:tc>
          <w:tcPr>
            <w:tcW w:w="468" w:type="dxa"/>
          </w:tcPr>
          <w:p w14:paraId="1E3A4403" w14:textId="2261C81D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3762" w:type="dxa"/>
            <w:gridSpan w:val="2"/>
          </w:tcPr>
          <w:p w14:paraId="1E10727A" w14:textId="20C61A86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Removed remaining items off PS CRM (RMDS, Data and address validation, campaigns, etc.)</w:t>
            </w:r>
            <w:r w:rsidR="00A269D9">
              <w:rPr>
                <w:sz w:val="20"/>
                <w:szCs w:val="20"/>
              </w:rPr>
              <w:t>.</w:t>
            </w:r>
          </w:p>
          <w:p w14:paraId="3C4FE44F" w14:textId="77777777" w:rsidR="00AF7248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20" w:type="dxa"/>
            <w:gridSpan w:val="2"/>
          </w:tcPr>
          <w:p w14:paraId="5FF66D89" w14:textId="101F188E" w:rsidR="00AF7248" w:rsidRPr="003D0400" w:rsidRDefault="00A269D9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team spent</w:t>
            </w:r>
            <w:r w:rsidR="00715C8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many hours finding solutions on Salesforce to replace what was on PeopleSoft CRM.</w:t>
            </w:r>
          </w:p>
        </w:tc>
      </w:tr>
      <w:tr w:rsidR="00AF7248" w:rsidRPr="003D0400" w14:paraId="51C367B0" w14:textId="77777777" w:rsidTr="00FB03C5">
        <w:trPr>
          <w:trHeight w:val="48"/>
        </w:trPr>
        <w:tc>
          <w:tcPr>
            <w:tcW w:w="468" w:type="dxa"/>
          </w:tcPr>
          <w:p w14:paraId="1F107BB6" w14:textId="77777777" w:rsidR="00AF7248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62" w:type="dxa"/>
            <w:gridSpan w:val="2"/>
          </w:tcPr>
          <w:p w14:paraId="5666AE70" w14:textId="77777777" w:rsidR="00AF7248" w:rsidRPr="003D0400" w:rsidRDefault="00AF724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20" w:type="dxa"/>
            <w:gridSpan w:val="2"/>
          </w:tcPr>
          <w:p w14:paraId="3C3ED6CE" w14:textId="77777777" w:rsidR="00AF7248" w:rsidRPr="003D0400" w:rsidRDefault="00AF7248" w:rsidP="002A2E6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0400" w:rsidRPr="003D0400" w14:paraId="0B47DD74" w14:textId="77777777" w:rsidTr="00E21822">
        <w:trPr>
          <w:trHeight w:val="48"/>
        </w:trPr>
        <w:tc>
          <w:tcPr>
            <w:tcW w:w="9350" w:type="dxa"/>
            <w:gridSpan w:val="5"/>
          </w:tcPr>
          <w:p w14:paraId="3C3D0078" w14:textId="77777777" w:rsidR="00334116" w:rsidRPr="003D0400" w:rsidRDefault="000C165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</w:t>
            </w:r>
            <w:r w:rsidR="00334116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reas of potential improvement along with high-impact improvement strategies:</w:t>
            </w:r>
          </w:p>
        </w:tc>
      </w:tr>
      <w:tr w:rsidR="00963308" w:rsidRPr="003D0400" w14:paraId="12CA07C2" w14:textId="77777777" w:rsidTr="00963308">
        <w:trPr>
          <w:trHeight w:val="38"/>
        </w:trPr>
        <w:tc>
          <w:tcPr>
            <w:tcW w:w="468" w:type="dxa"/>
          </w:tcPr>
          <w:p w14:paraId="5F076728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597" w:type="dxa"/>
          </w:tcPr>
          <w:p w14:paraId="3A0D5654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240" w:type="dxa"/>
            <w:gridSpan w:val="2"/>
          </w:tcPr>
          <w:p w14:paraId="2CB5A477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4045" w:type="dxa"/>
          </w:tcPr>
          <w:p w14:paraId="4F733BCD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963308" w:rsidRPr="003D0400" w14:paraId="1056D011" w14:textId="77777777" w:rsidTr="00963308">
        <w:trPr>
          <w:trHeight w:val="38"/>
        </w:trPr>
        <w:tc>
          <w:tcPr>
            <w:tcW w:w="468" w:type="dxa"/>
          </w:tcPr>
          <w:p w14:paraId="6B98609C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97" w:type="dxa"/>
          </w:tcPr>
          <w:p w14:paraId="4FBF3748" w14:textId="2DB850B0" w:rsidR="00334116" w:rsidRPr="003D0400" w:rsidRDefault="00715C8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3240" w:type="dxa"/>
            <w:gridSpan w:val="2"/>
          </w:tcPr>
          <w:p w14:paraId="75B8B3AC" w14:textId="68FB6728" w:rsidR="00423D7A" w:rsidRPr="003D0400" w:rsidRDefault="00F52BD0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project experienced resource constraints throughout the project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045" w:type="dxa"/>
          </w:tcPr>
          <w:p w14:paraId="300C076D" w14:textId="2142B78C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Adjust Sprint length or items to accommodate not having full project resources</w:t>
            </w:r>
            <w:r w:rsidR="00A269D9">
              <w:rPr>
                <w:sz w:val="20"/>
                <w:szCs w:val="20"/>
              </w:rPr>
              <w:t>.</w:t>
            </w:r>
          </w:p>
          <w:p w14:paraId="49D1CA9D" w14:textId="77777777" w:rsidR="002E15B2" w:rsidRPr="003D0400" w:rsidRDefault="002E15B2" w:rsidP="0032395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63308" w:rsidRPr="003D0400" w14:paraId="3D9F47CE" w14:textId="77777777" w:rsidTr="00963308">
        <w:trPr>
          <w:trHeight w:val="38"/>
        </w:trPr>
        <w:tc>
          <w:tcPr>
            <w:tcW w:w="468" w:type="dxa"/>
          </w:tcPr>
          <w:p w14:paraId="6D78C648" w14:textId="77777777" w:rsidR="00334116" w:rsidRPr="003D0400" w:rsidRDefault="00423D7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2. </w:t>
            </w:r>
          </w:p>
        </w:tc>
        <w:tc>
          <w:tcPr>
            <w:tcW w:w="1597" w:type="dxa"/>
          </w:tcPr>
          <w:p w14:paraId="4D5BBB81" w14:textId="7D1A19DF" w:rsidR="00334116" w:rsidRPr="003D0400" w:rsidRDefault="00715C8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Training</w:t>
            </w:r>
          </w:p>
        </w:tc>
        <w:tc>
          <w:tcPr>
            <w:tcW w:w="3240" w:type="dxa"/>
            <w:gridSpan w:val="2"/>
          </w:tcPr>
          <w:p w14:paraId="53352DBC" w14:textId="09640772" w:rsidR="007257D8" w:rsidRPr="003D0400" w:rsidRDefault="00A269D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Many people were not aware of how Agile worked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>, so it is important to keep consistency with what they are used to seeing such as a detail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ed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project schedule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045" w:type="dxa"/>
          </w:tcPr>
          <w:p w14:paraId="7EE3AB38" w14:textId="45810AA7" w:rsidR="00FB03C5" w:rsidRPr="00FB03C5" w:rsidRDefault="00FB03C5" w:rsidP="00FB03C5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 xml:space="preserve">Maintain a detailed project </w:t>
            </w:r>
            <w:r w:rsidR="00F52BD0">
              <w:rPr>
                <w:sz w:val="20"/>
                <w:szCs w:val="20"/>
              </w:rPr>
              <w:t>schedule</w:t>
            </w:r>
            <w:r w:rsidRPr="00FB03C5">
              <w:rPr>
                <w:sz w:val="20"/>
                <w:szCs w:val="20"/>
              </w:rPr>
              <w:t xml:space="preserve"> even when using the Agile methodology</w:t>
            </w:r>
            <w:r w:rsidR="00A269D9">
              <w:rPr>
                <w:sz w:val="20"/>
                <w:szCs w:val="20"/>
              </w:rPr>
              <w:t>.</w:t>
            </w:r>
            <w:r w:rsidRPr="00FB03C5">
              <w:rPr>
                <w:sz w:val="20"/>
                <w:szCs w:val="20"/>
              </w:rPr>
              <w:t xml:space="preserve"> </w:t>
            </w:r>
          </w:p>
          <w:p w14:paraId="3A287863" w14:textId="77777777" w:rsidR="007257D8" w:rsidRPr="003D0400" w:rsidRDefault="007257D8" w:rsidP="006208FC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63308" w:rsidRPr="003D0400" w14:paraId="7E90B6B6" w14:textId="77777777" w:rsidTr="00963308">
        <w:trPr>
          <w:trHeight w:val="38"/>
        </w:trPr>
        <w:tc>
          <w:tcPr>
            <w:tcW w:w="468" w:type="dxa"/>
          </w:tcPr>
          <w:p w14:paraId="22927B83" w14:textId="77777777" w:rsidR="00554866" w:rsidRPr="003D0400" w:rsidRDefault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1597" w:type="dxa"/>
          </w:tcPr>
          <w:p w14:paraId="6899039D" w14:textId="6051CBD9" w:rsidR="00554866" w:rsidRPr="003D0400" w:rsidRDefault="00715C8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3240" w:type="dxa"/>
            <w:gridSpan w:val="2"/>
          </w:tcPr>
          <w:p w14:paraId="512C929F" w14:textId="2FCFDBF8" w:rsidR="003063DB" w:rsidRPr="003D0400" w:rsidRDefault="00A269D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Since the team was under pressure with many competing projects, face-to-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face meetings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would have 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>help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ed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bring everything back into perspective</w:t>
            </w:r>
          </w:p>
        </w:tc>
        <w:tc>
          <w:tcPr>
            <w:tcW w:w="4045" w:type="dxa"/>
          </w:tcPr>
          <w:p w14:paraId="3601CFE1" w14:textId="63276688" w:rsidR="003063DB" w:rsidRPr="00F52BD0" w:rsidRDefault="00FB03C5" w:rsidP="005C5CB7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Incorporate more face-to-face meetings to build trust and teamwork</w:t>
            </w:r>
            <w:r w:rsidR="00A269D9">
              <w:rPr>
                <w:sz w:val="20"/>
                <w:szCs w:val="20"/>
              </w:rPr>
              <w:t>.</w:t>
            </w:r>
          </w:p>
        </w:tc>
      </w:tr>
      <w:tr w:rsidR="00963308" w:rsidRPr="003D0400" w14:paraId="3BBC989B" w14:textId="77777777" w:rsidTr="00963308">
        <w:trPr>
          <w:trHeight w:val="38"/>
        </w:trPr>
        <w:tc>
          <w:tcPr>
            <w:tcW w:w="468" w:type="dxa"/>
          </w:tcPr>
          <w:p w14:paraId="10BE6B5E" w14:textId="77777777" w:rsidR="00554866" w:rsidRPr="003D0400" w:rsidRDefault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1597" w:type="dxa"/>
          </w:tcPr>
          <w:p w14:paraId="7429A360" w14:textId="4C8D51E8" w:rsidR="00554866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Schedule</w:t>
            </w:r>
          </w:p>
        </w:tc>
        <w:tc>
          <w:tcPr>
            <w:tcW w:w="3240" w:type="dxa"/>
            <w:gridSpan w:val="2"/>
          </w:tcPr>
          <w:p w14:paraId="7C6D9CD9" w14:textId="54930A88" w:rsidR="00554866" w:rsidRPr="003D0400" w:rsidRDefault="00F52BD0" w:rsidP="002E15B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This was a long project and some items were needed for upcoming events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045" w:type="dxa"/>
          </w:tcPr>
          <w:p w14:paraId="14271E28" w14:textId="253D2215" w:rsidR="00643179" w:rsidRPr="00F52BD0" w:rsidRDefault="00FB03C5" w:rsidP="00554866">
            <w:pPr>
              <w:rPr>
                <w:sz w:val="20"/>
                <w:szCs w:val="20"/>
              </w:rPr>
            </w:pPr>
            <w:r w:rsidRPr="00FB03C5">
              <w:rPr>
                <w:sz w:val="20"/>
                <w:szCs w:val="20"/>
              </w:rPr>
              <w:t>Know business milestones in advance to schedule tasks accordingly</w:t>
            </w:r>
            <w:r w:rsidR="00A269D9">
              <w:rPr>
                <w:sz w:val="20"/>
                <w:szCs w:val="20"/>
              </w:rPr>
              <w:t>.</w:t>
            </w:r>
          </w:p>
        </w:tc>
      </w:tr>
      <w:tr w:rsidR="00963308" w:rsidRPr="003D0400" w14:paraId="41243E1C" w14:textId="77777777" w:rsidTr="00963308">
        <w:trPr>
          <w:trHeight w:val="38"/>
        </w:trPr>
        <w:tc>
          <w:tcPr>
            <w:tcW w:w="468" w:type="dxa"/>
          </w:tcPr>
          <w:p w14:paraId="4D37555D" w14:textId="77777777" w:rsidR="007F4F0D" w:rsidRPr="003D0400" w:rsidRDefault="007F4F0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1597" w:type="dxa"/>
          </w:tcPr>
          <w:p w14:paraId="5ED2AF91" w14:textId="4FE51A34" w:rsidR="007F4F0D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Technical</w:t>
            </w:r>
          </w:p>
        </w:tc>
        <w:tc>
          <w:tcPr>
            <w:tcW w:w="3240" w:type="dxa"/>
            <w:gridSpan w:val="2"/>
          </w:tcPr>
          <w:p w14:paraId="53A64543" w14:textId="08B690CA" w:rsidR="00C30F51" w:rsidRPr="003D0400" w:rsidRDefault="00F52BD0" w:rsidP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Storage is costly with Salesforce.</w:t>
            </w:r>
          </w:p>
        </w:tc>
        <w:tc>
          <w:tcPr>
            <w:tcW w:w="4045" w:type="dxa"/>
          </w:tcPr>
          <w:p w14:paraId="2CBBF149" w14:textId="61FD40B3" w:rsidR="003063DB" w:rsidRPr="003D0400" w:rsidRDefault="00FB03C5" w:rsidP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Consider storage needs, access levels, and profile users with every major tasks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963308" w:rsidRPr="003D0400" w14:paraId="4DC81948" w14:textId="77777777" w:rsidTr="00963308">
        <w:trPr>
          <w:trHeight w:val="38"/>
        </w:trPr>
        <w:tc>
          <w:tcPr>
            <w:tcW w:w="468" w:type="dxa"/>
          </w:tcPr>
          <w:p w14:paraId="59F117E1" w14:textId="6CFBDCE6" w:rsidR="00AF7248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1597" w:type="dxa"/>
          </w:tcPr>
          <w:p w14:paraId="112DEF0E" w14:textId="3240A583" w:rsidR="00AF7248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Technical</w:t>
            </w:r>
          </w:p>
        </w:tc>
        <w:tc>
          <w:tcPr>
            <w:tcW w:w="3240" w:type="dxa"/>
            <w:gridSpan w:val="2"/>
          </w:tcPr>
          <w:p w14:paraId="2A38A4CF" w14:textId="66AB7ACF" w:rsidR="00AF7248" w:rsidRPr="003D0400" w:rsidRDefault="00963308" w:rsidP="0096330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Updates to f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>ields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were not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automatically 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updated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with name changes, so the fields did not work as desired.</w:t>
            </w:r>
          </w:p>
        </w:tc>
        <w:tc>
          <w:tcPr>
            <w:tcW w:w="4045" w:type="dxa"/>
          </w:tcPr>
          <w:p w14:paraId="5A175FEE" w14:textId="6F1E49B7" w:rsidR="00AF7248" w:rsidRPr="003D0400" w:rsidRDefault="00FB03C5" w:rsidP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Revisit existing formula fields such as prospect scoring to ensure updates did not </w:t>
            </w:r>
            <w:r w:rsidR="00A269D9"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>affect</w:t>
            </w: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the existing formula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963308" w:rsidRPr="003D0400" w14:paraId="1796A2FC" w14:textId="77777777" w:rsidTr="00963308">
        <w:trPr>
          <w:trHeight w:val="38"/>
        </w:trPr>
        <w:tc>
          <w:tcPr>
            <w:tcW w:w="468" w:type="dxa"/>
          </w:tcPr>
          <w:p w14:paraId="723D35C6" w14:textId="6C293E9A" w:rsidR="00AF7248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1597" w:type="dxa"/>
          </w:tcPr>
          <w:p w14:paraId="3144D049" w14:textId="690508B0" w:rsidR="00AF7248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Scope</w:t>
            </w:r>
          </w:p>
        </w:tc>
        <w:tc>
          <w:tcPr>
            <w:tcW w:w="3240" w:type="dxa"/>
            <w:gridSpan w:val="2"/>
          </w:tcPr>
          <w:p w14:paraId="37F754F7" w14:textId="39C8A390" w:rsidR="00AF7248" w:rsidRPr="003D0400" w:rsidRDefault="00F52BD0" w:rsidP="00C30F5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owners are not clear about the requirements so it is important to go over these in detail.</w:t>
            </w:r>
          </w:p>
        </w:tc>
        <w:tc>
          <w:tcPr>
            <w:tcW w:w="4045" w:type="dxa"/>
          </w:tcPr>
          <w:p w14:paraId="26835668" w14:textId="601B4DC2" w:rsidR="00AF7248" w:rsidRPr="003D0400" w:rsidRDefault="00FB03C5" w:rsidP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>For sign-off to go smoothly, walkthrough requirements on skype call and make changes while on the call to ensure everyone agrees, then send off for signature.</w:t>
            </w:r>
          </w:p>
        </w:tc>
      </w:tr>
      <w:tr w:rsidR="00963308" w:rsidRPr="003D0400" w14:paraId="70BBC38E" w14:textId="77777777" w:rsidTr="00963308">
        <w:trPr>
          <w:trHeight w:val="38"/>
        </w:trPr>
        <w:tc>
          <w:tcPr>
            <w:tcW w:w="468" w:type="dxa"/>
          </w:tcPr>
          <w:p w14:paraId="7BE5C08E" w14:textId="30EBC5A5" w:rsidR="00AF7248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1597" w:type="dxa"/>
          </w:tcPr>
          <w:p w14:paraId="3819082A" w14:textId="5C83A9B7" w:rsidR="00AF7248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Scope</w:t>
            </w:r>
          </w:p>
        </w:tc>
        <w:tc>
          <w:tcPr>
            <w:tcW w:w="3240" w:type="dxa"/>
            <w:gridSpan w:val="2"/>
          </w:tcPr>
          <w:p w14:paraId="335B0169" w14:textId="010F3C8A" w:rsidR="00AF7248" w:rsidRPr="003D0400" w:rsidRDefault="00963308" w:rsidP="0096330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Several c</w:t>
            </w:r>
            <w:r w:rsidR="00F52BD0">
              <w:rPr>
                <w:rFonts w:ascii="Tahoma" w:hAnsi="Tahoma" w:cs="Tahoma"/>
                <w:color w:val="000000" w:themeColor="text1"/>
                <w:sz w:val="18"/>
                <w:szCs w:val="18"/>
              </w:rPr>
              <w:t>hanges in department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 happened during the project.</w:t>
            </w:r>
          </w:p>
        </w:tc>
        <w:tc>
          <w:tcPr>
            <w:tcW w:w="4045" w:type="dxa"/>
          </w:tcPr>
          <w:p w14:paraId="4551DDEE" w14:textId="41ABB433" w:rsidR="00AF7248" w:rsidRPr="003D0400" w:rsidRDefault="00FB03C5" w:rsidP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>Talk at higher levels and get approvals when adding new fields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963308" w:rsidRPr="003D0400" w14:paraId="02BD1138" w14:textId="77777777" w:rsidTr="00963308">
        <w:trPr>
          <w:trHeight w:val="38"/>
        </w:trPr>
        <w:tc>
          <w:tcPr>
            <w:tcW w:w="468" w:type="dxa"/>
          </w:tcPr>
          <w:p w14:paraId="64285826" w14:textId="23601B4F" w:rsidR="00AF7248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1597" w:type="dxa"/>
          </w:tcPr>
          <w:p w14:paraId="7ACAA582" w14:textId="2862BE5E" w:rsidR="00AF7248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3240" w:type="dxa"/>
            <w:gridSpan w:val="2"/>
          </w:tcPr>
          <w:p w14:paraId="4B3C6828" w14:textId="0BB5CACA" w:rsidR="00AF7248" w:rsidRPr="003D0400" w:rsidRDefault="00963308" w:rsidP="00C30F5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Several changes in departments happened during the project.</w:t>
            </w:r>
          </w:p>
        </w:tc>
        <w:tc>
          <w:tcPr>
            <w:tcW w:w="4045" w:type="dxa"/>
          </w:tcPr>
          <w:p w14:paraId="6774B127" w14:textId="3105CECE" w:rsidR="00AF7248" w:rsidRPr="003D0400" w:rsidRDefault="00FB03C5" w:rsidP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>Make sure you know/identify the stakeholders before testing begins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963308" w:rsidRPr="003D0400" w14:paraId="27511EB0" w14:textId="77777777" w:rsidTr="00963308">
        <w:trPr>
          <w:trHeight w:val="38"/>
        </w:trPr>
        <w:tc>
          <w:tcPr>
            <w:tcW w:w="468" w:type="dxa"/>
          </w:tcPr>
          <w:p w14:paraId="38E0ED97" w14:textId="434E125A" w:rsidR="00AF7248" w:rsidRPr="003D0400" w:rsidRDefault="00FB03C5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10.</w:t>
            </w:r>
          </w:p>
        </w:tc>
        <w:tc>
          <w:tcPr>
            <w:tcW w:w="1597" w:type="dxa"/>
          </w:tcPr>
          <w:p w14:paraId="280793EC" w14:textId="0EA0C90B" w:rsidR="00AF7248" w:rsidRPr="003D0400" w:rsidRDefault="00F52B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Training</w:t>
            </w:r>
          </w:p>
        </w:tc>
        <w:tc>
          <w:tcPr>
            <w:tcW w:w="3240" w:type="dxa"/>
            <w:gridSpan w:val="2"/>
          </w:tcPr>
          <w:p w14:paraId="45C284F3" w14:textId="66B9B018" w:rsidR="00AF7248" w:rsidRPr="003D0400" w:rsidRDefault="00963308" w:rsidP="00C30F5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New fields wer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e added without consulting the R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egistrar</w:t>
            </w:r>
            <w:r w:rsidR="00A269D9">
              <w:rPr>
                <w:rFonts w:ascii="Tahoma" w:hAnsi="Tahoma" w:cs="Tahoma"/>
                <w:color w:val="000000" w:themeColor="text1"/>
                <w:sz w:val="18"/>
                <w:szCs w:val="18"/>
              </w:rPr>
              <w:t>,</w:t>
            </w:r>
          </w:p>
        </w:tc>
        <w:tc>
          <w:tcPr>
            <w:tcW w:w="4045" w:type="dxa"/>
          </w:tcPr>
          <w:p w14:paraId="52732B4E" w14:textId="47AAB6F5" w:rsidR="00AF7248" w:rsidRPr="003D0400" w:rsidRDefault="00FB03C5" w:rsidP="0096330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B03C5">
              <w:rPr>
                <w:rFonts w:ascii="Tahoma" w:hAnsi="Tahoma" w:cs="Tahoma"/>
                <w:color w:val="000000" w:themeColor="text1"/>
                <w:sz w:val="18"/>
                <w:szCs w:val="18"/>
              </w:rPr>
              <w:t>Understand that the Registrar is the owner of stude</w:t>
            </w:r>
            <w:r w:rsidR="009633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nt data, but not prospect data.</w:t>
            </w:r>
          </w:p>
        </w:tc>
      </w:tr>
    </w:tbl>
    <w:p w14:paraId="266F81AE" w14:textId="77777777" w:rsidR="007C75DF" w:rsidRPr="00C74CB1" w:rsidRDefault="007C75DF">
      <w:pPr>
        <w:rPr>
          <w:rFonts w:ascii="Tahoma" w:hAnsi="Tahoma" w:cs="Tahoma"/>
          <w:sz w:val="20"/>
          <w:szCs w:val="20"/>
        </w:rPr>
      </w:pPr>
    </w:p>
    <w:sectPr w:rsidR="007C75DF" w:rsidRPr="00C74CB1" w:rsidSect="003D0400">
      <w:footerReference w:type="default" r:id="rId11"/>
      <w:pgSz w:w="12240" w:h="15840"/>
      <w:pgMar w:top="111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63F99" w14:textId="77777777" w:rsidR="002F48FC" w:rsidRDefault="002F48FC" w:rsidP="003D0400">
      <w:pPr>
        <w:spacing w:after="0" w:line="240" w:lineRule="auto"/>
      </w:pPr>
      <w:r>
        <w:separator/>
      </w:r>
    </w:p>
  </w:endnote>
  <w:endnote w:type="continuationSeparator" w:id="0">
    <w:p w14:paraId="4F27D26D" w14:textId="77777777" w:rsidR="002F48FC" w:rsidRDefault="002F48FC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56F54" w14:textId="45427F51" w:rsidR="003D0400" w:rsidRDefault="003D0400">
    <w:pPr>
      <w:pStyle w:val="Footer"/>
      <w:jc w:val="right"/>
    </w:pPr>
    <w:r>
      <w:t xml:space="preserve">Page </w:t>
    </w:r>
    <w:sdt>
      <w:sdtPr>
        <w:id w:val="-1203927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30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ECA5AF" w14:textId="77777777"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ACDD5" w14:textId="77777777" w:rsidR="002F48FC" w:rsidRDefault="002F48FC" w:rsidP="003D0400">
      <w:pPr>
        <w:spacing w:after="0" w:line="240" w:lineRule="auto"/>
      </w:pPr>
      <w:r>
        <w:separator/>
      </w:r>
    </w:p>
  </w:footnote>
  <w:footnote w:type="continuationSeparator" w:id="0">
    <w:p w14:paraId="4A165C9B" w14:textId="77777777" w:rsidR="002F48FC" w:rsidRDefault="002F48FC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F91"/>
    <w:multiLevelType w:val="hybridMultilevel"/>
    <w:tmpl w:val="4EB4AE0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jaxNDcyM7UwNzNQ0lEKTi0uzszPAykwqgUAqPEBtSwAAAA="/>
  </w:docVars>
  <w:rsids>
    <w:rsidRoot w:val="00D53C1E"/>
    <w:rsid w:val="00060870"/>
    <w:rsid w:val="000C1658"/>
    <w:rsid w:val="000D7379"/>
    <w:rsid w:val="002346B4"/>
    <w:rsid w:val="00255B8F"/>
    <w:rsid w:val="002A2E6E"/>
    <w:rsid w:val="002E15B2"/>
    <w:rsid w:val="002F48FC"/>
    <w:rsid w:val="003063DB"/>
    <w:rsid w:val="00323959"/>
    <w:rsid w:val="00334116"/>
    <w:rsid w:val="0035574F"/>
    <w:rsid w:val="00375084"/>
    <w:rsid w:val="003D0400"/>
    <w:rsid w:val="00423D7A"/>
    <w:rsid w:val="0049075F"/>
    <w:rsid w:val="004B31B4"/>
    <w:rsid w:val="00554866"/>
    <w:rsid w:val="00570FCC"/>
    <w:rsid w:val="00587CC4"/>
    <w:rsid w:val="005C5CB7"/>
    <w:rsid w:val="005F1869"/>
    <w:rsid w:val="006208FC"/>
    <w:rsid w:val="00643179"/>
    <w:rsid w:val="00715C8A"/>
    <w:rsid w:val="007257D8"/>
    <w:rsid w:val="00730732"/>
    <w:rsid w:val="007A6F6A"/>
    <w:rsid w:val="007C75DF"/>
    <w:rsid w:val="007F4F0D"/>
    <w:rsid w:val="00802D2F"/>
    <w:rsid w:val="008636E9"/>
    <w:rsid w:val="00866309"/>
    <w:rsid w:val="008E0962"/>
    <w:rsid w:val="008F1E2A"/>
    <w:rsid w:val="008F6B4B"/>
    <w:rsid w:val="009421B3"/>
    <w:rsid w:val="00963308"/>
    <w:rsid w:val="009A5FDB"/>
    <w:rsid w:val="009D1002"/>
    <w:rsid w:val="00A269D9"/>
    <w:rsid w:val="00AC3D8E"/>
    <w:rsid w:val="00AE0040"/>
    <w:rsid w:val="00AE10A1"/>
    <w:rsid w:val="00AF7248"/>
    <w:rsid w:val="00C30F51"/>
    <w:rsid w:val="00C57724"/>
    <w:rsid w:val="00C74CB1"/>
    <w:rsid w:val="00CE288B"/>
    <w:rsid w:val="00D53C1E"/>
    <w:rsid w:val="00DD3D83"/>
    <w:rsid w:val="00E5536D"/>
    <w:rsid w:val="00F52BD0"/>
    <w:rsid w:val="00FB03C5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EB94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6752E1DD8044E8EE245F9A7968CA0" ma:contentTypeVersion="0" ma:contentTypeDescription="Create a new document." ma:contentTypeScope="" ma:versionID="6f156c00964685d798b9be38a87c20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3FC5F-5F76-4E04-8CDF-74C1D8B6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A0B43E-2C25-4852-8EDE-4C20BAE6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1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abn0001</dc:creator>
  <cp:keywords>Closing</cp:keywords>
  <dc:description/>
  <cp:lastModifiedBy>Atolagbe-Olaoye, Abidemi</cp:lastModifiedBy>
  <cp:revision>3</cp:revision>
  <dcterms:created xsi:type="dcterms:W3CDTF">2020-04-08T15:34:00Z</dcterms:created>
  <dcterms:modified xsi:type="dcterms:W3CDTF">2020-04-08T16:08:00Z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0x0101003BC6752E1DD8044E8EE245F9A7968CA0</vt:lpwstr>
  </property>
  <property fmtid="{D5CDD505-2E9C-101B-9397-08002B2CF9AE}" pid="3" name="Order">
    <vt:r8>5000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