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9033F" w14:textId="4C48B7BC" w:rsidR="007C75DF" w:rsidRPr="003D0400" w:rsidRDefault="009421B3">
      <w:pPr>
        <w:rPr>
          <w:rFonts w:ascii="Tahoma" w:hAnsi="Tahoma" w:cs="Tahoma"/>
          <w:b/>
          <w:color w:val="000000" w:themeColor="text1"/>
          <w:sz w:val="20"/>
          <w:szCs w:val="20"/>
        </w:rPr>
      </w:pPr>
      <w:r w:rsidRPr="003D0400">
        <w:rPr>
          <w:rFonts w:ascii="Tahoma" w:hAnsi="Tahoma" w:cs="Tahoma"/>
          <w:b/>
          <w:color w:val="000000" w:themeColor="text1"/>
          <w:sz w:val="20"/>
          <w:szCs w:val="20"/>
        </w:rPr>
        <w:br/>
      </w:r>
      <w:r w:rsidR="007C75DF" w:rsidRPr="003D0400">
        <w:rPr>
          <w:rFonts w:ascii="Tahoma" w:hAnsi="Tahoma" w:cs="Tahoma"/>
          <w:b/>
          <w:color w:val="000000" w:themeColor="text1"/>
          <w:sz w:val="20"/>
          <w:szCs w:val="20"/>
        </w:rPr>
        <w:t>Project Lessons Learned Report</w:t>
      </w:r>
    </w:p>
    <w:tbl>
      <w:tblPr>
        <w:tblStyle w:val="TableGrid"/>
        <w:tblW w:w="9355" w:type="dxa"/>
        <w:tblLook w:val="04A0" w:firstRow="1" w:lastRow="0" w:firstColumn="1" w:lastColumn="0" w:noHBand="0" w:noVBand="1"/>
      </w:tblPr>
      <w:tblGrid>
        <w:gridCol w:w="468"/>
        <w:gridCol w:w="2470"/>
        <w:gridCol w:w="238"/>
        <w:gridCol w:w="1038"/>
        <w:gridCol w:w="1832"/>
        <w:gridCol w:w="3309"/>
      </w:tblGrid>
      <w:tr w:rsidR="003D0400" w:rsidRPr="003D0400" w14:paraId="23049C50" w14:textId="77777777" w:rsidTr="00B66F00">
        <w:tc>
          <w:tcPr>
            <w:tcW w:w="3176" w:type="dxa"/>
            <w:gridSpan w:val="3"/>
            <w:shd w:val="clear" w:color="auto" w:fill="E7E6E6" w:themeFill="background2"/>
          </w:tcPr>
          <w:p w14:paraId="0CFE4CE6"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Project Name:</w:t>
            </w:r>
          </w:p>
        </w:tc>
        <w:tc>
          <w:tcPr>
            <w:tcW w:w="6179" w:type="dxa"/>
            <w:gridSpan w:val="3"/>
          </w:tcPr>
          <w:p w14:paraId="12D8D233" w14:textId="56790D57" w:rsidR="007C75DF" w:rsidRPr="009037B8" w:rsidRDefault="00686FD7" w:rsidP="00AE0350">
            <w:pPr>
              <w:rPr>
                <w:rFonts w:ascii="Tahoma" w:hAnsi="Tahoma" w:cs="Tahoma"/>
                <w:color w:val="000000" w:themeColor="text1"/>
                <w:sz w:val="18"/>
                <w:szCs w:val="18"/>
              </w:rPr>
            </w:pPr>
            <w:r>
              <w:rPr>
                <w:rFonts w:ascii="Tahoma" w:hAnsi="Tahoma" w:cs="Tahoma"/>
                <w:color w:val="000000" w:themeColor="text1"/>
                <w:sz w:val="18"/>
                <w:szCs w:val="18"/>
              </w:rPr>
              <w:t>Sample9 P</w:t>
            </w:r>
            <w:r w:rsidR="0087497B">
              <w:rPr>
                <w:rFonts w:ascii="Tahoma" w:hAnsi="Tahoma" w:cs="Tahoma"/>
                <w:color w:val="000000" w:themeColor="text1"/>
                <w:sz w:val="18"/>
                <w:szCs w:val="18"/>
              </w:rPr>
              <w:t>roject</w:t>
            </w:r>
          </w:p>
        </w:tc>
      </w:tr>
      <w:tr w:rsidR="003D0400" w:rsidRPr="003D0400" w14:paraId="3C005E36" w14:textId="77777777" w:rsidTr="00B66F00">
        <w:tc>
          <w:tcPr>
            <w:tcW w:w="3176" w:type="dxa"/>
            <w:gridSpan w:val="3"/>
            <w:shd w:val="clear" w:color="auto" w:fill="E7E6E6" w:themeFill="background2"/>
          </w:tcPr>
          <w:p w14:paraId="02ED5BDE"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Prepared By:</w:t>
            </w:r>
          </w:p>
        </w:tc>
        <w:tc>
          <w:tcPr>
            <w:tcW w:w="6179" w:type="dxa"/>
            <w:gridSpan w:val="3"/>
          </w:tcPr>
          <w:p w14:paraId="66EA0CF7" w14:textId="103BCCD3" w:rsidR="007C75DF" w:rsidRPr="009037B8" w:rsidRDefault="006B29DC">
            <w:pPr>
              <w:rPr>
                <w:rFonts w:ascii="Tahoma" w:hAnsi="Tahoma" w:cs="Tahoma"/>
                <w:color w:val="000000" w:themeColor="text1"/>
                <w:sz w:val="18"/>
                <w:szCs w:val="18"/>
              </w:rPr>
            </w:pPr>
            <w:r>
              <w:rPr>
                <w:rFonts w:ascii="Tahoma" w:hAnsi="Tahoma" w:cs="Tahoma"/>
                <w:color w:val="000000" w:themeColor="text1"/>
                <w:sz w:val="18"/>
                <w:szCs w:val="18"/>
              </w:rPr>
              <w:t>Abi Atolagbe-Olaoye</w:t>
            </w:r>
          </w:p>
        </w:tc>
      </w:tr>
      <w:tr w:rsidR="003D0400" w:rsidRPr="003D0400" w14:paraId="05B49B1E" w14:textId="77777777" w:rsidTr="00B66F00">
        <w:tc>
          <w:tcPr>
            <w:tcW w:w="3176" w:type="dxa"/>
            <w:gridSpan w:val="3"/>
            <w:shd w:val="clear" w:color="auto" w:fill="E7E6E6" w:themeFill="background2"/>
          </w:tcPr>
          <w:p w14:paraId="752B1F78"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Date</w:t>
            </w:r>
          </w:p>
        </w:tc>
        <w:tc>
          <w:tcPr>
            <w:tcW w:w="6179" w:type="dxa"/>
            <w:gridSpan w:val="3"/>
          </w:tcPr>
          <w:p w14:paraId="12634757" w14:textId="5A93A356" w:rsidR="007C75DF" w:rsidRPr="009037B8" w:rsidRDefault="009B5817" w:rsidP="009B5817">
            <w:pPr>
              <w:rPr>
                <w:rFonts w:ascii="Tahoma" w:hAnsi="Tahoma" w:cs="Tahoma"/>
                <w:color w:val="000000" w:themeColor="text1"/>
                <w:sz w:val="18"/>
                <w:szCs w:val="18"/>
              </w:rPr>
            </w:pPr>
            <w:r>
              <w:rPr>
                <w:rFonts w:ascii="Tahoma" w:hAnsi="Tahoma" w:cs="Tahoma"/>
                <w:color w:val="000000" w:themeColor="text1"/>
                <w:sz w:val="18"/>
                <w:szCs w:val="18"/>
              </w:rPr>
              <w:t>9/</w:t>
            </w:r>
            <w:r w:rsidR="00AE0350">
              <w:rPr>
                <w:rFonts w:ascii="Tahoma" w:hAnsi="Tahoma" w:cs="Tahoma"/>
                <w:color w:val="000000" w:themeColor="text1"/>
                <w:sz w:val="18"/>
                <w:szCs w:val="18"/>
              </w:rPr>
              <w:t>11</w:t>
            </w:r>
            <w:r w:rsidR="009E383F">
              <w:rPr>
                <w:rFonts w:ascii="Tahoma" w:hAnsi="Tahoma" w:cs="Tahoma"/>
                <w:color w:val="000000" w:themeColor="text1"/>
                <w:sz w:val="18"/>
                <w:szCs w:val="18"/>
              </w:rPr>
              <w:t>/2019</w:t>
            </w:r>
          </w:p>
        </w:tc>
      </w:tr>
      <w:tr w:rsidR="003D0400" w:rsidRPr="003D0400" w14:paraId="680ADF96" w14:textId="77777777" w:rsidTr="00FD5D97">
        <w:tc>
          <w:tcPr>
            <w:tcW w:w="9355" w:type="dxa"/>
            <w:gridSpan w:val="6"/>
            <w:shd w:val="clear" w:color="auto" w:fill="33CC33"/>
          </w:tcPr>
          <w:p w14:paraId="7392F696" w14:textId="77777777"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Close-Out Discussions</w:t>
            </w:r>
          </w:p>
        </w:tc>
      </w:tr>
      <w:tr w:rsidR="003D0400" w:rsidRPr="003D0400" w14:paraId="50730871" w14:textId="77777777" w:rsidTr="00FD5D97">
        <w:tc>
          <w:tcPr>
            <w:tcW w:w="9355" w:type="dxa"/>
            <w:gridSpan w:val="6"/>
          </w:tcPr>
          <w:p w14:paraId="04306A84" w14:textId="62AEB8AF" w:rsidR="007C75DF" w:rsidRPr="009037B8" w:rsidRDefault="0016384A" w:rsidP="009B5817">
            <w:pPr>
              <w:rPr>
                <w:rFonts w:ascii="Tahoma" w:hAnsi="Tahoma" w:cs="Tahoma"/>
                <w:color w:val="000000" w:themeColor="text1"/>
                <w:sz w:val="18"/>
                <w:szCs w:val="18"/>
              </w:rPr>
            </w:pPr>
            <w:r>
              <w:rPr>
                <w:rFonts w:ascii="Tahoma" w:hAnsi="Tahoma" w:cs="Tahoma"/>
                <w:color w:val="000000" w:themeColor="text1"/>
                <w:sz w:val="18"/>
                <w:szCs w:val="18"/>
              </w:rPr>
              <w:t>A lesson</w:t>
            </w:r>
            <w:r w:rsidR="007566B9">
              <w:rPr>
                <w:rFonts w:ascii="Tahoma" w:hAnsi="Tahoma" w:cs="Tahoma"/>
                <w:color w:val="000000" w:themeColor="text1"/>
                <w:sz w:val="18"/>
                <w:szCs w:val="18"/>
              </w:rPr>
              <w:t>s-</w:t>
            </w:r>
            <w:r w:rsidR="007C75DF" w:rsidRPr="009037B8">
              <w:rPr>
                <w:rFonts w:ascii="Tahoma" w:hAnsi="Tahoma" w:cs="Tahoma"/>
                <w:color w:val="000000" w:themeColor="text1"/>
                <w:sz w:val="18"/>
                <w:szCs w:val="18"/>
              </w:rPr>
              <w:t>learned meeting was held on</w:t>
            </w:r>
            <w:r w:rsidR="009F2A28" w:rsidRPr="009037B8">
              <w:rPr>
                <w:rFonts w:ascii="Tahoma" w:hAnsi="Tahoma" w:cs="Tahoma"/>
                <w:color w:val="000000" w:themeColor="text1"/>
                <w:sz w:val="18"/>
                <w:szCs w:val="18"/>
              </w:rPr>
              <w:t xml:space="preserve"> </w:t>
            </w:r>
            <w:r w:rsidR="009B5817">
              <w:rPr>
                <w:rFonts w:ascii="Tahoma" w:hAnsi="Tahoma" w:cs="Tahoma"/>
                <w:color w:val="000000" w:themeColor="text1"/>
                <w:sz w:val="18"/>
                <w:szCs w:val="18"/>
              </w:rPr>
              <w:t>9</w:t>
            </w:r>
            <w:r>
              <w:rPr>
                <w:rFonts w:ascii="Tahoma" w:hAnsi="Tahoma" w:cs="Tahoma"/>
                <w:color w:val="000000" w:themeColor="text1"/>
                <w:sz w:val="18"/>
                <w:szCs w:val="18"/>
              </w:rPr>
              <w:t>/</w:t>
            </w:r>
            <w:r w:rsidR="00AE0350">
              <w:rPr>
                <w:rFonts w:ascii="Tahoma" w:hAnsi="Tahoma" w:cs="Tahoma"/>
                <w:color w:val="000000" w:themeColor="text1"/>
                <w:sz w:val="18"/>
                <w:szCs w:val="18"/>
              </w:rPr>
              <w:t>11</w:t>
            </w:r>
            <w:r w:rsidR="0086677D" w:rsidRPr="009037B8">
              <w:rPr>
                <w:rFonts w:ascii="Tahoma" w:hAnsi="Tahoma" w:cs="Tahoma"/>
                <w:color w:val="000000" w:themeColor="text1"/>
                <w:sz w:val="18"/>
                <w:szCs w:val="18"/>
              </w:rPr>
              <w:t>/201</w:t>
            </w:r>
            <w:r w:rsidR="00FE2745">
              <w:rPr>
                <w:rFonts w:ascii="Tahoma" w:hAnsi="Tahoma" w:cs="Tahoma"/>
                <w:color w:val="000000" w:themeColor="text1"/>
                <w:sz w:val="18"/>
                <w:szCs w:val="18"/>
              </w:rPr>
              <w:t>9</w:t>
            </w:r>
            <w:r w:rsidR="00EF03A8">
              <w:rPr>
                <w:rFonts w:ascii="Tahoma" w:hAnsi="Tahoma" w:cs="Tahoma"/>
                <w:color w:val="000000" w:themeColor="text1"/>
                <w:sz w:val="18"/>
                <w:szCs w:val="18"/>
              </w:rPr>
              <w:t>,</w:t>
            </w:r>
            <w:r w:rsidR="00FE2745">
              <w:rPr>
                <w:rFonts w:ascii="Tahoma" w:hAnsi="Tahoma" w:cs="Tahoma"/>
                <w:color w:val="000000" w:themeColor="text1"/>
                <w:sz w:val="18"/>
                <w:szCs w:val="18"/>
              </w:rPr>
              <w:t xml:space="preserve"> </w:t>
            </w:r>
            <w:r w:rsidR="003D0400" w:rsidRPr="009037B8">
              <w:rPr>
                <w:rFonts w:ascii="Tahoma" w:hAnsi="Tahoma" w:cs="Tahoma"/>
                <w:color w:val="000000" w:themeColor="text1"/>
                <w:sz w:val="18"/>
                <w:szCs w:val="18"/>
              </w:rPr>
              <w:t>and the initial summary is</w:t>
            </w:r>
            <w:r w:rsidR="007C75DF" w:rsidRPr="009037B8">
              <w:rPr>
                <w:rFonts w:ascii="Tahoma" w:hAnsi="Tahoma" w:cs="Tahoma"/>
                <w:color w:val="000000" w:themeColor="text1"/>
                <w:sz w:val="18"/>
                <w:szCs w:val="18"/>
              </w:rPr>
              <w:t xml:space="preserve"> attached herewith.</w:t>
            </w:r>
          </w:p>
        </w:tc>
      </w:tr>
      <w:tr w:rsidR="003D0400" w:rsidRPr="003D0400" w14:paraId="2CE62C8F" w14:textId="77777777" w:rsidTr="00B66F00">
        <w:trPr>
          <w:trHeight w:val="218"/>
        </w:trPr>
        <w:tc>
          <w:tcPr>
            <w:tcW w:w="4214" w:type="dxa"/>
            <w:gridSpan w:val="4"/>
          </w:tcPr>
          <w:p w14:paraId="6817C39F" w14:textId="55B4C401" w:rsidR="007C75DF" w:rsidRPr="003D0400" w:rsidRDefault="00686FD7" w:rsidP="00686FD7">
            <w:pPr>
              <w:rPr>
                <w:rFonts w:ascii="Tahoma" w:hAnsi="Tahoma" w:cs="Tahoma"/>
                <w:color w:val="000000" w:themeColor="text1"/>
                <w:sz w:val="18"/>
                <w:szCs w:val="18"/>
              </w:rPr>
            </w:pPr>
            <w:r>
              <w:rPr>
                <w:rFonts w:ascii="Tahoma" w:hAnsi="Tahoma" w:cs="Tahoma"/>
                <w:b/>
                <w:color w:val="000000" w:themeColor="text1"/>
                <w:sz w:val="18"/>
                <w:szCs w:val="18"/>
              </w:rPr>
              <w:t>P</w:t>
            </w:r>
            <w:bookmarkStart w:id="0" w:name="_GoBack"/>
            <w:bookmarkEnd w:id="0"/>
            <w:r>
              <w:rPr>
                <w:rFonts w:ascii="Tahoma" w:hAnsi="Tahoma" w:cs="Tahoma"/>
                <w:b/>
                <w:color w:val="000000" w:themeColor="text1"/>
                <w:sz w:val="18"/>
                <w:szCs w:val="18"/>
              </w:rPr>
              <w:t>roject Team</w:t>
            </w:r>
            <w:r w:rsidR="007C75DF" w:rsidRPr="003D0400">
              <w:rPr>
                <w:rFonts w:ascii="Tahoma" w:hAnsi="Tahoma" w:cs="Tahoma"/>
                <w:b/>
                <w:color w:val="000000" w:themeColor="text1"/>
                <w:sz w:val="18"/>
                <w:szCs w:val="18"/>
              </w:rPr>
              <w:t>:</w:t>
            </w:r>
          </w:p>
        </w:tc>
        <w:tc>
          <w:tcPr>
            <w:tcW w:w="5141" w:type="dxa"/>
            <w:gridSpan w:val="2"/>
          </w:tcPr>
          <w:p w14:paraId="72B88C2A" w14:textId="7CBADC9C" w:rsidR="009B5817" w:rsidRPr="00F21DE4" w:rsidRDefault="0087497B" w:rsidP="009E383F">
            <w:pPr>
              <w:rPr>
                <w:rFonts w:ascii="Tahoma" w:hAnsi="Tahoma" w:cs="Tahoma"/>
                <w:color w:val="000000" w:themeColor="text1"/>
                <w:sz w:val="18"/>
                <w:szCs w:val="18"/>
              </w:rPr>
            </w:pPr>
            <w:r>
              <w:rPr>
                <w:rFonts w:ascii="Tahoma" w:hAnsi="Tahoma" w:cs="Tahoma"/>
                <w:color w:val="000000" w:themeColor="text1"/>
                <w:sz w:val="18"/>
                <w:szCs w:val="18"/>
              </w:rPr>
              <w:t xml:space="preserve">Chris Adams, Philip </w:t>
            </w:r>
            <w:proofErr w:type="spellStart"/>
            <w:r>
              <w:rPr>
                <w:rFonts w:ascii="Tahoma" w:hAnsi="Tahoma" w:cs="Tahoma"/>
                <w:color w:val="000000" w:themeColor="text1"/>
                <w:sz w:val="18"/>
                <w:szCs w:val="18"/>
              </w:rPr>
              <w:t>Cantello</w:t>
            </w:r>
            <w:proofErr w:type="spellEnd"/>
            <w:r>
              <w:rPr>
                <w:rFonts w:ascii="Tahoma" w:hAnsi="Tahoma" w:cs="Tahoma"/>
                <w:color w:val="000000" w:themeColor="text1"/>
                <w:sz w:val="18"/>
                <w:szCs w:val="18"/>
              </w:rPr>
              <w:t xml:space="preserve">, Abi Atolagbe-Olaoye, Jim Scott, James Jones, Amy Clarence, John Doe, Joe Rodriguez, Andy </w:t>
            </w:r>
            <w:proofErr w:type="spellStart"/>
            <w:r>
              <w:rPr>
                <w:rFonts w:ascii="Tahoma" w:hAnsi="Tahoma" w:cs="Tahoma"/>
                <w:color w:val="000000" w:themeColor="text1"/>
                <w:sz w:val="18"/>
                <w:szCs w:val="18"/>
              </w:rPr>
              <w:t>Jamaine</w:t>
            </w:r>
            <w:proofErr w:type="spellEnd"/>
            <w:r>
              <w:rPr>
                <w:rFonts w:ascii="Tahoma" w:hAnsi="Tahoma" w:cs="Tahoma"/>
                <w:color w:val="000000" w:themeColor="text1"/>
                <w:sz w:val="18"/>
                <w:szCs w:val="18"/>
              </w:rPr>
              <w:t>, Becky Davis</w:t>
            </w:r>
          </w:p>
        </w:tc>
      </w:tr>
      <w:tr w:rsidR="003D0400" w:rsidRPr="001E348C" w14:paraId="624DE895" w14:textId="77777777" w:rsidTr="00B66F00">
        <w:tc>
          <w:tcPr>
            <w:tcW w:w="4214" w:type="dxa"/>
            <w:gridSpan w:val="4"/>
          </w:tcPr>
          <w:p w14:paraId="154822D3" w14:textId="77777777" w:rsidR="00C57724" w:rsidRPr="001E348C" w:rsidRDefault="00C57724">
            <w:pPr>
              <w:rPr>
                <w:rFonts w:ascii="Tahoma" w:hAnsi="Tahoma" w:cs="Tahoma"/>
                <w:b/>
                <w:color w:val="000000" w:themeColor="text1"/>
                <w:sz w:val="18"/>
                <w:szCs w:val="18"/>
              </w:rPr>
            </w:pPr>
            <w:r w:rsidRPr="001E348C">
              <w:rPr>
                <w:rFonts w:ascii="Tahoma" w:hAnsi="Tahoma" w:cs="Tahoma"/>
                <w:b/>
                <w:color w:val="000000" w:themeColor="text1"/>
                <w:sz w:val="18"/>
                <w:szCs w:val="18"/>
              </w:rPr>
              <w:t>Project Background:</w:t>
            </w:r>
          </w:p>
        </w:tc>
        <w:tc>
          <w:tcPr>
            <w:tcW w:w="5141" w:type="dxa"/>
            <w:gridSpan w:val="2"/>
          </w:tcPr>
          <w:p w14:paraId="0B6CA6F6" w14:textId="5EE95E47" w:rsidR="0016384A" w:rsidRPr="00973446" w:rsidRDefault="00AE0350" w:rsidP="009B5817">
            <w:pPr>
              <w:rPr>
                <w:rFonts w:ascii="Tahoma" w:hAnsi="Tahoma" w:cs="Tahoma"/>
                <w:color w:val="000000" w:themeColor="text1"/>
                <w:sz w:val="18"/>
                <w:szCs w:val="18"/>
              </w:rPr>
            </w:pPr>
            <w:r w:rsidRPr="00973446">
              <w:rPr>
                <w:rFonts w:ascii="Tahoma" w:hAnsi="Tahoma" w:cs="Tahoma"/>
                <w:color w:val="000000" w:themeColor="text1"/>
                <w:sz w:val="18"/>
                <w:szCs w:val="18"/>
              </w:rPr>
              <w:t xml:space="preserve">UNT System (UNTS) is seeking an Electronic Payment Services solution / Merchant Services solution. The primary function is to provide an out-of-the-box solution that will allow the UNTS to offer the campus affiliates secure electronic payment processing and the convenience of online access to campus payment systems. This solution will integrate with the student information system for </w:t>
            </w:r>
            <w:r w:rsidR="00FD0FAB">
              <w:rPr>
                <w:rFonts w:ascii="Tahoma" w:hAnsi="Tahoma" w:cs="Tahoma"/>
                <w:color w:val="000000" w:themeColor="text1"/>
                <w:sz w:val="18"/>
                <w:szCs w:val="18"/>
              </w:rPr>
              <w:t xml:space="preserve">the </w:t>
            </w:r>
            <w:r w:rsidRPr="00973446">
              <w:rPr>
                <w:rFonts w:ascii="Tahoma" w:hAnsi="Tahoma" w:cs="Tahoma"/>
                <w:color w:val="000000" w:themeColor="text1"/>
                <w:sz w:val="18"/>
                <w:szCs w:val="18"/>
              </w:rPr>
              <w:t>collection of tuition, fees</w:t>
            </w:r>
            <w:r w:rsidR="00FD0FAB">
              <w:rPr>
                <w:rFonts w:ascii="Tahoma" w:hAnsi="Tahoma" w:cs="Tahoma"/>
                <w:color w:val="000000" w:themeColor="text1"/>
                <w:sz w:val="18"/>
                <w:szCs w:val="18"/>
              </w:rPr>
              <w:t>,</w:t>
            </w:r>
            <w:r w:rsidRPr="00973446">
              <w:rPr>
                <w:rFonts w:ascii="Tahoma" w:hAnsi="Tahoma" w:cs="Tahoma"/>
                <w:color w:val="000000" w:themeColor="text1"/>
                <w:sz w:val="18"/>
                <w:szCs w:val="18"/>
              </w:rPr>
              <w:t xml:space="preserve"> and other payments as well as cashiering functions.</w:t>
            </w:r>
          </w:p>
        </w:tc>
      </w:tr>
      <w:tr w:rsidR="003D0400" w:rsidRPr="001E348C" w14:paraId="7D67C240" w14:textId="77777777" w:rsidTr="00FD5D97">
        <w:tc>
          <w:tcPr>
            <w:tcW w:w="9355" w:type="dxa"/>
            <w:gridSpan w:val="6"/>
          </w:tcPr>
          <w:p w14:paraId="61E08554" w14:textId="77777777" w:rsidR="000C1658" w:rsidRPr="001E348C" w:rsidRDefault="000C1658" w:rsidP="000C1658">
            <w:pPr>
              <w:rPr>
                <w:rFonts w:ascii="Tahoma" w:hAnsi="Tahoma" w:cs="Tahoma"/>
                <w:b/>
                <w:i/>
                <w:color w:val="000000" w:themeColor="text1"/>
                <w:sz w:val="18"/>
                <w:szCs w:val="18"/>
              </w:rPr>
            </w:pPr>
            <w:r w:rsidRPr="001E348C">
              <w:rPr>
                <w:rFonts w:ascii="Tahoma" w:hAnsi="Tahoma" w:cs="Tahoma"/>
                <w:b/>
                <w:color w:val="000000" w:themeColor="text1"/>
                <w:sz w:val="18"/>
                <w:szCs w:val="18"/>
              </w:rPr>
              <w:t>I. Project’s biggest successes:</w:t>
            </w:r>
          </w:p>
        </w:tc>
      </w:tr>
      <w:tr w:rsidR="003D0400" w:rsidRPr="001E348C" w14:paraId="21DD9C8E" w14:textId="77777777" w:rsidTr="00B66F00">
        <w:tc>
          <w:tcPr>
            <w:tcW w:w="4214" w:type="dxa"/>
            <w:gridSpan w:val="4"/>
          </w:tcPr>
          <w:p w14:paraId="1094102F" w14:textId="77777777" w:rsidR="007C75DF" w:rsidRPr="001E348C" w:rsidRDefault="007C75DF">
            <w:pPr>
              <w:rPr>
                <w:rFonts w:ascii="Tahoma" w:hAnsi="Tahoma" w:cs="Tahoma"/>
                <w:b/>
                <w:i/>
                <w:color w:val="000000" w:themeColor="text1"/>
                <w:sz w:val="18"/>
                <w:szCs w:val="18"/>
              </w:rPr>
            </w:pPr>
            <w:r w:rsidRPr="001E348C">
              <w:rPr>
                <w:rFonts w:ascii="Tahoma" w:hAnsi="Tahoma" w:cs="Tahoma"/>
                <w:b/>
                <w:i/>
                <w:color w:val="000000" w:themeColor="text1"/>
                <w:sz w:val="18"/>
                <w:szCs w:val="18"/>
              </w:rPr>
              <w:t>Description</w:t>
            </w:r>
          </w:p>
        </w:tc>
        <w:tc>
          <w:tcPr>
            <w:tcW w:w="5141" w:type="dxa"/>
            <w:gridSpan w:val="2"/>
          </w:tcPr>
          <w:p w14:paraId="1B3D832A" w14:textId="77777777" w:rsidR="007C75DF" w:rsidRPr="001E348C" w:rsidRDefault="007C75DF">
            <w:pPr>
              <w:rPr>
                <w:rFonts w:ascii="Tahoma" w:hAnsi="Tahoma" w:cs="Tahoma"/>
                <w:b/>
                <w:i/>
                <w:color w:val="000000" w:themeColor="text1"/>
                <w:sz w:val="18"/>
                <w:szCs w:val="18"/>
              </w:rPr>
            </w:pPr>
            <w:r w:rsidRPr="001E348C">
              <w:rPr>
                <w:rFonts w:ascii="Tahoma" w:hAnsi="Tahoma" w:cs="Tahoma"/>
                <w:b/>
                <w:i/>
                <w:color w:val="000000" w:themeColor="text1"/>
                <w:sz w:val="18"/>
                <w:szCs w:val="18"/>
              </w:rPr>
              <w:t>Factors that promoted this success</w:t>
            </w:r>
          </w:p>
        </w:tc>
      </w:tr>
      <w:tr w:rsidR="00B66F00" w:rsidRPr="001E348C" w14:paraId="798F6A09" w14:textId="77777777" w:rsidTr="00B66F00">
        <w:trPr>
          <w:trHeight w:val="50"/>
        </w:trPr>
        <w:tc>
          <w:tcPr>
            <w:tcW w:w="468" w:type="dxa"/>
          </w:tcPr>
          <w:p w14:paraId="220D7CCB" w14:textId="5B072826" w:rsidR="00B66F00" w:rsidRPr="001053E7" w:rsidRDefault="006253E4" w:rsidP="000719EA">
            <w:pPr>
              <w:rPr>
                <w:rFonts w:ascii="Tahoma" w:hAnsi="Tahoma" w:cs="Tahoma"/>
                <w:color w:val="000000" w:themeColor="text1"/>
                <w:sz w:val="18"/>
                <w:szCs w:val="18"/>
              </w:rPr>
            </w:pPr>
            <w:r w:rsidRPr="001053E7">
              <w:rPr>
                <w:rFonts w:ascii="Tahoma" w:hAnsi="Tahoma" w:cs="Tahoma"/>
                <w:color w:val="000000" w:themeColor="text1"/>
                <w:sz w:val="18"/>
                <w:szCs w:val="18"/>
              </w:rPr>
              <w:t>1</w:t>
            </w:r>
            <w:r w:rsidR="00B66F00" w:rsidRPr="001053E7">
              <w:rPr>
                <w:rFonts w:ascii="Tahoma" w:hAnsi="Tahoma" w:cs="Tahoma"/>
                <w:color w:val="000000" w:themeColor="text1"/>
                <w:sz w:val="18"/>
                <w:szCs w:val="18"/>
              </w:rPr>
              <w:t>.</w:t>
            </w:r>
          </w:p>
        </w:tc>
        <w:tc>
          <w:tcPr>
            <w:tcW w:w="3746" w:type="dxa"/>
            <w:gridSpan w:val="3"/>
          </w:tcPr>
          <w:p w14:paraId="7A793329" w14:textId="3DBF5B44" w:rsidR="00B66F00" w:rsidRPr="001053E7" w:rsidRDefault="00B66F00" w:rsidP="006253E4">
            <w:pPr>
              <w:rPr>
                <w:rFonts w:ascii="Tahoma" w:hAnsi="Tahoma" w:cs="Tahoma"/>
                <w:color w:val="000000" w:themeColor="text1"/>
                <w:sz w:val="18"/>
                <w:szCs w:val="18"/>
              </w:rPr>
            </w:pPr>
            <w:r w:rsidRPr="001053E7">
              <w:rPr>
                <w:rFonts w:ascii="Tahoma" w:hAnsi="Tahoma" w:cs="Tahoma"/>
                <w:color w:val="000000" w:themeColor="text1"/>
                <w:sz w:val="18"/>
                <w:szCs w:val="18"/>
              </w:rPr>
              <w:t>Project s</w:t>
            </w:r>
            <w:r w:rsidR="006253E4" w:rsidRPr="001053E7">
              <w:rPr>
                <w:rFonts w:ascii="Tahoma" w:hAnsi="Tahoma" w:cs="Tahoma"/>
                <w:color w:val="000000" w:themeColor="text1"/>
                <w:sz w:val="18"/>
                <w:szCs w:val="18"/>
              </w:rPr>
              <w:t>cope</w:t>
            </w:r>
          </w:p>
        </w:tc>
        <w:tc>
          <w:tcPr>
            <w:tcW w:w="5141" w:type="dxa"/>
            <w:gridSpan w:val="2"/>
          </w:tcPr>
          <w:p w14:paraId="16ACADAC" w14:textId="67583392" w:rsidR="00B66F00" w:rsidRPr="001053E7" w:rsidRDefault="00FD0FAB" w:rsidP="001053E7">
            <w:pPr>
              <w:rPr>
                <w:rFonts w:ascii="Tahoma" w:hAnsi="Tahoma" w:cs="Tahoma"/>
                <w:color w:val="000000" w:themeColor="text1"/>
                <w:sz w:val="18"/>
                <w:szCs w:val="18"/>
              </w:rPr>
            </w:pPr>
            <w:r>
              <w:rPr>
                <w:rFonts w:ascii="Tahoma" w:hAnsi="Tahoma" w:cs="Tahoma"/>
                <w:color w:val="000000" w:themeColor="text1"/>
                <w:sz w:val="18"/>
                <w:szCs w:val="18"/>
              </w:rPr>
              <w:t>An e</w:t>
            </w:r>
            <w:r w:rsidR="00FC78B4" w:rsidRPr="001053E7">
              <w:rPr>
                <w:rFonts w:ascii="Tahoma" w:hAnsi="Tahoma" w:cs="Tahoma"/>
                <w:color w:val="000000" w:themeColor="text1"/>
                <w:sz w:val="18"/>
                <w:szCs w:val="18"/>
              </w:rPr>
              <w:t xml:space="preserve">ffective strategy was put in place by upgrading </w:t>
            </w:r>
            <w:proofErr w:type="spellStart"/>
            <w:r w:rsidR="00FC78B4" w:rsidRPr="001053E7">
              <w:rPr>
                <w:rFonts w:ascii="Tahoma" w:hAnsi="Tahoma" w:cs="Tahoma"/>
                <w:color w:val="000000" w:themeColor="text1"/>
                <w:sz w:val="18"/>
                <w:szCs w:val="18"/>
              </w:rPr>
              <w:t>Quikpay</w:t>
            </w:r>
            <w:proofErr w:type="spellEnd"/>
            <w:r w:rsidR="00FC78B4" w:rsidRPr="001053E7">
              <w:rPr>
                <w:rFonts w:ascii="Tahoma" w:hAnsi="Tahoma" w:cs="Tahoma"/>
                <w:color w:val="000000" w:themeColor="text1"/>
                <w:sz w:val="18"/>
                <w:szCs w:val="18"/>
              </w:rPr>
              <w:t xml:space="preserve"> to 1</w:t>
            </w:r>
            <w:r w:rsidR="001053E7" w:rsidRPr="001053E7">
              <w:rPr>
                <w:rFonts w:ascii="Tahoma" w:hAnsi="Tahoma" w:cs="Tahoma"/>
                <w:color w:val="000000" w:themeColor="text1"/>
                <w:sz w:val="18"/>
                <w:szCs w:val="18"/>
              </w:rPr>
              <w:t>9.2</w:t>
            </w:r>
            <w:r w:rsidR="00FC78B4" w:rsidRPr="001053E7">
              <w:rPr>
                <w:rFonts w:ascii="Tahoma" w:hAnsi="Tahoma" w:cs="Tahoma"/>
                <w:color w:val="000000" w:themeColor="text1"/>
                <w:sz w:val="18"/>
                <w:szCs w:val="18"/>
              </w:rPr>
              <w:t>, which aided the implem</w:t>
            </w:r>
            <w:r w:rsidR="001053E7" w:rsidRPr="001053E7">
              <w:rPr>
                <w:rFonts w:ascii="Tahoma" w:hAnsi="Tahoma" w:cs="Tahoma"/>
                <w:color w:val="000000" w:themeColor="text1"/>
                <w:sz w:val="18"/>
                <w:szCs w:val="18"/>
              </w:rPr>
              <w:t>entation of the a</w:t>
            </w:r>
            <w:r w:rsidR="00FC78B4" w:rsidRPr="001053E7">
              <w:rPr>
                <w:rFonts w:ascii="Tahoma" w:hAnsi="Tahoma" w:cs="Tahoma"/>
                <w:color w:val="000000" w:themeColor="text1"/>
                <w:sz w:val="18"/>
                <w:szCs w:val="18"/>
              </w:rPr>
              <w:t>nonymous node with basic authentication.</w:t>
            </w:r>
          </w:p>
        </w:tc>
      </w:tr>
      <w:tr w:rsidR="005B4DED" w:rsidRPr="001E348C" w14:paraId="1BF9EAAC" w14:textId="77777777" w:rsidTr="00B66F00">
        <w:trPr>
          <w:trHeight w:val="50"/>
        </w:trPr>
        <w:tc>
          <w:tcPr>
            <w:tcW w:w="468" w:type="dxa"/>
          </w:tcPr>
          <w:p w14:paraId="428A3FC4" w14:textId="53B6FFC8" w:rsidR="005B4DED" w:rsidRPr="001053E7" w:rsidRDefault="006253E4" w:rsidP="005B4DED">
            <w:pPr>
              <w:rPr>
                <w:rFonts w:ascii="Tahoma" w:hAnsi="Tahoma" w:cs="Tahoma"/>
                <w:color w:val="000000" w:themeColor="text1"/>
                <w:sz w:val="18"/>
                <w:szCs w:val="18"/>
              </w:rPr>
            </w:pPr>
            <w:r w:rsidRPr="001053E7">
              <w:rPr>
                <w:rFonts w:ascii="Tahoma" w:hAnsi="Tahoma" w:cs="Tahoma"/>
                <w:color w:val="000000" w:themeColor="text1"/>
                <w:sz w:val="18"/>
                <w:szCs w:val="18"/>
              </w:rPr>
              <w:t>2</w:t>
            </w:r>
            <w:r w:rsidR="005B4DED" w:rsidRPr="001053E7">
              <w:rPr>
                <w:rFonts w:ascii="Tahoma" w:hAnsi="Tahoma" w:cs="Tahoma"/>
                <w:color w:val="000000" w:themeColor="text1"/>
                <w:sz w:val="18"/>
                <w:szCs w:val="18"/>
              </w:rPr>
              <w:t>.</w:t>
            </w:r>
          </w:p>
        </w:tc>
        <w:tc>
          <w:tcPr>
            <w:tcW w:w="3746" w:type="dxa"/>
            <w:gridSpan w:val="3"/>
          </w:tcPr>
          <w:p w14:paraId="4CBD22C9" w14:textId="18FF73DB" w:rsidR="005B4DED" w:rsidRPr="001053E7" w:rsidRDefault="005B4DED" w:rsidP="005B4DED">
            <w:pPr>
              <w:rPr>
                <w:rFonts w:ascii="Tahoma" w:hAnsi="Tahoma" w:cs="Tahoma"/>
                <w:color w:val="000000" w:themeColor="text1"/>
                <w:sz w:val="18"/>
                <w:szCs w:val="18"/>
              </w:rPr>
            </w:pPr>
            <w:r w:rsidRPr="001053E7">
              <w:rPr>
                <w:rFonts w:ascii="Tahoma" w:hAnsi="Tahoma" w:cs="Tahoma"/>
                <w:color w:val="000000" w:themeColor="text1"/>
                <w:sz w:val="18"/>
                <w:szCs w:val="18"/>
              </w:rPr>
              <w:t>Project schedule</w:t>
            </w:r>
          </w:p>
        </w:tc>
        <w:tc>
          <w:tcPr>
            <w:tcW w:w="5141" w:type="dxa"/>
            <w:gridSpan w:val="2"/>
          </w:tcPr>
          <w:p w14:paraId="0EEC5808" w14:textId="3BE9DF7C" w:rsidR="005B4DED" w:rsidRPr="001053E7" w:rsidRDefault="006253E4" w:rsidP="005B4DED">
            <w:pPr>
              <w:rPr>
                <w:rFonts w:ascii="Tahoma" w:hAnsi="Tahoma" w:cs="Tahoma"/>
                <w:color w:val="000000" w:themeColor="text1"/>
                <w:sz w:val="18"/>
                <w:szCs w:val="18"/>
              </w:rPr>
            </w:pPr>
            <w:r w:rsidRPr="001053E7">
              <w:rPr>
                <w:rFonts w:ascii="Tahoma" w:hAnsi="Tahoma" w:cs="Tahoma"/>
                <w:color w:val="000000" w:themeColor="text1"/>
                <w:sz w:val="18"/>
                <w:szCs w:val="18"/>
              </w:rPr>
              <w:t>The schedule was flexible on the internal team and Nelnet’s sides to accommodate all the requirements for implementation.</w:t>
            </w:r>
          </w:p>
        </w:tc>
      </w:tr>
      <w:tr w:rsidR="005B4DED" w:rsidRPr="001E348C" w14:paraId="6A8F3BB1" w14:textId="77777777" w:rsidTr="00B66F00">
        <w:trPr>
          <w:trHeight w:val="48"/>
        </w:trPr>
        <w:tc>
          <w:tcPr>
            <w:tcW w:w="468" w:type="dxa"/>
          </w:tcPr>
          <w:p w14:paraId="2F976C8B" w14:textId="1A9280C8" w:rsidR="005B4DED" w:rsidRPr="001053E7" w:rsidRDefault="006253E4" w:rsidP="005B4DED">
            <w:pPr>
              <w:rPr>
                <w:rFonts w:ascii="Tahoma" w:hAnsi="Tahoma" w:cs="Tahoma"/>
                <w:color w:val="000000" w:themeColor="text1"/>
                <w:sz w:val="18"/>
                <w:szCs w:val="18"/>
              </w:rPr>
            </w:pPr>
            <w:r w:rsidRPr="001053E7">
              <w:rPr>
                <w:rFonts w:ascii="Tahoma" w:hAnsi="Tahoma" w:cs="Tahoma"/>
                <w:color w:val="000000" w:themeColor="text1"/>
                <w:sz w:val="18"/>
                <w:szCs w:val="18"/>
              </w:rPr>
              <w:t>3</w:t>
            </w:r>
            <w:r w:rsidR="007437C6" w:rsidRPr="001053E7">
              <w:rPr>
                <w:rFonts w:ascii="Tahoma" w:hAnsi="Tahoma" w:cs="Tahoma"/>
                <w:color w:val="000000" w:themeColor="text1"/>
                <w:sz w:val="18"/>
                <w:szCs w:val="18"/>
              </w:rPr>
              <w:t>.</w:t>
            </w:r>
          </w:p>
        </w:tc>
        <w:tc>
          <w:tcPr>
            <w:tcW w:w="3746" w:type="dxa"/>
            <w:gridSpan w:val="3"/>
          </w:tcPr>
          <w:p w14:paraId="5F2BCCA9" w14:textId="538BBA94" w:rsidR="005B4DED" w:rsidRPr="001053E7" w:rsidRDefault="005B4DED" w:rsidP="00BD5280">
            <w:pPr>
              <w:rPr>
                <w:rFonts w:ascii="Tahoma" w:hAnsi="Tahoma" w:cs="Tahoma"/>
                <w:color w:val="000000" w:themeColor="text1"/>
                <w:sz w:val="18"/>
                <w:szCs w:val="18"/>
              </w:rPr>
            </w:pPr>
            <w:r w:rsidRPr="001053E7">
              <w:rPr>
                <w:rFonts w:ascii="Tahoma" w:hAnsi="Tahoma" w:cs="Tahoma"/>
                <w:color w:val="000000" w:themeColor="text1"/>
                <w:sz w:val="18"/>
                <w:szCs w:val="18"/>
              </w:rPr>
              <w:t>Business needs</w:t>
            </w:r>
          </w:p>
        </w:tc>
        <w:tc>
          <w:tcPr>
            <w:tcW w:w="5141" w:type="dxa"/>
            <w:gridSpan w:val="2"/>
          </w:tcPr>
          <w:p w14:paraId="01EE72C1" w14:textId="24B9A0A2" w:rsidR="00973446" w:rsidRPr="001053E7" w:rsidRDefault="00973446" w:rsidP="00973446">
            <w:pPr>
              <w:rPr>
                <w:rFonts w:ascii="Tahoma" w:hAnsi="Tahoma" w:cs="Tahoma"/>
                <w:color w:val="000000" w:themeColor="text1"/>
                <w:sz w:val="18"/>
                <w:szCs w:val="18"/>
              </w:rPr>
            </w:pPr>
            <w:r w:rsidRPr="001053E7">
              <w:rPr>
                <w:rFonts w:ascii="Tahoma" w:hAnsi="Tahoma" w:cs="Tahoma"/>
                <w:color w:val="000000" w:themeColor="text1"/>
                <w:sz w:val="18"/>
                <w:szCs w:val="18"/>
              </w:rPr>
              <w:t xml:space="preserve">The business need was met – no errors from business processes. There is </w:t>
            </w:r>
            <w:r w:rsidR="00FD0FAB">
              <w:rPr>
                <w:rFonts w:ascii="Tahoma" w:hAnsi="Tahoma" w:cs="Tahoma"/>
                <w:color w:val="000000" w:themeColor="text1"/>
                <w:sz w:val="18"/>
                <w:szCs w:val="18"/>
              </w:rPr>
              <w:t xml:space="preserve">a </w:t>
            </w:r>
            <w:r w:rsidRPr="001053E7">
              <w:rPr>
                <w:rFonts w:ascii="Tahoma" w:hAnsi="Tahoma" w:cs="Tahoma"/>
                <w:color w:val="000000" w:themeColor="text1"/>
                <w:sz w:val="18"/>
                <w:szCs w:val="18"/>
              </w:rPr>
              <w:t>significant reduction in real-time errors.</w:t>
            </w:r>
          </w:p>
          <w:p w14:paraId="2E576A21" w14:textId="13466C11" w:rsidR="005B4DED" w:rsidRPr="001053E7" w:rsidRDefault="005B4DED" w:rsidP="005B4DED">
            <w:pPr>
              <w:rPr>
                <w:rFonts w:ascii="Tahoma" w:hAnsi="Tahoma" w:cs="Tahoma"/>
                <w:color w:val="000000" w:themeColor="text1"/>
                <w:sz w:val="18"/>
                <w:szCs w:val="18"/>
              </w:rPr>
            </w:pPr>
          </w:p>
        </w:tc>
      </w:tr>
      <w:tr w:rsidR="005B4DED" w:rsidRPr="001E348C" w14:paraId="3278B69A" w14:textId="77777777" w:rsidTr="00B66F00">
        <w:trPr>
          <w:trHeight w:val="48"/>
        </w:trPr>
        <w:tc>
          <w:tcPr>
            <w:tcW w:w="468" w:type="dxa"/>
          </w:tcPr>
          <w:p w14:paraId="20F1F412" w14:textId="09CA6F2B" w:rsidR="005B4DED" w:rsidRPr="001053E7" w:rsidRDefault="006253E4" w:rsidP="005B4DED">
            <w:pPr>
              <w:rPr>
                <w:rFonts w:ascii="Tahoma" w:hAnsi="Tahoma" w:cs="Tahoma"/>
                <w:color w:val="000000" w:themeColor="text1"/>
                <w:sz w:val="18"/>
                <w:szCs w:val="18"/>
              </w:rPr>
            </w:pPr>
            <w:r w:rsidRPr="001053E7">
              <w:rPr>
                <w:rFonts w:ascii="Tahoma" w:hAnsi="Tahoma" w:cs="Tahoma"/>
                <w:color w:val="000000" w:themeColor="text1"/>
                <w:sz w:val="18"/>
                <w:szCs w:val="18"/>
              </w:rPr>
              <w:t>4</w:t>
            </w:r>
            <w:r w:rsidR="005B4DED" w:rsidRPr="001053E7">
              <w:rPr>
                <w:rFonts w:ascii="Tahoma" w:hAnsi="Tahoma" w:cs="Tahoma"/>
                <w:color w:val="000000" w:themeColor="text1"/>
                <w:sz w:val="18"/>
                <w:szCs w:val="18"/>
              </w:rPr>
              <w:t>.</w:t>
            </w:r>
          </w:p>
        </w:tc>
        <w:tc>
          <w:tcPr>
            <w:tcW w:w="3746" w:type="dxa"/>
            <w:gridSpan w:val="3"/>
          </w:tcPr>
          <w:p w14:paraId="7D2D09B6" w14:textId="666FC728" w:rsidR="005B4DED" w:rsidRPr="001053E7" w:rsidRDefault="005B4DED" w:rsidP="005B4DED">
            <w:pPr>
              <w:rPr>
                <w:rFonts w:ascii="Tahoma" w:hAnsi="Tahoma" w:cs="Tahoma"/>
                <w:color w:val="000000" w:themeColor="text1"/>
                <w:sz w:val="18"/>
                <w:szCs w:val="18"/>
              </w:rPr>
            </w:pPr>
            <w:r w:rsidRPr="001053E7">
              <w:rPr>
                <w:rFonts w:ascii="Tahoma" w:hAnsi="Tahoma" w:cs="Tahoma"/>
                <w:color w:val="000000" w:themeColor="text1"/>
                <w:sz w:val="18"/>
                <w:szCs w:val="18"/>
              </w:rPr>
              <w:t>Communication</w:t>
            </w:r>
          </w:p>
        </w:tc>
        <w:tc>
          <w:tcPr>
            <w:tcW w:w="5141" w:type="dxa"/>
            <w:gridSpan w:val="2"/>
          </w:tcPr>
          <w:p w14:paraId="43DA8DA4" w14:textId="277BA8F8" w:rsidR="005B4DED" w:rsidRPr="001053E7" w:rsidRDefault="005B4DED" w:rsidP="00FD0FAB">
            <w:pPr>
              <w:rPr>
                <w:rFonts w:ascii="Tahoma" w:hAnsi="Tahoma" w:cs="Tahoma"/>
                <w:color w:val="000000" w:themeColor="text1"/>
                <w:sz w:val="18"/>
                <w:szCs w:val="18"/>
              </w:rPr>
            </w:pPr>
            <w:r w:rsidRPr="001053E7">
              <w:rPr>
                <w:rFonts w:ascii="Tahoma" w:hAnsi="Tahoma" w:cs="Tahoma"/>
                <w:color w:val="000000" w:themeColor="text1"/>
                <w:sz w:val="18"/>
                <w:szCs w:val="18"/>
              </w:rPr>
              <w:t xml:space="preserve">a. Good coordination among team members. </w:t>
            </w:r>
            <w:r w:rsidR="007437C6" w:rsidRPr="001053E7">
              <w:rPr>
                <w:rFonts w:ascii="Tahoma" w:hAnsi="Tahoma" w:cs="Tahoma"/>
                <w:color w:val="000000" w:themeColor="text1"/>
                <w:sz w:val="18"/>
                <w:szCs w:val="18"/>
              </w:rPr>
              <w:t>The use of checklists, information sharing, feedback, and collaboration helped the team remove roadblocks and achieve the project goal.</w:t>
            </w:r>
          </w:p>
        </w:tc>
      </w:tr>
      <w:tr w:rsidR="005B4DED" w:rsidRPr="001E348C" w14:paraId="13CB6E6D" w14:textId="77777777" w:rsidTr="00B66F00">
        <w:trPr>
          <w:trHeight w:val="48"/>
        </w:trPr>
        <w:tc>
          <w:tcPr>
            <w:tcW w:w="468" w:type="dxa"/>
          </w:tcPr>
          <w:p w14:paraId="74BB2BD4" w14:textId="3957059F" w:rsidR="005B4DED" w:rsidRPr="001053E7" w:rsidRDefault="005B4DED" w:rsidP="005B4DED">
            <w:pPr>
              <w:rPr>
                <w:rFonts w:ascii="Tahoma" w:hAnsi="Tahoma" w:cs="Tahoma"/>
                <w:color w:val="000000" w:themeColor="text1"/>
                <w:sz w:val="18"/>
                <w:szCs w:val="18"/>
              </w:rPr>
            </w:pPr>
            <w:r w:rsidRPr="001053E7">
              <w:rPr>
                <w:rFonts w:ascii="Tahoma" w:hAnsi="Tahoma" w:cs="Tahoma"/>
                <w:color w:val="000000" w:themeColor="text1"/>
                <w:sz w:val="18"/>
                <w:szCs w:val="18"/>
              </w:rPr>
              <w:t>5.</w:t>
            </w:r>
          </w:p>
        </w:tc>
        <w:tc>
          <w:tcPr>
            <w:tcW w:w="3746" w:type="dxa"/>
            <w:gridSpan w:val="3"/>
          </w:tcPr>
          <w:p w14:paraId="4B8D69FD" w14:textId="2ABEF2B7" w:rsidR="005B4DED" w:rsidRPr="001053E7" w:rsidRDefault="006253E4" w:rsidP="005B4DED">
            <w:pPr>
              <w:rPr>
                <w:rFonts w:ascii="Tahoma" w:hAnsi="Tahoma" w:cs="Tahoma"/>
                <w:color w:val="000000" w:themeColor="text1"/>
                <w:sz w:val="18"/>
                <w:szCs w:val="18"/>
              </w:rPr>
            </w:pPr>
            <w:r w:rsidRPr="001053E7">
              <w:rPr>
                <w:rFonts w:ascii="Tahoma" w:hAnsi="Tahoma" w:cs="Tahoma"/>
                <w:color w:val="000000" w:themeColor="text1"/>
                <w:sz w:val="18"/>
                <w:szCs w:val="18"/>
              </w:rPr>
              <w:t>Project Resources</w:t>
            </w:r>
          </w:p>
        </w:tc>
        <w:tc>
          <w:tcPr>
            <w:tcW w:w="5141" w:type="dxa"/>
            <w:gridSpan w:val="2"/>
          </w:tcPr>
          <w:p w14:paraId="0B27E010" w14:textId="7994B10B" w:rsidR="005B4DED" w:rsidRPr="001053E7" w:rsidRDefault="005B4DED" w:rsidP="00FD0FAB">
            <w:pPr>
              <w:rPr>
                <w:rFonts w:ascii="Tahoma" w:hAnsi="Tahoma" w:cs="Tahoma"/>
                <w:color w:val="000000" w:themeColor="text1"/>
                <w:sz w:val="18"/>
                <w:szCs w:val="18"/>
              </w:rPr>
            </w:pPr>
            <w:r w:rsidRPr="001053E7">
              <w:rPr>
                <w:rFonts w:ascii="Tahoma" w:hAnsi="Tahoma" w:cs="Tahoma"/>
                <w:color w:val="000000" w:themeColor="text1"/>
                <w:sz w:val="18"/>
                <w:szCs w:val="18"/>
              </w:rPr>
              <w:t>Team members were committed with the right attitudes</w:t>
            </w:r>
            <w:r w:rsidR="007437C6" w:rsidRPr="001053E7">
              <w:rPr>
                <w:rFonts w:ascii="Tahoma" w:hAnsi="Tahoma" w:cs="Tahoma"/>
                <w:color w:val="000000" w:themeColor="text1"/>
                <w:sz w:val="18"/>
                <w:szCs w:val="18"/>
              </w:rPr>
              <w:t xml:space="preserve"> and </w:t>
            </w:r>
            <w:r w:rsidR="00FD0FAB">
              <w:rPr>
                <w:rFonts w:ascii="Tahoma" w:hAnsi="Tahoma" w:cs="Tahoma"/>
                <w:color w:val="000000" w:themeColor="text1"/>
                <w:sz w:val="18"/>
                <w:szCs w:val="18"/>
              </w:rPr>
              <w:t>excellent</w:t>
            </w:r>
            <w:r w:rsidR="007437C6" w:rsidRPr="001053E7">
              <w:rPr>
                <w:rFonts w:ascii="Tahoma" w:hAnsi="Tahoma" w:cs="Tahoma"/>
                <w:color w:val="000000" w:themeColor="text1"/>
                <w:sz w:val="18"/>
                <w:szCs w:val="18"/>
              </w:rPr>
              <w:t xml:space="preserve"> problem solving approach</w:t>
            </w:r>
            <w:r w:rsidRPr="001053E7">
              <w:rPr>
                <w:rFonts w:ascii="Tahoma" w:hAnsi="Tahoma" w:cs="Tahoma"/>
                <w:color w:val="000000" w:themeColor="text1"/>
                <w:sz w:val="18"/>
                <w:szCs w:val="18"/>
              </w:rPr>
              <w:t xml:space="preserve"> that led to a successful implementation of the solution.</w:t>
            </w:r>
          </w:p>
        </w:tc>
      </w:tr>
      <w:tr w:rsidR="006253E4" w:rsidRPr="001E348C" w14:paraId="01004A87" w14:textId="77777777" w:rsidTr="00B66F00">
        <w:trPr>
          <w:trHeight w:val="48"/>
        </w:trPr>
        <w:tc>
          <w:tcPr>
            <w:tcW w:w="468" w:type="dxa"/>
          </w:tcPr>
          <w:p w14:paraId="6E38725F" w14:textId="7C6A9389" w:rsidR="006253E4" w:rsidRPr="001053E7" w:rsidRDefault="006253E4" w:rsidP="005B4DED">
            <w:pPr>
              <w:rPr>
                <w:rFonts w:ascii="Tahoma" w:hAnsi="Tahoma" w:cs="Tahoma"/>
                <w:color w:val="000000" w:themeColor="text1"/>
                <w:sz w:val="18"/>
                <w:szCs w:val="18"/>
              </w:rPr>
            </w:pPr>
            <w:r w:rsidRPr="001053E7">
              <w:rPr>
                <w:rFonts w:ascii="Tahoma" w:hAnsi="Tahoma" w:cs="Tahoma"/>
                <w:color w:val="000000" w:themeColor="text1"/>
                <w:sz w:val="18"/>
                <w:szCs w:val="18"/>
              </w:rPr>
              <w:t>6.</w:t>
            </w:r>
          </w:p>
        </w:tc>
        <w:tc>
          <w:tcPr>
            <w:tcW w:w="3746" w:type="dxa"/>
            <w:gridSpan w:val="3"/>
          </w:tcPr>
          <w:p w14:paraId="0688A5F8" w14:textId="1CBEE1E6" w:rsidR="006253E4" w:rsidRPr="001053E7" w:rsidRDefault="006253E4" w:rsidP="005B4DED">
            <w:pPr>
              <w:rPr>
                <w:rFonts w:ascii="Tahoma" w:hAnsi="Tahoma" w:cs="Tahoma"/>
                <w:color w:val="000000" w:themeColor="text1"/>
                <w:sz w:val="18"/>
                <w:szCs w:val="18"/>
              </w:rPr>
            </w:pPr>
            <w:r w:rsidRPr="001053E7">
              <w:rPr>
                <w:rFonts w:ascii="Tahoma" w:hAnsi="Tahoma" w:cs="Tahoma"/>
                <w:color w:val="000000" w:themeColor="text1"/>
                <w:sz w:val="18"/>
                <w:szCs w:val="18"/>
              </w:rPr>
              <w:t>Vendor (Nelnet)</w:t>
            </w:r>
          </w:p>
        </w:tc>
        <w:tc>
          <w:tcPr>
            <w:tcW w:w="5141" w:type="dxa"/>
            <w:gridSpan w:val="2"/>
          </w:tcPr>
          <w:p w14:paraId="4353CD85" w14:textId="0EA6320E" w:rsidR="006253E4" w:rsidRPr="001053E7" w:rsidRDefault="006253E4" w:rsidP="005B4DED">
            <w:bookmarkStart w:id="1" w:name="_InsertRtfSavedPosition"/>
            <w:bookmarkEnd w:id="1"/>
            <w:r w:rsidRPr="001053E7">
              <w:rPr>
                <w:rFonts w:ascii="Tahoma" w:hAnsi="Tahoma" w:cs="Tahoma"/>
                <w:color w:val="000000" w:themeColor="text1"/>
                <w:sz w:val="18"/>
                <w:szCs w:val="18"/>
              </w:rPr>
              <w:t>The expertise and timely response of Nelnet supported getting the functionalities to work with the Integration Broker.</w:t>
            </w:r>
          </w:p>
        </w:tc>
      </w:tr>
      <w:tr w:rsidR="005B4DED" w:rsidRPr="001E348C" w14:paraId="4BA04F4E" w14:textId="77777777" w:rsidTr="00FD5D97">
        <w:trPr>
          <w:trHeight w:val="48"/>
        </w:trPr>
        <w:tc>
          <w:tcPr>
            <w:tcW w:w="9355" w:type="dxa"/>
            <w:gridSpan w:val="6"/>
          </w:tcPr>
          <w:p w14:paraId="51A1EA24" w14:textId="77777777" w:rsidR="005B4DED" w:rsidRPr="001E348C" w:rsidRDefault="005B4DED" w:rsidP="005B4DED">
            <w:pPr>
              <w:rPr>
                <w:rFonts w:ascii="Tahoma" w:hAnsi="Tahoma" w:cs="Tahoma"/>
                <w:b/>
                <w:color w:val="000000" w:themeColor="text1"/>
                <w:sz w:val="18"/>
                <w:szCs w:val="18"/>
              </w:rPr>
            </w:pPr>
            <w:r w:rsidRPr="001E348C">
              <w:rPr>
                <w:rFonts w:ascii="Tahoma" w:hAnsi="Tahoma" w:cs="Tahoma"/>
                <w:b/>
                <w:color w:val="000000" w:themeColor="text1"/>
                <w:sz w:val="18"/>
                <w:szCs w:val="18"/>
              </w:rPr>
              <w:t>II. Areas of potential improvement along with high-impact improvement strategies:</w:t>
            </w:r>
          </w:p>
        </w:tc>
      </w:tr>
      <w:tr w:rsidR="005B4DED" w:rsidRPr="001E348C" w14:paraId="27D0D09B" w14:textId="77777777" w:rsidTr="00B66F00">
        <w:trPr>
          <w:trHeight w:val="38"/>
        </w:trPr>
        <w:tc>
          <w:tcPr>
            <w:tcW w:w="468" w:type="dxa"/>
          </w:tcPr>
          <w:p w14:paraId="600F3036" w14:textId="77777777" w:rsidR="005B4DED" w:rsidRPr="001E348C" w:rsidRDefault="005B4DED" w:rsidP="005B4DED">
            <w:pPr>
              <w:rPr>
                <w:rFonts w:ascii="Tahoma" w:hAnsi="Tahoma" w:cs="Tahoma"/>
                <w:color w:val="000000" w:themeColor="text1"/>
                <w:sz w:val="20"/>
                <w:szCs w:val="20"/>
              </w:rPr>
            </w:pPr>
          </w:p>
        </w:tc>
        <w:tc>
          <w:tcPr>
            <w:tcW w:w="2470" w:type="dxa"/>
          </w:tcPr>
          <w:p w14:paraId="41B96F65" w14:textId="77777777" w:rsidR="005B4DED" w:rsidRPr="001E348C" w:rsidRDefault="005B4DED" w:rsidP="005B4DED">
            <w:pPr>
              <w:rPr>
                <w:rFonts w:ascii="Tahoma" w:hAnsi="Tahoma" w:cs="Tahoma"/>
                <w:b/>
                <w:i/>
                <w:color w:val="000000" w:themeColor="text1"/>
                <w:sz w:val="18"/>
                <w:szCs w:val="18"/>
              </w:rPr>
            </w:pPr>
            <w:r w:rsidRPr="001E348C">
              <w:rPr>
                <w:rFonts w:ascii="Tahoma" w:hAnsi="Tahoma" w:cs="Tahoma"/>
                <w:b/>
                <w:i/>
                <w:color w:val="000000" w:themeColor="text1"/>
                <w:sz w:val="18"/>
                <w:szCs w:val="18"/>
              </w:rPr>
              <w:t>Category</w:t>
            </w:r>
          </w:p>
        </w:tc>
        <w:tc>
          <w:tcPr>
            <w:tcW w:w="3108" w:type="dxa"/>
            <w:gridSpan w:val="3"/>
          </w:tcPr>
          <w:p w14:paraId="01F33F20" w14:textId="77777777" w:rsidR="005B4DED" w:rsidRPr="001E348C" w:rsidRDefault="005B4DED" w:rsidP="005B4DED">
            <w:pPr>
              <w:rPr>
                <w:rFonts w:ascii="Tahoma" w:hAnsi="Tahoma" w:cs="Tahoma"/>
                <w:b/>
                <w:i/>
                <w:color w:val="000000" w:themeColor="text1"/>
                <w:sz w:val="18"/>
                <w:szCs w:val="18"/>
              </w:rPr>
            </w:pPr>
            <w:r w:rsidRPr="001E348C">
              <w:rPr>
                <w:rFonts w:ascii="Tahoma" w:hAnsi="Tahoma" w:cs="Tahoma"/>
                <w:b/>
                <w:i/>
                <w:color w:val="000000" w:themeColor="text1"/>
                <w:sz w:val="18"/>
                <w:szCs w:val="18"/>
              </w:rPr>
              <w:t>Project Shortcomings</w:t>
            </w:r>
          </w:p>
        </w:tc>
        <w:tc>
          <w:tcPr>
            <w:tcW w:w="3309" w:type="dxa"/>
          </w:tcPr>
          <w:p w14:paraId="6BC96266" w14:textId="77777777" w:rsidR="005B4DED" w:rsidRPr="001E348C" w:rsidRDefault="005B4DED" w:rsidP="005B4DED">
            <w:pPr>
              <w:rPr>
                <w:rFonts w:ascii="Tahoma" w:hAnsi="Tahoma" w:cs="Tahoma"/>
                <w:b/>
                <w:i/>
                <w:color w:val="000000" w:themeColor="text1"/>
                <w:sz w:val="18"/>
                <w:szCs w:val="18"/>
              </w:rPr>
            </w:pPr>
            <w:r w:rsidRPr="001E348C">
              <w:rPr>
                <w:rFonts w:ascii="Tahoma" w:hAnsi="Tahoma" w:cs="Tahoma"/>
                <w:b/>
                <w:i/>
                <w:color w:val="000000" w:themeColor="text1"/>
                <w:sz w:val="18"/>
                <w:szCs w:val="18"/>
              </w:rPr>
              <w:t>Lessons learned</w:t>
            </w:r>
          </w:p>
        </w:tc>
      </w:tr>
      <w:tr w:rsidR="005B4DED" w:rsidRPr="001E348C" w14:paraId="678ADB0D" w14:textId="77777777" w:rsidTr="001A658D">
        <w:trPr>
          <w:trHeight w:val="245"/>
        </w:trPr>
        <w:tc>
          <w:tcPr>
            <w:tcW w:w="468" w:type="dxa"/>
          </w:tcPr>
          <w:p w14:paraId="10DF83EF" w14:textId="1C8AC008" w:rsidR="005B4DED" w:rsidRPr="001E348C" w:rsidRDefault="005B4DED" w:rsidP="005B4DED">
            <w:pPr>
              <w:rPr>
                <w:rFonts w:ascii="Tahoma" w:hAnsi="Tahoma" w:cs="Tahoma"/>
                <w:color w:val="000000" w:themeColor="text1"/>
                <w:sz w:val="18"/>
                <w:szCs w:val="18"/>
              </w:rPr>
            </w:pPr>
            <w:r w:rsidRPr="001E348C">
              <w:rPr>
                <w:rFonts w:ascii="Tahoma" w:hAnsi="Tahoma" w:cs="Tahoma"/>
                <w:color w:val="000000" w:themeColor="text1"/>
                <w:sz w:val="18"/>
                <w:szCs w:val="18"/>
              </w:rPr>
              <w:t>1.</w:t>
            </w:r>
          </w:p>
        </w:tc>
        <w:tc>
          <w:tcPr>
            <w:tcW w:w="2470" w:type="dxa"/>
          </w:tcPr>
          <w:p w14:paraId="3D60CA05" w14:textId="3B7B096B" w:rsidR="005B4DED" w:rsidRPr="001E348C" w:rsidRDefault="001053E7" w:rsidP="005B4DED">
            <w:pPr>
              <w:rPr>
                <w:rFonts w:ascii="Tahoma" w:hAnsi="Tahoma" w:cs="Tahoma"/>
                <w:color w:val="000000" w:themeColor="text1"/>
                <w:sz w:val="18"/>
                <w:szCs w:val="18"/>
              </w:rPr>
            </w:pPr>
            <w:r>
              <w:rPr>
                <w:rFonts w:ascii="Tahoma" w:hAnsi="Tahoma" w:cs="Tahoma"/>
                <w:color w:val="000000" w:themeColor="text1"/>
                <w:sz w:val="18"/>
                <w:szCs w:val="18"/>
              </w:rPr>
              <w:t>Documentation (Nelnet)</w:t>
            </w:r>
          </w:p>
          <w:p w14:paraId="69D50F16" w14:textId="2B823610" w:rsidR="005B4DED" w:rsidRPr="001E348C" w:rsidRDefault="005B4DED" w:rsidP="005B4DED">
            <w:pPr>
              <w:rPr>
                <w:rFonts w:ascii="Tahoma" w:hAnsi="Tahoma" w:cs="Tahoma"/>
                <w:color w:val="000000" w:themeColor="text1"/>
                <w:sz w:val="18"/>
                <w:szCs w:val="18"/>
              </w:rPr>
            </w:pPr>
          </w:p>
        </w:tc>
        <w:tc>
          <w:tcPr>
            <w:tcW w:w="3108" w:type="dxa"/>
            <w:gridSpan w:val="3"/>
          </w:tcPr>
          <w:p w14:paraId="2DB09FBA" w14:textId="1DCBD1D9" w:rsidR="005B4DED" w:rsidRPr="001053E7" w:rsidRDefault="001053E7" w:rsidP="001053E7">
            <w:pPr>
              <w:rPr>
                <w:rFonts w:ascii="Tahoma" w:hAnsi="Tahoma" w:cs="Tahoma"/>
                <w:color w:val="000000" w:themeColor="text1"/>
                <w:sz w:val="18"/>
                <w:szCs w:val="18"/>
              </w:rPr>
            </w:pPr>
            <w:r>
              <w:rPr>
                <w:rFonts w:ascii="Tahoma" w:hAnsi="Tahoma" w:cs="Tahoma"/>
                <w:color w:val="000000" w:themeColor="text1"/>
                <w:sz w:val="18"/>
                <w:szCs w:val="18"/>
              </w:rPr>
              <w:t xml:space="preserve"> Anonymous node requirements</w:t>
            </w:r>
          </w:p>
        </w:tc>
        <w:tc>
          <w:tcPr>
            <w:tcW w:w="3309" w:type="dxa"/>
          </w:tcPr>
          <w:p w14:paraId="6BEC6927" w14:textId="444B3DFC" w:rsidR="005B4DED" w:rsidRPr="001E348C" w:rsidRDefault="001053E7" w:rsidP="00FD0FAB">
            <w:pPr>
              <w:rPr>
                <w:rFonts w:ascii="Tahoma" w:hAnsi="Tahoma" w:cs="Tahoma"/>
                <w:color w:val="000000" w:themeColor="text1"/>
                <w:sz w:val="18"/>
                <w:szCs w:val="18"/>
              </w:rPr>
            </w:pPr>
            <w:r>
              <w:rPr>
                <w:rFonts w:ascii="Tahoma" w:hAnsi="Tahoma" w:cs="Tahoma"/>
                <w:color w:val="000000" w:themeColor="text1"/>
                <w:sz w:val="18"/>
                <w:szCs w:val="18"/>
              </w:rPr>
              <w:t xml:space="preserve">A review and elicitation of requirements </w:t>
            </w:r>
            <w:r w:rsidR="00FD0FAB">
              <w:rPr>
                <w:rFonts w:ascii="Tahoma" w:hAnsi="Tahoma" w:cs="Tahoma"/>
                <w:color w:val="000000" w:themeColor="text1"/>
                <w:sz w:val="18"/>
                <w:szCs w:val="18"/>
              </w:rPr>
              <w:t>are</w:t>
            </w:r>
            <w:r>
              <w:rPr>
                <w:rFonts w:ascii="Tahoma" w:hAnsi="Tahoma" w:cs="Tahoma"/>
                <w:color w:val="000000" w:themeColor="text1"/>
                <w:sz w:val="18"/>
                <w:szCs w:val="18"/>
              </w:rPr>
              <w:t xml:space="preserve"> needed on infrastructure</w:t>
            </w:r>
            <w:r w:rsidR="00FD0FAB">
              <w:rPr>
                <w:rFonts w:ascii="Tahoma" w:hAnsi="Tahoma" w:cs="Tahoma"/>
                <w:color w:val="000000" w:themeColor="text1"/>
                <w:sz w:val="18"/>
                <w:szCs w:val="18"/>
              </w:rPr>
              <w:t>-</w:t>
            </w:r>
            <w:r>
              <w:rPr>
                <w:rFonts w:ascii="Tahoma" w:hAnsi="Tahoma" w:cs="Tahoma"/>
                <w:color w:val="000000" w:themeColor="text1"/>
                <w:sz w:val="18"/>
                <w:szCs w:val="18"/>
              </w:rPr>
              <w:t>related projects. IT security should be consulted to review security functionalities and guidance.</w:t>
            </w:r>
          </w:p>
        </w:tc>
      </w:tr>
    </w:tbl>
    <w:p w14:paraId="623FA32F" w14:textId="6F4F4FB4" w:rsidR="00E97E5B" w:rsidRDefault="00E97E5B" w:rsidP="00694FF0">
      <w:pPr>
        <w:spacing w:after="0" w:line="240" w:lineRule="auto"/>
        <w:rPr>
          <w:rFonts w:ascii="Tahoma" w:hAnsi="Tahoma" w:cs="Tahoma"/>
          <w:color w:val="000000" w:themeColor="text1"/>
          <w:sz w:val="18"/>
          <w:szCs w:val="18"/>
        </w:rPr>
      </w:pPr>
    </w:p>
    <w:p w14:paraId="50B1AC25" w14:textId="77777777" w:rsidR="00573BC6" w:rsidRPr="000719EA" w:rsidRDefault="00573BC6" w:rsidP="00694FF0">
      <w:pPr>
        <w:spacing w:after="0" w:line="240" w:lineRule="auto"/>
        <w:rPr>
          <w:rFonts w:ascii="Tahoma" w:hAnsi="Tahoma" w:cs="Tahoma"/>
          <w:color w:val="000000" w:themeColor="text1"/>
          <w:sz w:val="18"/>
          <w:szCs w:val="18"/>
        </w:rPr>
      </w:pPr>
    </w:p>
    <w:sectPr w:rsidR="00573BC6" w:rsidRPr="000719EA" w:rsidSect="00694FF0">
      <w:footerReference w:type="default" r:id="rId11"/>
      <w:pgSz w:w="12240" w:h="15840"/>
      <w:pgMar w:top="825" w:right="1440" w:bottom="630" w:left="1440" w:header="45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F3D48" w14:textId="77777777" w:rsidR="00D42DCC" w:rsidRDefault="00D42DCC" w:rsidP="003D0400">
      <w:pPr>
        <w:spacing w:after="0" w:line="240" w:lineRule="auto"/>
      </w:pPr>
      <w:r>
        <w:separator/>
      </w:r>
    </w:p>
  </w:endnote>
  <w:endnote w:type="continuationSeparator" w:id="0">
    <w:p w14:paraId="1D3F093E" w14:textId="77777777" w:rsidR="00D42DCC" w:rsidRDefault="00D42DCC" w:rsidP="003D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8500C" w14:textId="7FEB5E6F" w:rsidR="003D0400" w:rsidRDefault="003D0400">
    <w:pPr>
      <w:pStyle w:val="Footer"/>
      <w:jc w:val="right"/>
    </w:pPr>
    <w:r>
      <w:t xml:space="preserve">Page </w:t>
    </w:r>
    <w:sdt>
      <w:sdtPr>
        <w:id w:val="-20240042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86FD7">
          <w:rPr>
            <w:noProof/>
          </w:rPr>
          <w:t>1</w:t>
        </w:r>
        <w:r>
          <w:rPr>
            <w:noProof/>
          </w:rPr>
          <w:fldChar w:fldCharType="end"/>
        </w:r>
      </w:sdtContent>
    </w:sdt>
  </w:p>
  <w:p w14:paraId="7DD39FDE" w14:textId="77777777" w:rsidR="003D0400" w:rsidRDefault="003D0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38E56" w14:textId="77777777" w:rsidR="00D42DCC" w:rsidRDefault="00D42DCC" w:rsidP="003D0400">
      <w:pPr>
        <w:spacing w:after="0" w:line="240" w:lineRule="auto"/>
      </w:pPr>
      <w:r>
        <w:separator/>
      </w:r>
    </w:p>
  </w:footnote>
  <w:footnote w:type="continuationSeparator" w:id="0">
    <w:p w14:paraId="4B2E6092" w14:textId="77777777" w:rsidR="00D42DCC" w:rsidRDefault="00D42DCC" w:rsidP="003D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878"/>
    <w:multiLevelType w:val="multilevel"/>
    <w:tmpl w:val="5F56DE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62A8A"/>
    <w:multiLevelType w:val="hybridMultilevel"/>
    <w:tmpl w:val="54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60DFE"/>
    <w:multiLevelType w:val="multilevel"/>
    <w:tmpl w:val="118A18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64365"/>
    <w:multiLevelType w:val="hybridMultilevel"/>
    <w:tmpl w:val="4A482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C6C16"/>
    <w:multiLevelType w:val="hybridMultilevel"/>
    <w:tmpl w:val="2744D8C4"/>
    <w:lvl w:ilvl="0" w:tplc="89028090">
      <w:start w:val="1"/>
      <w:numFmt w:val="lowerRoman"/>
      <w:lvlText w:val="%1."/>
      <w:lvlJc w:val="left"/>
      <w:pPr>
        <w:ind w:left="2162"/>
      </w:pPr>
      <w:rPr>
        <w:rFonts w:ascii="Arial" w:eastAsia="Calibri" w:hAnsi="Arial" w:cs="Arial" w:hint="default"/>
        <w:b w:val="0"/>
        <w:i w:val="0"/>
        <w:strike w:val="0"/>
        <w:dstrike w:val="0"/>
        <w:color w:val="000000"/>
        <w:sz w:val="20"/>
        <w:szCs w:val="20"/>
        <w:u w:val="none" w:color="000000"/>
        <w:bdr w:val="none" w:sz="0" w:space="0" w:color="auto"/>
        <w:shd w:val="clear" w:color="auto" w:fill="auto"/>
        <w:vertAlign w:val="baseline"/>
      </w:rPr>
    </w:lvl>
    <w:lvl w:ilvl="1" w:tplc="D4C2B6F0">
      <w:start w:val="1"/>
      <w:numFmt w:val="lowerLetter"/>
      <w:lvlText w:val="%2"/>
      <w:lvlJc w:val="left"/>
      <w:pPr>
        <w:ind w:left="29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5AD688">
      <w:start w:val="1"/>
      <w:numFmt w:val="lowerRoman"/>
      <w:lvlText w:val="%3"/>
      <w:lvlJc w:val="left"/>
      <w:pPr>
        <w:ind w:left="36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6AA3F0">
      <w:start w:val="1"/>
      <w:numFmt w:val="decimal"/>
      <w:lvlText w:val="%4"/>
      <w:lvlJc w:val="left"/>
      <w:pPr>
        <w:ind w:left="43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20C4BC0">
      <w:start w:val="1"/>
      <w:numFmt w:val="lowerLetter"/>
      <w:lvlText w:val="%5"/>
      <w:lvlJc w:val="left"/>
      <w:pPr>
        <w:ind w:left="50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3B8F228">
      <w:start w:val="1"/>
      <w:numFmt w:val="lowerRoman"/>
      <w:lvlText w:val="%6"/>
      <w:lvlJc w:val="left"/>
      <w:pPr>
        <w:ind w:left="57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2EAD56">
      <w:start w:val="1"/>
      <w:numFmt w:val="decimal"/>
      <w:lvlText w:val="%7"/>
      <w:lvlJc w:val="left"/>
      <w:pPr>
        <w:ind w:left="6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2C6BE0">
      <w:start w:val="1"/>
      <w:numFmt w:val="lowerLetter"/>
      <w:lvlText w:val="%8"/>
      <w:lvlJc w:val="left"/>
      <w:pPr>
        <w:ind w:left="7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B6F550">
      <w:start w:val="1"/>
      <w:numFmt w:val="lowerRoman"/>
      <w:lvlText w:val="%9"/>
      <w:lvlJc w:val="left"/>
      <w:pPr>
        <w:ind w:left="7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641FB9"/>
    <w:multiLevelType w:val="multilevel"/>
    <w:tmpl w:val="6C1E12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070D0"/>
    <w:multiLevelType w:val="multilevel"/>
    <w:tmpl w:val="714022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E44C2"/>
    <w:multiLevelType w:val="hybridMultilevel"/>
    <w:tmpl w:val="E6027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F165E"/>
    <w:multiLevelType w:val="multilevel"/>
    <w:tmpl w:val="B1B84F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1169F"/>
    <w:multiLevelType w:val="hybridMultilevel"/>
    <w:tmpl w:val="471C9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430F6"/>
    <w:multiLevelType w:val="hybridMultilevel"/>
    <w:tmpl w:val="399C9612"/>
    <w:lvl w:ilvl="0" w:tplc="36441D52">
      <w:start w:val="1"/>
      <w:numFmt w:val="upperRoman"/>
      <w:lvlText w:val="%1."/>
      <w:lvlJc w:val="left"/>
      <w:pPr>
        <w:ind w:left="1080" w:hanging="720"/>
      </w:pPr>
      <w:rPr>
        <w:rFonts w:hint="default"/>
        <w:i w:val="0"/>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D089D"/>
    <w:multiLevelType w:val="hybridMultilevel"/>
    <w:tmpl w:val="D3B67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5595A"/>
    <w:multiLevelType w:val="hybridMultilevel"/>
    <w:tmpl w:val="B0D20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F4C70"/>
    <w:multiLevelType w:val="hybridMultilevel"/>
    <w:tmpl w:val="485C7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549B1"/>
    <w:multiLevelType w:val="hybridMultilevel"/>
    <w:tmpl w:val="0952F9E6"/>
    <w:lvl w:ilvl="0" w:tplc="24AC1E8A">
      <w:start w:val="1"/>
      <w:numFmt w:val="lowerLetter"/>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5" w15:restartNumberingAfterBreak="0">
    <w:nsid w:val="76DD5804"/>
    <w:multiLevelType w:val="hybridMultilevel"/>
    <w:tmpl w:val="14E863BA"/>
    <w:lvl w:ilvl="0" w:tplc="8384BF4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041DB"/>
    <w:multiLevelType w:val="multilevel"/>
    <w:tmpl w:val="4AE210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1138B"/>
    <w:multiLevelType w:val="hybridMultilevel"/>
    <w:tmpl w:val="1836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D085C"/>
    <w:multiLevelType w:val="hybridMultilevel"/>
    <w:tmpl w:val="3A682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
  </w:num>
  <w:num w:numId="4">
    <w:abstractNumId w:val="17"/>
  </w:num>
  <w:num w:numId="5">
    <w:abstractNumId w:val="8"/>
    <w:lvlOverride w:ilvl="1">
      <w:startOverride w:val="1"/>
    </w:lvlOverride>
  </w:num>
  <w:num w:numId="6">
    <w:abstractNumId w:val="5"/>
    <w:lvlOverride w:ilvl="1">
      <w:startOverride w:val="1"/>
    </w:lvlOverride>
  </w:num>
  <w:num w:numId="7">
    <w:abstractNumId w:val="6"/>
    <w:lvlOverride w:ilvl="1">
      <w:startOverride w:val="1"/>
    </w:lvlOverride>
  </w:num>
  <w:num w:numId="8">
    <w:abstractNumId w:val="0"/>
    <w:lvlOverride w:ilvl="1">
      <w:startOverride w:val="1"/>
    </w:lvlOverride>
  </w:num>
  <w:num w:numId="9">
    <w:abstractNumId w:val="9"/>
  </w:num>
  <w:num w:numId="10">
    <w:abstractNumId w:val="7"/>
  </w:num>
  <w:num w:numId="11">
    <w:abstractNumId w:val="11"/>
  </w:num>
  <w:num w:numId="12">
    <w:abstractNumId w:val="2"/>
    <w:lvlOverride w:ilvl="1">
      <w:startOverride w:val="1"/>
    </w:lvlOverride>
  </w:num>
  <w:num w:numId="13">
    <w:abstractNumId w:val="16"/>
    <w:lvlOverride w:ilvl="1">
      <w:startOverride w:val="1"/>
    </w:lvlOverride>
  </w:num>
  <w:num w:numId="14">
    <w:abstractNumId w:val="4"/>
  </w:num>
  <w:num w:numId="15">
    <w:abstractNumId w:val="12"/>
  </w:num>
  <w:num w:numId="16">
    <w:abstractNumId w:val="3"/>
  </w:num>
  <w:num w:numId="17">
    <w:abstractNumId w:val="18"/>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yNDY0tDQ3N7YwNzdS0lEKTi0uzszPAykwNKwFAN/9XWUtAAAA"/>
  </w:docVars>
  <w:rsids>
    <w:rsidRoot w:val="00D53C1E"/>
    <w:rsid w:val="00060870"/>
    <w:rsid w:val="000630D6"/>
    <w:rsid w:val="00065934"/>
    <w:rsid w:val="000719EA"/>
    <w:rsid w:val="000A5C22"/>
    <w:rsid w:val="000B32E8"/>
    <w:rsid w:val="000C1658"/>
    <w:rsid w:val="000D3959"/>
    <w:rsid w:val="000D70FF"/>
    <w:rsid w:val="000D7379"/>
    <w:rsid w:val="000E4ADB"/>
    <w:rsid w:val="00102D68"/>
    <w:rsid w:val="00103D85"/>
    <w:rsid w:val="001053E7"/>
    <w:rsid w:val="001204FF"/>
    <w:rsid w:val="001321E0"/>
    <w:rsid w:val="00134C80"/>
    <w:rsid w:val="001428BD"/>
    <w:rsid w:val="0016384A"/>
    <w:rsid w:val="001917E7"/>
    <w:rsid w:val="001A658D"/>
    <w:rsid w:val="001B0977"/>
    <w:rsid w:val="001C2500"/>
    <w:rsid w:val="001C41CF"/>
    <w:rsid w:val="001C5CFE"/>
    <w:rsid w:val="001E348C"/>
    <w:rsid w:val="001F6E09"/>
    <w:rsid w:val="00244D37"/>
    <w:rsid w:val="00294F62"/>
    <w:rsid w:val="002A2E6E"/>
    <w:rsid w:val="002C7C36"/>
    <w:rsid w:val="002D7BE5"/>
    <w:rsid w:val="002E15B2"/>
    <w:rsid w:val="003063DB"/>
    <w:rsid w:val="00323959"/>
    <w:rsid w:val="00331C14"/>
    <w:rsid w:val="00334116"/>
    <w:rsid w:val="00345A5A"/>
    <w:rsid w:val="00361540"/>
    <w:rsid w:val="00375084"/>
    <w:rsid w:val="00381351"/>
    <w:rsid w:val="003B5B0A"/>
    <w:rsid w:val="003C3B6C"/>
    <w:rsid w:val="003C4C3D"/>
    <w:rsid w:val="003D0400"/>
    <w:rsid w:val="003E09AD"/>
    <w:rsid w:val="003E32AA"/>
    <w:rsid w:val="00423D7A"/>
    <w:rsid w:val="00451F6B"/>
    <w:rsid w:val="004628F6"/>
    <w:rsid w:val="004706B4"/>
    <w:rsid w:val="00474C65"/>
    <w:rsid w:val="0049075F"/>
    <w:rsid w:val="00497F02"/>
    <w:rsid w:val="004A124B"/>
    <w:rsid w:val="004A5AA7"/>
    <w:rsid w:val="004B63F9"/>
    <w:rsid w:val="004D7E55"/>
    <w:rsid w:val="004E1F79"/>
    <w:rsid w:val="005467B9"/>
    <w:rsid w:val="00554866"/>
    <w:rsid w:val="00573BC6"/>
    <w:rsid w:val="00587CC4"/>
    <w:rsid w:val="005B4DED"/>
    <w:rsid w:val="005C5CB7"/>
    <w:rsid w:val="005E6099"/>
    <w:rsid w:val="005F1869"/>
    <w:rsid w:val="00610198"/>
    <w:rsid w:val="00616384"/>
    <w:rsid w:val="006208BD"/>
    <w:rsid w:val="006208FC"/>
    <w:rsid w:val="00623006"/>
    <w:rsid w:val="006253E4"/>
    <w:rsid w:val="00643179"/>
    <w:rsid w:val="00653ECC"/>
    <w:rsid w:val="0067262C"/>
    <w:rsid w:val="00686FD7"/>
    <w:rsid w:val="00694FF0"/>
    <w:rsid w:val="006974D8"/>
    <w:rsid w:val="006B29DC"/>
    <w:rsid w:val="006F1BDB"/>
    <w:rsid w:val="0070121B"/>
    <w:rsid w:val="007257D8"/>
    <w:rsid w:val="00731466"/>
    <w:rsid w:val="00732160"/>
    <w:rsid w:val="007437C6"/>
    <w:rsid w:val="00753F33"/>
    <w:rsid w:val="00755C5C"/>
    <w:rsid w:val="007566B9"/>
    <w:rsid w:val="007C75DF"/>
    <w:rsid w:val="007F4F0D"/>
    <w:rsid w:val="008025E4"/>
    <w:rsid w:val="008453EA"/>
    <w:rsid w:val="008471A7"/>
    <w:rsid w:val="0086204C"/>
    <w:rsid w:val="008636E9"/>
    <w:rsid w:val="0086677D"/>
    <w:rsid w:val="008703D7"/>
    <w:rsid w:val="0087497B"/>
    <w:rsid w:val="0088187F"/>
    <w:rsid w:val="008C5A13"/>
    <w:rsid w:val="008E0962"/>
    <w:rsid w:val="008E5474"/>
    <w:rsid w:val="008F6B4B"/>
    <w:rsid w:val="009037B8"/>
    <w:rsid w:val="0092557B"/>
    <w:rsid w:val="00941051"/>
    <w:rsid w:val="009413D2"/>
    <w:rsid w:val="00941CC2"/>
    <w:rsid w:val="009421B3"/>
    <w:rsid w:val="00942FF0"/>
    <w:rsid w:val="00973446"/>
    <w:rsid w:val="00982A6B"/>
    <w:rsid w:val="009973FB"/>
    <w:rsid w:val="009A5FDB"/>
    <w:rsid w:val="009B5817"/>
    <w:rsid w:val="009D1002"/>
    <w:rsid w:val="009D4B47"/>
    <w:rsid w:val="009E383F"/>
    <w:rsid w:val="009E7EB0"/>
    <w:rsid w:val="009F29E2"/>
    <w:rsid w:val="009F2A28"/>
    <w:rsid w:val="00A442DC"/>
    <w:rsid w:val="00A4493E"/>
    <w:rsid w:val="00AB0E81"/>
    <w:rsid w:val="00AC18E4"/>
    <w:rsid w:val="00AD653D"/>
    <w:rsid w:val="00AE0040"/>
    <w:rsid w:val="00AE0350"/>
    <w:rsid w:val="00AE10A1"/>
    <w:rsid w:val="00AE298D"/>
    <w:rsid w:val="00AE562C"/>
    <w:rsid w:val="00AF5AAC"/>
    <w:rsid w:val="00B47FEB"/>
    <w:rsid w:val="00B554B9"/>
    <w:rsid w:val="00B66F00"/>
    <w:rsid w:val="00B873D1"/>
    <w:rsid w:val="00BB692C"/>
    <w:rsid w:val="00BC4BE0"/>
    <w:rsid w:val="00BD5280"/>
    <w:rsid w:val="00BE426C"/>
    <w:rsid w:val="00BE7562"/>
    <w:rsid w:val="00C30F51"/>
    <w:rsid w:val="00C42E51"/>
    <w:rsid w:val="00C57724"/>
    <w:rsid w:val="00C74CB1"/>
    <w:rsid w:val="00CD0B90"/>
    <w:rsid w:val="00CE288B"/>
    <w:rsid w:val="00CF74F2"/>
    <w:rsid w:val="00D031B5"/>
    <w:rsid w:val="00D203F1"/>
    <w:rsid w:val="00D42DCC"/>
    <w:rsid w:val="00D53C1E"/>
    <w:rsid w:val="00D65475"/>
    <w:rsid w:val="00D76AB4"/>
    <w:rsid w:val="00D91CF6"/>
    <w:rsid w:val="00DA2224"/>
    <w:rsid w:val="00DA4A0C"/>
    <w:rsid w:val="00DA59FC"/>
    <w:rsid w:val="00DB0AFF"/>
    <w:rsid w:val="00DB6897"/>
    <w:rsid w:val="00DD3D83"/>
    <w:rsid w:val="00E11CF4"/>
    <w:rsid w:val="00E15EFF"/>
    <w:rsid w:val="00E167DE"/>
    <w:rsid w:val="00E303C4"/>
    <w:rsid w:val="00E5536D"/>
    <w:rsid w:val="00E65F1D"/>
    <w:rsid w:val="00E66590"/>
    <w:rsid w:val="00E7496D"/>
    <w:rsid w:val="00E77827"/>
    <w:rsid w:val="00E97E5B"/>
    <w:rsid w:val="00EB1029"/>
    <w:rsid w:val="00EC169B"/>
    <w:rsid w:val="00EF03A8"/>
    <w:rsid w:val="00F21DE4"/>
    <w:rsid w:val="00F47E72"/>
    <w:rsid w:val="00F65811"/>
    <w:rsid w:val="00FA7775"/>
    <w:rsid w:val="00FB14AD"/>
    <w:rsid w:val="00FB213B"/>
    <w:rsid w:val="00FB351E"/>
    <w:rsid w:val="00FC78B4"/>
    <w:rsid w:val="00FD0FAB"/>
    <w:rsid w:val="00FD5D97"/>
    <w:rsid w:val="00FE2745"/>
    <w:rsid w:val="00FF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7EB94"/>
  <w15:chartTrackingRefBased/>
  <w15:docId w15:val="{BFD332E8-5AC6-46EB-BAC3-404EFF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58"/>
    <w:pPr>
      <w:ind w:left="720"/>
      <w:contextualSpacing/>
    </w:pPr>
  </w:style>
  <w:style w:type="paragraph" w:styleId="Header">
    <w:name w:val="header"/>
    <w:basedOn w:val="Normal"/>
    <w:link w:val="HeaderChar"/>
    <w:uiPriority w:val="99"/>
    <w:unhideWhenUsed/>
    <w:rsid w:val="003D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400"/>
  </w:style>
  <w:style w:type="paragraph" w:styleId="Footer">
    <w:name w:val="footer"/>
    <w:basedOn w:val="Normal"/>
    <w:link w:val="FooterChar"/>
    <w:uiPriority w:val="99"/>
    <w:unhideWhenUsed/>
    <w:rsid w:val="003D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400"/>
  </w:style>
  <w:style w:type="paragraph" w:styleId="BalloonText">
    <w:name w:val="Balloon Text"/>
    <w:basedOn w:val="Normal"/>
    <w:link w:val="BalloonTextChar"/>
    <w:uiPriority w:val="99"/>
    <w:semiHidden/>
    <w:unhideWhenUsed/>
    <w:rsid w:val="001C4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1CF"/>
    <w:rPr>
      <w:rFonts w:ascii="Segoe UI" w:hAnsi="Segoe UI" w:cs="Segoe UI"/>
      <w:sz w:val="18"/>
      <w:szCs w:val="18"/>
    </w:rPr>
  </w:style>
  <w:style w:type="paragraph" w:styleId="NormalWeb">
    <w:name w:val="Normal (Web)"/>
    <w:basedOn w:val="Normal"/>
    <w:uiPriority w:val="99"/>
    <w:semiHidden/>
    <w:unhideWhenUsed/>
    <w:rsid w:val="000719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3615">
      <w:bodyDiv w:val="1"/>
      <w:marLeft w:val="0"/>
      <w:marRight w:val="0"/>
      <w:marTop w:val="0"/>
      <w:marBottom w:val="0"/>
      <w:divBdr>
        <w:top w:val="none" w:sz="0" w:space="0" w:color="auto"/>
        <w:left w:val="none" w:sz="0" w:space="0" w:color="auto"/>
        <w:bottom w:val="none" w:sz="0" w:space="0" w:color="auto"/>
        <w:right w:val="none" w:sz="0" w:space="0" w:color="auto"/>
      </w:divBdr>
      <w:divsChild>
        <w:div w:id="485362035">
          <w:marLeft w:val="0"/>
          <w:marRight w:val="0"/>
          <w:marTop w:val="0"/>
          <w:marBottom w:val="0"/>
          <w:divBdr>
            <w:top w:val="none" w:sz="0" w:space="0" w:color="auto"/>
            <w:left w:val="none" w:sz="0" w:space="0" w:color="auto"/>
            <w:bottom w:val="none" w:sz="0" w:space="0" w:color="auto"/>
            <w:right w:val="none" w:sz="0" w:space="0" w:color="auto"/>
          </w:divBdr>
        </w:div>
      </w:divsChild>
    </w:div>
    <w:div w:id="113716751">
      <w:bodyDiv w:val="1"/>
      <w:marLeft w:val="0"/>
      <w:marRight w:val="0"/>
      <w:marTop w:val="0"/>
      <w:marBottom w:val="0"/>
      <w:divBdr>
        <w:top w:val="none" w:sz="0" w:space="0" w:color="auto"/>
        <w:left w:val="none" w:sz="0" w:space="0" w:color="auto"/>
        <w:bottom w:val="none" w:sz="0" w:space="0" w:color="auto"/>
        <w:right w:val="none" w:sz="0" w:space="0" w:color="auto"/>
      </w:divBdr>
    </w:div>
    <w:div w:id="129833975">
      <w:bodyDiv w:val="1"/>
      <w:marLeft w:val="0"/>
      <w:marRight w:val="0"/>
      <w:marTop w:val="0"/>
      <w:marBottom w:val="0"/>
      <w:divBdr>
        <w:top w:val="none" w:sz="0" w:space="0" w:color="auto"/>
        <w:left w:val="none" w:sz="0" w:space="0" w:color="auto"/>
        <w:bottom w:val="none" w:sz="0" w:space="0" w:color="auto"/>
        <w:right w:val="none" w:sz="0" w:space="0" w:color="auto"/>
      </w:divBdr>
    </w:div>
    <w:div w:id="443383279">
      <w:bodyDiv w:val="1"/>
      <w:marLeft w:val="0"/>
      <w:marRight w:val="0"/>
      <w:marTop w:val="0"/>
      <w:marBottom w:val="0"/>
      <w:divBdr>
        <w:top w:val="none" w:sz="0" w:space="0" w:color="auto"/>
        <w:left w:val="none" w:sz="0" w:space="0" w:color="auto"/>
        <w:bottom w:val="none" w:sz="0" w:space="0" w:color="auto"/>
        <w:right w:val="none" w:sz="0" w:space="0" w:color="auto"/>
      </w:divBdr>
    </w:div>
    <w:div w:id="719942463">
      <w:bodyDiv w:val="1"/>
      <w:marLeft w:val="0"/>
      <w:marRight w:val="0"/>
      <w:marTop w:val="0"/>
      <w:marBottom w:val="0"/>
      <w:divBdr>
        <w:top w:val="none" w:sz="0" w:space="0" w:color="auto"/>
        <w:left w:val="none" w:sz="0" w:space="0" w:color="auto"/>
        <w:bottom w:val="none" w:sz="0" w:space="0" w:color="auto"/>
        <w:right w:val="none" w:sz="0" w:space="0" w:color="auto"/>
      </w:divBdr>
      <w:divsChild>
        <w:div w:id="1711764813">
          <w:marLeft w:val="0"/>
          <w:marRight w:val="0"/>
          <w:marTop w:val="0"/>
          <w:marBottom w:val="0"/>
          <w:divBdr>
            <w:top w:val="none" w:sz="0" w:space="0" w:color="auto"/>
            <w:left w:val="none" w:sz="0" w:space="0" w:color="auto"/>
            <w:bottom w:val="none" w:sz="0" w:space="0" w:color="auto"/>
            <w:right w:val="none" w:sz="0" w:space="0" w:color="auto"/>
          </w:divBdr>
        </w:div>
      </w:divsChild>
    </w:div>
    <w:div w:id="79988573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67">
          <w:marLeft w:val="0"/>
          <w:marRight w:val="0"/>
          <w:marTop w:val="0"/>
          <w:marBottom w:val="0"/>
          <w:divBdr>
            <w:top w:val="none" w:sz="0" w:space="0" w:color="auto"/>
            <w:left w:val="none" w:sz="0" w:space="0" w:color="auto"/>
            <w:bottom w:val="none" w:sz="0" w:space="0" w:color="auto"/>
            <w:right w:val="none" w:sz="0" w:space="0" w:color="auto"/>
          </w:divBdr>
        </w:div>
      </w:divsChild>
    </w:div>
    <w:div w:id="2035954404">
      <w:bodyDiv w:val="1"/>
      <w:marLeft w:val="0"/>
      <w:marRight w:val="0"/>
      <w:marTop w:val="0"/>
      <w:marBottom w:val="0"/>
      <w:divBdr>
        <w:top w:val="none" w:sz="0" w:space="0" w:color="auto"/>
        <w:left w:val="none" w:sz="0" w:space="0" w:color="auto"/>
        <w:bottom w:val="none" w:sz="0" w:space="0" w:color="auto"/>
        <w:right w:val="none" w:sz="0" w:space="0" w:color="auto"/>
      </w:divBdr>
    </w:div>
    <w:div w:id="2132288230">
      <w:bodyDiv w:val="1"/>
      <w:marLeft w:val="0"/>
      <w:marRight w:val="0"/>
      <w:marTop w:val="0"/>
      <w:marBottom w:val="0"/>
      <w:divBdr>
        <w:top w:val="none" w:sz="0" w:space="0" w:color="auto"/>
        <w:left w:val="none" w:sz="0" w:space="0" w:color="auto"/>
        <w:bottom w:val="none" w:sz="0" w:space="0" w:color="auto"/>
        <w:right w:val="none" w:sz="0" w:space="0" w:color="auto"/>
      </w:divBdr>
      <w:divsChild>
        <w:div w:id="108954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0164\Desktop\SharePoint%20Re-Upload\Project%20Lessons%20Lear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C6752E1DD8044E8EE245F9A7968CA0" ma:contentTypeVersion="0" ma:contentTypeDescription="Create a new document." ma:contentTypeScope="" ma:versionID="6f156c00964685d798b9be38a87c207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D42FD-A6C9-4AA2-B98B-1CA1A757E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C9831F-5DC4-4A41-840E-DFD55E74C3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07F2C7-4089-48B7-ABF4-9D8A8EA5AAD2}">
  <ds:schemaRefs>
    <ds:schemaRef ds:uri="http://schemas.microsoft.com/sharepoint/v3/contenttype/forms"/>
  </ds:schemaRefs>
</ds:datastoreItem>
</file>

<file path=customXml/itemProps4.xml><?xml version="1.0" encoding="utf-8"?>
<ds:datastoreItem xmlns:ds="http://schemas.openxmlformats.org/officeDocument/2006/customXml" ds:itemID="{93E2CAA1-C023-4994-BFA9-D0081781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Lessons Learned Template</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Lessons Learned Template</vt:lpstr>
    </vt:vector>
  </TitlesOfParts>
  <Company>University of North Texas</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Lessons Learned Template</dc:title>
  <dc:subject/>
  <dc:creator>Sfloyd</dc:creator>
  <cp:keywords>Closing</cp:keywords>
  <dc:description/>
  <cp:lastModifiedBy>Atolagbe-Olaoye, Abidemi</cp:lastModifiedBy>
  <cp:revision>3</cp:revision>
  <cp:lastPrinted>2017-12-07T17:39:00Z</cp:lastPrinted>
  <dcterms:created xsi:type="dcterms:W3CDTF">2020-04-08T15:42:00Z</dcterms:created>
  <dcterms:modified xsi:type="dcterms:W3CDTF">2020-04-08T16:09:00Z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0x0101003BC6752E1DD8044E8EE245F9A7968CA0</vt:lpwstr>
  </property>
  <property fmtid="{D5CDD505-2E9C-101B-9397-08002B2CF9AE}" pid="3" name="Order">
    <vt:r8>5000</vt:r8>
  </property>
  <property fmtid="{D5CDD505-2E9C-101B-9397-08002B2CF9AE}" pid="4" name="xd_ProgID">
    <vt:lpwstr/>
  </property>
  <property fmtid="{D5CDD505-2E9C-101B-9397-08002B2CF9AE}" pid="5" name="TemplateUrl">
    <vt:lpwstr/>
  </property>
</Properties>
</file>