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F5BF1" w14:textId="5774777D" w:rsidR="007160BC" w:rsidRPr="0016154E" w:rsidRDefault="00A55A0B" w:rsidP="0016154E">
      <w:pPr>
        <w:jc w:val="center"/>
        <w:rPr>
          <w:b/>
          <w:bCs/>
          <w:sz w:val="30"/>
          <w:szCs w:val="30"/>
        </w:rPr>
      </w:pPr>
      <w:r w:rsidRPr="0016154E">
        <w:rPr>
          <w:b/>
          <w:bCs/>
          <w:sz w:val="30"/>
          <w:szCs w:val="30"/>
        </w:rPr>
        <w:t>MLS Production Process</w:t>
      </w:r>
    </w:p>
    <w:p w14:paraId="2A18CF94" w14:textId="64E3B611" w:rsidR="00A55A0B" w:rsidRPr="00A55A0B" w:rsidRDefault="00A55A0B">
      <w:pPr>
        <w:rPr>
          <w:b/>
          <w:bCs/>
          <w:i/>
          <w:iCs/>
          <w:u w:val="single"/>
        </w:rPr>
      </w:pPr>
      <w:r w:rsidRPr="00A55A0B">
        <w:rPr>
          <w:b/>
          <w:bCs/>
          <w:i/>
          <w:iCs/>
          <w:u w:val="single"/>
        </w:rPr>
        <w:t xml:space="preserve">MLS Tool: - </w:t>
      </w:r>
    </w:p>
    <w:p w14:paraId="7455961B" w14:textId="0ECC83CB" w:rsidR="00A55A0B" w:rsidRDefault="00A55A0B">
      <w:r>
        <w:rPr>
          <w:noProof/>
        </w:rPr>
        <w:drawing>
          <wp:inline distT="0" distB="0" distL="0" distR="0" wp14:anchorId="0CAF0251" wp14:editId="660A11E1">
            <wp:extent cx="5943600" cy="34213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8BF83" w14:textId="272A53FE" w:rsidR="00A55A0B" w:rsidRDefault="00A55A0B"/>
    <w:p w14:paraId="1DE4EC2D" w14:textId="59CE96A5" w:rsidR="00A55A0B" w:rsidRDefault="00A55A0B">
      <w:r>
        <w:t xml:space="preserve">Click Research -&gt; </w:t>
      </w:r>
    </w:p>
    <w:p w14:paraId="6576153A" w14:textId="2332AA40" w:rsidR="00A55A0B" w:rsidRDefault="00A55A0B">
      <w:r>
        <w:rPr>
          <w:noProof/>
        </w:rPr>
        <w:drawing>
          <wp:inline distT="0" distB="0" distL="0" distR="0" wp14:anchorId="0B8823F7" wp14:editId="345E5D6B">
            <wp:extent cx="5943600" cy="30803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A294F" w14:textId="5A2546E0" w:rsidR="00A55A0B" w:rsidRDefault="00A55A0B"/>
    <w:p w14:paraId="631CE1E7" w14:textId="353A9708" w:rsidR="00A55A0B" w:rsidRPr="00A55A0B" w:rsidRDefault="00B82D10">
      <w:pPr>
        <w:rPr>
          <w:b/>
          <w:bCs/>
          <w:i/>
          <w:iCs/>
          <w:u w:val="single"/>
        </w:rPr>
      </w:pPr>
      <w:proofErr w:type="spellStart"/>
      <w:r>
        <w:rPr>
          <w:b/>
          <w:bCs/>
          <w:i/>
          <w:iCs/>
          <w:u w:val="single"/>
        </w:rPr>
        <w:lastRenderedPageBreak/>
        <w:t>mls</w:t>
      </w:r>
      <w:r w:rsidR="00A55A0B" w:rsidRPr="00A55A0B">
        <w:rPr>
          <w:b/>
          <w:bCs/>
          <w:i/>
          <w:iCs/>
          <w:u w:val="single"/>
        </w:rPr>
        <w:t>Checking</w:t>
      </w:r>
      <w:proofErr w:type="spellEnd"/>
      <w:r w:rsidR="00A55A0B" w:rsidRPr="00A55A0B">
        <w:rPr>
          <w:b/>
          <w:bCs/>
          <w:i/>
          <w:iCs/>
          <w:u w:val="single"/>
        </w:rPr>
        <w:t xml:space="preserve"> </w:t>
      </w:r>
      <w:r w:rsidR="0016154E">
        <w:rPr>
          <w:b/>
          <w:bCs/>
          <w:i/>
          <w:iCs/>
          <w:u w:val="single"/>
        </w:rPr>
        <w:t>the below</w:t>
      </w:r>
      <w:r w:rsidR="0016154E" w:rsidRPr="00A55A0B">
        <w:rPr>
          <w:b/>
          <w:bCs/>
          <w:i/>
          <w:iCs/>
          <w:u w:val="single"/>
        </w:rPr>
        <w:t xml:space="preserve"> </w:t>
      </w:r>
      <w:r w:rsidR="00A55A0B" w:rsidRPr="00A55A0B">
        <w:rPr>
          <w:b/>
          <w:bCs/>
          <w:i/>
          <w:iCs/>
          <w:u w:val="single"/>
        </w:rPr>
        <w:t xml:space="preserve">fields in production </w:t>
      </w:r>
      <w:r w:rsidR="0016154E" w:rsidRPr="00A55A0B">
        <w:rPr>
          <w:b/>
          <w:bCs/>
          <w:i/>
          <w:iCs/>
          <w:u w:val="single"/>
        </w:rPr>
        <w:t>screen: -</w:t>
      </w:r>
    </w:p>
    <w:p w14:paraId="24EE423C" w14:textId="77777777" w:rsidR="0016154E" w:rsidRPr="0016154E" w:rsidRDefault="00A55A0B">
      <w:pPr>
        <w:rPr>
          <w:b/>
          <w:bCs/>
        </w:rPr>
      </w:pPr>
      <w:r w:rsidRPr="0016154E">
        <w:rPr>
          <w:b/>
          <w:bCs/>
        </w:rPr>
        <w:t xml:space="preserve">County </w:t>
      </w:r>
      <w:r w:rsidRPr="0016154E">
        <w:rPr>
          <w:b/>
          <w:bCs/>
        </w:rPr>
        <w:tab/>
      </w:r>
      <w:r w:rsidRPr="0016154E">
        <w:rPr>
          <w:b/>
          <w:bCs/>
        </w:rPr>
        <w:tab/>
      </w:r>
      <w:r w:rsidRPr="0016154E">
        <w:rPr>
          <w:b/>
          <w:bCs/>
        </w:rPr>
        <w:tab/>
      </w:r>
    </w:p>
    <w:p w14:paraId="5FB5BD96" w14:textId="4462FF70" w:rsidR="00A55A0B" w:rsidRDefault="00A55A0B" w:rsidP="0016154E">
      <w:pPr>
        <w:ind w:left="720"/>
      </w:pPr>
      <w:r>
        <w:t>County should be open as like Nasa (</w:t>
      </w:r>
      <w:proofErr w:type="spellStart"/>
      <w:r>
        <w:t>termserv</w:t>
      </w:r>
      <w:proofErr w:type="spellEnd"/>
      <w:r>
        <w:t xml:space="preserve"> or normal)</w:t>
      </w:r>
    </w:p>
    <w:p w14:paraId="12138CEE" w14:textId="30194636" w:rsidR="0016154E" w:rsidRPr="0016154E" w:rsidRDefault="00A55A0B">
      <w:pPr>
        <w:rPr>
          <w:b/>
          <w:bCs/>
        </w:rPr>
      </w:pPr>
      <w:r w:rsidRPr="0016154E">
        <w:rPr>
          <w:b/>
          <w:bCs/>
        </w:rPr>
        <w:t xml:space="preserve">Address </w:t>
      </w:r>
      <w:r w:rsidRPr="0016154E">
        <w:rPr>
          <w:b/>
          <w:bCs/>
        </w:rPr>
        <w:tab/>
      </w:r>
      <w:r w:rsidRPr="0016154E">
        <w:rPr>
          <w:b/>
          <w:bCs/>
        </w:rPr>
        <w:tab/>
      </w:r>
    </w:p>
    <w:p w14:paraId="122CB6D6" w14:textId="04BE42C1" w:rsidR="00A55A0B" w:rsidRDefault="00A55A0B" w:rsidP="0016154E">
      <w:pPr>
        <w:ind w:firstLine="720"/>
      </w:pPr>
      <w:r>
        <w:t>Copy the address from MLS tool and find the account number in respective cad</w:t>
      </w:r>
    </w:p>
    <w:p w14:paraId="0B52469E" w14:textId="77777777" w:rsidR="0016154E" w:rsidRDefault="00A55A0B">
      <w:r w:rsidRPr="0016154E">
        <w:rPr>
          <w:b/>
          <w:bCs/>
        </w:rPr>
        <w:t>Legal</w:t>
      </w:r>
      <w:r>
        <w:t xml:space="preserve"> </w:t>
      </w:r>
      <w:r w:rsidRPr="0016154E">
        <w:rPr>
          <w:b/>
          <w:bCs/>
        </w:rPr>
        <w:t>Description</w:t>
      </w:r>
      <w:r>
        <w:t xml:space="preserve"> </w:t>
      </w:r>
      <w:r>
        <w:tab/>
      </w:r>
    </w:p>
    <w:p w14:paraId="7FEC2CA8" w14:textId="7EA14147" w:rsidR="00A55A0B" w:rsidRDefault="00A55A0B" w:rsidP="0016154E">
      <w:pPr>
        <w:ind w:firstLine="720"/>
      </w:pPr>
      <w:r>
        <w:t>Legal description and address should match with the MLS tool</w:t>
      </w:r>
    </w:p>
    <w:p w14:paraId="5A692C5F" w14:textId="25AD692F" w:rsidR="00A55A0B" w:rsidRPr="0016154E" w:rsidRDefault="00A55A0B">
      <w:pPr>
        <w:rPr>
          <w:b/>
          <w:bCs/>
        </w:rPr>
      </w:pPr>
      <w:r w:rsidRPr="0016154E">
        <w:rPr>
          <w:b/>
          <w:bCs/>
        </w:rPr>
        <w:t xml:space="preserve">Account Number </w:t>
      </w:r>
      <w:r w:rsidR="0016154E" w:rsidRPr="0016154E">
        <w:rPr>
          <w:b/>
          <w:bCs/>
        </w:rPr>
        <w:t>finding</w:t>
      </w:r>
    </w:p>
    <w:p w14:paraId="37191E69" w14:textId="1FD41BC2" w:rsidR="00A55A0B" w:rsidRDefault="00A55A0B" w:rsidP="00A55A0B">
      <w:pPr>
        <w:ind w:firstLine="720"/>
      </w:pPr>
      <w:r>
        <w:t xml:space="preserve">If all the above criteria </w:t>
      </w:r>
      <w:r w:rsidR="00800681">
        <w:t>match</w:t>
      </w:r>
      <w:r>
        <w:t xml:space="preserve"> in the MLS tool VS CAD website, then copy the account and paste it in MLS tool account number fields</w:t>
      </w:r>
    </w:p>
    <w:p w14:paraId="72A190D9" w14:textId="279046D0" w:rsidR="00A55A0B" w:rsidRDefault="00A55A0B">
      <w:r>
        <w:tab/>
        <w:t xml:space="preserve">If given information does not match with cad, then we </w:t>
      </w:r>
      <w:r w:rsidR="00CF2E01">
        <w:t>must</w:t>
      </w:r>
      <w:r>
        <w:t xml:space="preserve"> check zip code to find the county and search the account in founded county then paste the account in MLS tool. </w:t>
      </w:r>
    </w:p>
    <w:p w14:paraId="54AF611F" w14:textId="0C98B9A1" w:rsidR="00A55A0B" w:rsidRDefault="00A55A0B">
      <w:r>
        <w:tab/>
        <w:t xml:space="preserve">Even, if we cannot find the account </w:t>
      </w:r>
      <w:r w:rsidR="00CF2E01">
        <w:t>just,</w:t>
      </w:r>
      <w:r>
        <w:t xml:space="preserve"> we have an option in tool account number not found.</w:t>
      </w:r>
    </w:p>
    <w:p w14:paraId="70AB5830" w14:textId="1C9D2B68" w:rsidR="00A55A0B" w:rsidRPr="0016154E" w:rsidRDefault="00A55A0B">
      <w:pPr>
        <w:rPr>
          <w:b/>
          <w:bCs/>
        </w:rPr>
      </w:pPr>
      <w:r w:rsidRPr="0016154E">
        <w:rPr>
          <w:b/>
          <w:bCs/>
        </w:rPr>
        <w:t>LUC update</w:t>
      </w:r>
    </w:p>
    <w:p w14:paraId="004D018A" w14:textId="19BD8846" w:rsidR="0016154E" w:rsidRDefault="0016154E" w:rsidP="0016154E">
      <w:pPr>
        <w:ind w:firstLine="720"/>
      </w:pPr>
      <w:r>
        <w:t>Check with property type, style and stories to map the LUC in MLS tool or please match the information in cad to update the LUC code and complete the record.</w:t>
      </w:r>
    </w:p>
    <w:p w14:paraId="56FA013F" w14:textId="1CA0E041" w:rsidR="0016154E" w:rsidRDefault="0016154E" w:rsidP="0016154E">
      <w:pPr>
        <w:ind w:firstLine="720"/>
      </w:pPr>
      <w:r>
        <w:t xml:space="preserve">If any </w:t>
      </w:r>
      <w:r w:rsidR="00CF2E01">
        <w:t>doubt,</w:t>
      </w:r>
      <w:r>
        <w:t xml:space="preserve"> please hold the record and the MLS team will clarify the records for further proceedings.</w:t>
      </w:r>
    </w:p>
    <w:p w14:paraId="327081A4" w14:textId="3E39080D" w:rsidR="0016154E" w:rsidRPr="0016154E" w:rsidRDefault="0016154E" w:rsidP="0016154E">
      <w:pPr>
        <w:rPr>
          <w:b/>
          <w:bCs/>
        </w:rPr>
      </w:pPr>
      <w:r w:rsidRPr="0016154E">
        <w:rPr>
          <w:b/>
          <w:bCs/>
        </w:rPr>
        <w:t>Hold Records</w:t>
      </w:r>
    </w:p>
    <w:p w14:paraId="3DEA9478" w14:textId="0C018EF0" w:rsidR="0016154E" w:rsidRDefault="0016154E" w:rsidP="0016154E">
      <w:r>
        <w:tab/>
        <w:t xml:space="preserve">If the records are hold by the </w:t>
      </w:r>
      <w:r w:rsidR="00800681">
        <w:t>user,</w:t>
      </w:r>
      <w:r>
        <w:t xml:space="preserve"> it will go under on hold records where you can see the pending counts.</w:t>
      </w:r>
    </w:p>
    <w:p w14:paraId="5C5C86B7" w14:textId="33065B83" w:rsidR="0016154E" w:rsidRDefault="0016154E">
      <w:r>
        <w:rPr>
          <w:noProof/>
        </w:rPr>
        <w:drawing>
          <wp:inline distT="0" distB="0" distL="0" distR="0" wp14:anchorId="5C70F6DF" wp14:editId="6CDB1EEA">
            <wp:extent cx="5943600" cy="17519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18915" w14:textId="6E24B1F5" w:rsidR="00660C97" w:rsidRDefault="00660C97"/>
    <w:p w14:paraId="10CC0136" w14:textId="5E02AB07" w:rsidR="00660C97" w:rsidRDefault="00660C97">
      <w:pPr>
        <w:rPr>
          <w:b/>
          <w:bCs/>
        </w:rPr>
      </w:pPr>
      <w:r w:rsidRPr="00660C97">
        <w:rPr>
          <w:b/>
          <w:bCs/>
        </w:rPr>
        <w:t>Complete</w:t>
      </w:r>
    </w:p>
    <w:p w14:paraId="27680B14" w14:textId="21B0A0E2" w:rsidR="00660C97" w:rsidRPr="00660C97" w:rsidRDefault="00660C97">
      <w:r w:rsidRPr="00660C97">
        <w:tab/>
        <w:t xml:space="preserve">If you </w:t>
      </w:r>
      <w:r>
        <w:t xml:space="preserve">complete the </w:t>
      </w:r>
      <w:r w:rsidR="00800681">
        <w:t>records,</w:t>
      </w:r>
      <w:r>
        <w:t xml:space="preserve"> it will automatically </w:t>
      </w:r>
      <w:r w:rsidR="00800681">
        <w:t>reduce</w:t>
      </w:r>
      <w:r>
        <w:t xml:space="preserve"> from assigned count. </w:t>
      </w:r>
    </w:p>
    <w:sectPr w:rsidR="00660C97" w:rsidRPr="00660C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BB29CD" w14:textId="77777777" w:rsidR="0016154E" w:rsidRDefault="0016154E" w:rsidP="0016154E">
      <w:pPr>
        <w:spacing w:after="0" w:line="240" w:lineRule="auto"/>
      </w:pPr>
      <w:r>
        <w:separator/>
      </w:r>
    </w:p>
  </w:endnote>
  <w:endnote w:type="continuationSeparator" w:id="0">
    <w:p w14:paraId="0CA7717E" w14:textId="77777777" w:rsidR="0016154E" w:rsidRDefault="0016154E" w:rsidP="001615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75BFB9" w14:textId="77777777" w:rsidR="0016154E" w:rsidRDefault="0016154E" w:rsidP="0016154E">
      <w:pPr>
        <w:spacing w:after="0" w:line="240" w:lineRule="auto"/>
      </w:pPr>
      <w:r>
        <w:separator/>
      </w:r>
    </w:p>
  </w:footnote>
  <w:footnote w:type="continuationSeparator" w:id="0">
    <w:p w14:paraId="7F947A88" w14:textId="77777777" w:rsidR="0016154E" w:rsidRDefault="0016154E" w:rsidP="001615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A0B"/>
    <w:rsid w:val="0016154E"/>
    <w:rsid w:val="004702B3"/>
    <w:rsid w:val="00660C97"/>
    <w:rsid w:val="007160BC"/>
    <w:rsid w:val="00800681"/>
    <w:rsid w:val="00A55A0B"/>
    <w:rsid w:val="00B82D10"/>
    <w:rsid w:val="00CF2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EF1D7"/>
  <w15:chartTrackingRefBased/>
  <w15:docId w15:val="{F96D371F-DD7E-49E2-911C-A1529E9B2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615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154E"/>
  </w:style>
  <w:style w:type="paragraph" w:styleId="Footer">
    <w:name w:val="footer"/>
    <w:basedOn w:val="Normal"/>
    <w:link w:val="FooterChar"/>
    <w:uiPriority w:val="99"/>
    <w:unhideWhenUsed/>
    <w:rsid w:val="001615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15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Padmanathan</dc:creator>
  <cp:keywords/>
  <dc:description/>
  <cp:lastModifiedBy>Gokul Krishna B</cp:lastModifiedBy>
  <cp:revision>4</cp:revision>
  <dcterms:created xsi:type="dcterms:W3CDTF">2020-04-02T11:01:00Z</dcterms:created>
  <dcterms:modified xsi:type="dcterms:W3CDTF">2022-08-26T11:29:00Z</dcterms:modified>
</cp:coreProperties>
</file>