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156DC">
      <w:pPr>
        <w:spacing w:line="259" w:lineRule="auto"/>
        <w:jc w:val="center"/>
        <w:rPr>
          <w:rFonts w:ascii="Calibri" w:hAnsi="Calibri" w:eastAsia="Calibri" w:cs="Calibri"/>
          <w:b/>
          <w:sz w:val="24"/>
          <w:szCs w:val="24"/>
        </w:rPr>
      </w:pPr>
      <w:r>
        <w:rPr>
          <w:rFonts w:ascii="Calibri" w:hAnsi="Calibri" w:eastAsia="Calibri" w:cs="Calibri"/>
          <w:b/>
          <w:sz w:val="24"/>
          <w:szCs w:val="24"/>
        </w:rPr>
        <w:t>Project Development Phase</w:t>
      </w:r>
    </w:p>
    <w:p w14:paraId="67CE1095">
      <w:pPr>
        <w:spacing w:line="259" w:lineRule="auto"/>
        <w:jc w:val="center"/>
        <w:rPr>
          <w:rFonts w:ascii="Calibri" w:hAnsi="Calibri" w:eastAsia="Calibri" w:cs="Calibri"/>
          <w:b/>
          <w:sz w:val="24"/>
          <w:szCs w:val="24"/>
        </w:rPr>
      </w:pPr>
      <w:r>
        <w:rPr>
          <w:rFonts w:ascii="Calibri" w:hAnsi="Calibri" w:eastAsia="Calibri" w:cs="Calibri"/>
          <w:b/>
          <w:sz w:val="24"/>
          <w:szCs w:val="24"/>
        </w:rPr>
        <w:t>Performance Test</w:t>
      </w:r>
    </w:p>
    <w:p w14:paraId="675F1C16">
      <w:pPr>
        <w:spacing w:line="259" w:lineRule="auto"/>
        <w:jc w:val="center"/>
        <w:rPr>
          <w:rFonts w:ascii="Calibri" w:hAnsi="Calibri" w:eastAsia="Calibri" w:cs="Calibri"/>
          <w:b/>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32AFE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6C570C7">
            <w:pPr>
              <w:spacing w:line="240" w:lineRule="auto"/>
              <w:rPr>
                <w:rFonts w:ascii="Calibri" w:hAnsi="Calibri" w:eastAsia="Calibri" w:cs="Calibri"/>
              </w:rPr>
            </w:pPr>
            <w:r>
              <w:rPr>
                <w:rFonts w:ascii="Calibri" w:hAnsi="Calibri" w:eastAsia="Calibri" w:cs="Calibri"/>
              </w:rPr>
              <w:t>Date</w:t>
            </w:r>
          </w:p>
        </w:tc>
        <w:tc>
          <w:tcPr>
            <w:tcW w:w="4508" w:type="dxa"/>
          </w:tcPr>
          <w:p w14:paraId="1F8454A4">
            <w:pPr>
              <w:spacing w:line="240" w:lineRule="auto"/>
              <w:rPr>
                <w:rFonts w:ascii="Calibri" w:hAnsi="Calibri" w:eastAsia="Calibri" w:cs="Calibri"/>
              </w:rPr>
            </w:pPr>
            <w:r>
              <w:rPr>
                <w:rFonts w:ascii="Calibri" w:hAnsi="Calibri" w:eastAsia="Calibri" w:cs="Calibri"/>
              </w:rPr>
              <w:t>10 February 2026</w:t>
            </w:r>
          </w:p>
        </w:tc>
      </w:tr>
      <w:tr w14:paraId="4AE11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0A2A081">
            <w:pPr>
              <w:spacing w:line="240" w:lineRule="auto"/>
              <w:rPr>
                <w:rFonts w:ascii="Calibri" w:hAnsi="Calibri" w:eastAsia="Calibri" w:cs="Calibri"/>
              </w:rPr>
            </w:pPr>
            <w:r>
              <w:rPr>
                <w:rFonts w:ascii="Calibri" w:hAnsi="Calibri" w:eastAsia="Calibri" w:cs="Calibri"/>
              </w:rPr>
              <w:t>Team ID</w:t>
            </w:r>
          </w:p>
        </w:tc>
        <w:tc>
          <w:tcPr>
            <w:tcW w:w="4508" w:type="dxa"/>
          </w:tcPr>
          <w:p w14:paraId="19F443FD">
            <w:pPr>
              <w:spacing w:line="240" w:lineRule="auto"/>
              <w:rPr>
                <w:rFonts w:hint="default" w:ascii="Calibri" w:hAnsi="Calibri" w:eastAsia="Calibri" w:cs="Calibri"/>
                <w:lang w:val="en-IN"/>
              </w:rPr>
            </w:pPr>
            <w:r>
              <w:rPr>
                <w:rFonts w:ascii="Calibri" w:hAnsi="Calibri" w:eastAsia="Calibri" w:cs="Calibri"/>
                <w:lang w:val="en-IN"/>
              </w:rPr>
              <w:t>LTVIP2026TMIDS4</w:t>
            </w:r>
            <w:r>
              <w:rPr>
                <w:rFonts w:hint="default" w:ascii="Calibri" w:hAnsi="Calibri" w:eastAsia="Calibri" w:cs="Calibri"/>
                <w:lang w:val="en-IN"/>
              </w:rPr>
              <w:t>2728</w:t>
            </w:r>
            <w:bookmarkStart w:id="0" w:name="_GoBack"/>
            <w:bookmarkEnd w:id="0"/>
          </w:p>
        </w:tc>
      </w:tr>
      <w:tr w14:paraId="791AA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7B815D7">
            <w:pPr>
              <w:spacing w:line="240" w:lineRule="auto"/>
              <w:rPr>
                <w:rFonts w:ascii="Calibri" w:hAnsi="Calibri" w:eastAsia="Calibri" w:cs="Calibri"/>
              </w:rPr>
            </w:pPr>
            <w:r>
              <w:rPr>
                <w:rFonts w:ascii="Calibri" w:hAnsi="Calibri" w:eastAsia="Calibri" w:cs="Calibri"/>
              </w:rPr>
              <w:t>Project Name</w:t>
            </w:r>
          </w:p>
        </w:tc>
        <w:tc>
          <w:tcPr>
            <w:tcW w:w="4508" w:type="dxa"/>
          </w:tcPr>
          <w:p w14:paraId="2C2A981F">
            <w:pPr>
              <w:spacing w:line="240" w:lineRule="auto"/>
              <w:rPr>
                <w:rFonts w:ascii="Calibri" w:hAnsi="Calibri" w:eastAsia="Calibri" w:cs="Calibri"/>
              </w:rPr>
            </w:pPr>
            <w:r>
              <w:t>Heart Disease Analysis</w:t>
            </w:r>
          </w:p>
        </w:tc>
      </w:tr>
      <w:tr w14:paraId="1F857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F8DA207">
            <w:pPr>
              <w:spacing w:line="240" w:lineRule="auto"/>
              <w:rPr>
                <w:rFonts w:ascii="Calibri" w:hAnsi="Calibri" w:eastAsia="Calibri" w:cs="Calibri"/>
              </w:rPr>
            </w:pPr>
            <w:r>
              <w:rPr>
                <w:rFonts w:ascii="Calibri" w:hAnsi="Calibri" w:eastAsia="Calibri" w:cs="Calibri"/>
              </w:rPr>
              <w:t>Maximum Marks</w:t>
            </w:r>
          </w:p>
        </w:tc>
        <w:tc>
          <w:tcPr>
            <w:tcW w:w="4508" w:type="dxa"/>
          </w:tcPr>
          <w:p w14:paraId="478DA1D0">
            <w:pPr>
              <w:spacing w:line="240" w:lineRule="auto"/>
              <w:rPr>
                <w:rFonts w:ascii="Calibri" w:hAnsi="Calibri" w:eastAsia="Calibri" w:cs="Calibri"/>
              </w:rPr>
            </w:pPr>
            <w:r>
              <w:rPr>
                <w:rFonts w:ascii="Calibri" w:hAnsi="Calibri" w:eastAsia="Calibri" w:cs="Calibri"/>
              </w:rPr>
              <w:t>2</w:t>
            </w:r>
          </w:p>
        </w:tc>
      </w:tr>
    </w:tbl>
    <w:p w14:paraId="5E0E306D">
      <w:pPr>
        <w:spacing w:after="160" w:line="259" w:lineRule="auto"/>
        <w:rPr>
          <w:rFonts w:ascii="Calibri" w:hAnsi="Calibri" w:eastAsia="Calibri" w:cs="Calibri"/>
          <w:b/>
        </w:rPr>
      </w:pPr>
    </w:p>
    <w:p w14:paraId="6164BAC9">
      <w:pPr>
        <w:spacing w:after="160" w:line="259" w:lineRule="auto"/>
        <w:rPr>
          <w:rFonts w:ascii="Calibri" w:hAnsi="Calibri" w:eastAsia="Calibri" w:cs="Calibri"/>
          <w:b/>
        </w:rPr>
      </w:pPr>
      <w:r>
        <w:rPr>
          <w:rFonts w:ascii="Calibri" w:hAnsi="Calibri" w:eastAsia="Calibri" w:cs="Calibri"/>
          <w:b/>
        </w:rPr>
        <w:t>Model Performance Testing:</w:t>
      </w:r>
    </w:p>
    <w:p w14:paraId="705E8E27">
      <w:pPr>
        <w:spacing w:after="160" w:line="259" w:lineRule="auto"/>
        <w:rPr>
          <w:rFonts w:ascii="Calibri" w:hAnsi="Calibri" w:eastAsia="Calibri" w:cs="Calibri"/>
        </w:rPr>
      </w:pPr>
      <w:r>
        <w:rPr>
          <w:rFonts w:ascii="Calibri" w:hAnsi="Calibri" w:eastAsia="Calibri" w:cs="Calibri"/>
        </w:rPr>
        <w:t>The project team shall fill in the following information in model performance testing template.</w:t>
      </w:r>
    </w:p>
    <w:tbl>
      <w:tblPr>
        <w:tblStyle w:val="9"/>
        <w:tblW w:w="0" w:type="auto"/>
        <w:tblCellSpacing w:w="15" w:type="dxa"/>
        <w:tblInd w:w="0" w:type="dxa"/>
        <w:tblLayout w:type="autofit"/>
        <w:tblCellMar>
          <w:top w:w="15" w:type="dxa"/>
          <w:left w:w="15" w:type="dxa"/>
          <w:bottom w:w="15" w:type="dxa"/>
          <w:right w:w="15" w:type="dxa"/>
        </w:tblCellMar>
      </w:tblPr>
      <w:tblGrid>
        <w:gridCol w:w="709"/>
        <w:gridCol w:w="2835"/>
        <w:gridCol w:w="5816"/>
      </w:tblGrid>
      <w:tr w14:paraId="31AE0C18">
        <w:tblPrEx>
          <w:tblCellMar>
            <w:top w:w="15" w:type="dxa"/>
            <w:left w:w="15" w:type="dxa"/>
            <w:bottom w:w="15" w:type="dxa"/>
            <w:right w:w="15" w:type="dxa"/>
          </w:tblCellMar>
        </w:tblPrEx>
        <w:trPr>
          <w:tblHeader/>
          <w:tblCellSpacing w:w="15" w:type="dxa"/>
        </w:trPr>
        <w:tc>
          <w:tcPr>
            <w:tcW w:w="664" w:type="dxa"/>
            <w:vAlign w:val="center"/>
          </w:tcPr>
          <w:p w14:paraId="6B7C2FD9">
            <w:pPr>
              <w:spacing w:after="160" w:line="259" w:lineRule="auto"/>
              <w:rPr>
                <w:rFonts w:ascii="Calibri" w:hAnsi="Calibri" w:eastAsia="Calibri" w:cs="Calibri"/>
                <w:b/>
                <w:bCs/>
                <w:lang w:val="en-IN"/>
              </w:rPr>
            </w:pPr>
            <w:r>
              <w:rPr>
                <w:rFonts w:ascii="Calibri" w:hAnsi="Calibri" w:eastAsia="Calibri" w:cs="Calibri"/>
                <w:b/>
                <w:bCs/>
                <w:lang w:val="en-IN"/>
              </w:rPr>
              <w:t>S.No</w:t>
            </w:r>
          </w:p>
        </w:tc>
        <w:tc>
          <w:tcPr>
            <w:tcW w:w="2805" w:type="dxa"/>
            <w:vAlign w:val="center"/>
          </w:tcPr>
          <w:p w14:paraId="164483E2">
            <w:pPr>
              <w:spacing w:after="160" w:line="259" w:lineRule="auto"/>
              <w:rPr>
                <w:rFonts w:ascii="Calibri" w:hAnsi="Calibri" w:eastAsia="Calibri" w:cs="Calibri"/>
                <w:b/>
                <w:bCs/>
                <w:lang w:val="en-IN"/>
              </w:rPr>
            </w:pPr>
            <w:r>
              <w:rPr>
                <w:rFonts w:ascii="Calibri" w:hAnsi="Calibri" w:eastAsia="Calibri" w:cs="Calibri"/>
                <w:b/>
                <w:bCs/>
                <w:lang w:val="en-IN"/>
              </w:rPr>
              <w:t>Parameter</w:t>
            </w:r>
          </w:p>
        </w:tc>
        <w:tc>
          <w:tcPr>
            <w:tcW w:w="5771" w:type="dxa"/>
            <w:vAlign w:val="center"/>
          </w:tcPr>
          <w:p w14:paraId="5D8425E1">
            <w:pPr>
              <w:spacing w:after="160" w:line="259" w:lineRule="auto"/>
              <w:rPr>
                <w:rFonts w:ascii="Calibri" w:hAnsi="Calibri" w:eastAsia="Calibri" w:cs="Calibri"/>
                <w:b/>
                <w:bCs/>
                <w:lang w:val="en-IN"/>
              </w:rPr>
            </w:pPr>
            <w:r>
              <w:rPr>
                <w:rFonts w:ascii="Calibri" w:hAnsi="Calibri" w:eastAsia="Calibri" w:cs="Calibri"/>
                <w:b/>
                <w:bCs/>
                <w:lang w:val="en-IN"/>
              </w:rPr>
              <w:t xml:space="preserve">Screenshot / Values </w:t>
            </w:r>
          </w:p>
        </w:tc>
      </w:tr>
      <w:tr w14:paraId="78B8CD63">
        <w:tblPrEx>
          <w:tblCellMar>
            <w:top w:w="15" w:type="dxa"/>
            <w:left w:w="15" w:type="dxa"/>
            <w:bottom w:w="15" w:type="dxa"/>
            <w:right w:w="15" w:type="dxa"/>
          </w:tblCellMar>
        </w:tblPrEx>
        <w:trPr>
          <w:tblCellSpacing w:w="15" w:type="dxa"/>
        </w:trPr>
        <w:tc>
          <w:tcPr>
            <w:tcW w:w="664" w:type="dxa"/>
            <w:vAlign w:val="center"/>
          </w:tcPr>
          <w:p w14:paraId="7D12C902">
            <w:pPr>
              <w:spacing w:after="160" w:line="259" w:lineRule="auto"/>
              <w:rPr>
                <w:rFonts w:ascii="Calibri" w:hAnsi="Calibri" w:eastAsia="Calibri" w:cs="Calibri"/>
                <w:lang w:val="en-IN"/>
              </w:rPr>
            </w:pPr>
            <w:r>
              <w:rPr>
                <w:rFonts w:ascii="Calibri" w:hAnsi="Calibri" w:eastAsia="Calibri" w:cs="Calibri"/>
                <w:lang w:val="en-IN"/>
              </w:rPr>
              <w:t>1</w:t>
            </w:r>
          </w:p>
        </w:tc>
        <w:tc>
          <w:tcPr>
            <w:tcW w:w="2805" w:type="dxa"/>
            <w:vAlign w:val="center"/>
          </w:tcPr>
          <w:p w14:paraId="54B65F31">
            <w:pPr>
              <w:spacing w:after="160" w:line="259" w:lineRule="auto"/>
              <w:rPr>
                <w:rFonts w:ascii="Calibri" w:hAnsi="Calibri" w:eastAsia="Calibri" w:cs="Calibri"/>
                <w:lang w:val="en-IN"/>
              </w:rPr>
            </w:pPr>
            <w:r>
              <w:rPr>
                <w:rFonts w:ascii="Calibri" w:hAnsi="Calibri" w:eastAsia="Calibri" w:cs="Calibri"/>
                <w:b/>
                <w:bCs/>
                <w:lang w:val="en-IN"/>
              </w:rPr>
              <w:t>Data Rendered</w:t>
            </w:r>
          </w:p>
        </w:tc>
        <w:tc>
          <w:tcPr>
            <w:tcW w:w="5771" w:type="dxa"/>
            <w:vAlign w:val="center"/>
          </w:tcPr>
          <w:p w14:paraId="736EB23D">
            <w:pPr>
              <w:spacing w:after="160" w:line="259" w:lineRule="auto"/>
              <w:rPr>
                <w:rFonts w:ascii="Calibri" w:hAnsi="Calibri" w:eastAsia="Calibri" w:cs="Calibri"/>
                <w:lang w:val="en-IN"/>
              </w:rPr>
            </w:pPr>
            <w:r>
              <w:rPr>
                <w:rFonts w:ascii="Calibri" w:hAnsi="Calibri" w:eastAsia="Calibri" w:cs="Calibri"/>
                <w:lang w:val="en-IN"/>
              </w:rPr>
              <w:t>Dataset contains patient health records including age, sex, chest pain type, blood pressure, cholesterol, fasting blood sugar, ECG results, heart rate, exercise induced angina, and target label (heart disease). Total records rendered successfully without data loss.</w:t>
            </w:r>
          </w:p>
        </w:tc>
      </w:tr>
      <w:tr w14:paraId="5B104E1F">
        <w:tblPrEx>
          <w:tblCellMar>
            <w:top w:w="15" w:type="dxa"/>
            <w:left w:w="15" w:type="dxa"/>
            <w:bottom w:w="15" w:type="dxa"/>
            <w:right w:w="15" w:type="dxa"/>
          </w:tblCellMar>
        </w:tblPrEx>
        <w:trPr>
          <w:tblCellSpacing w:w="15" w:type="dxa"/>
        </w:trPr>
        <w:tc>
          <w:tcPr>
            <w:tcW w:w="664" w:type="dxa"/>
            <w:vAlign w:val="center"/>
          </w:tcPr>
          <w:p w14:paraId="64AC3949">
            <w:pPr>
              <w:spacing w:after="160" w:line="259" w:lineRule="auto"/>
              <w:rPr>
                <w:rFonts w:ascii="Calibri" w:hAnsi="Calibri" w:eastAsia="Calibri" w:cs="Calibri"/>
                <w:lang w:val="en-IN"/>
              </w:rPr>
            </w:pPr>
            <w:r>
              <w:rPr>
                <w:rFonts w:ascii="Calibri" w:hAnsi="Calibri" w:eastAsia="Calibri" w:cs="Calibri"/>
                <w:lang w:val="en-IN"/>
              </w:rPr>
              <w:t>2</w:t>
            </w:r>
          </w:p>
        </w:tc>
        <w:tc>
          <w:tcPr>
            <w:tcW w:w="2805" w:type="dxa"/>
            <w:vAlign w:val="center"/>
          </w:tcPr>
          <w:p w14:paraId="3E1E9C22">
            <w:pPr>
              <w:spacing w:after="160" w:line="259" w:lineRule="auto"/>
              <w:rPr>
                <w:rFonts w:ascii="Calibri" w:hAnsi="Calibri" w:eastAsia="Calibri" w:cs="Calibri"/>
                <w:lang w:val="en-IN"/>
              </w:rPr>
            </w:pPr>
            <w:r>
              <w:rPr>
                <w:rFonts w:ascii="Calibri" w:hAnsi="Calibri" w:eastAsia="Calibri" w:cs="Calibri"/>
                <w:b/>
                <w:bCs/>
                <w:lang w:val="en-IN"/>
              </w:rPr>
              <w:t>Data Preprocessing</w:t>
            </w:r>
          </w:p>
        </w:tc>
        <w:tc>
          <w:tcPr>
            <w:tcW w:w="5771" w:type="dxa"/>
            <w:vAlign w:val="center"/>
          </w:tcPr>
          <w:p w14:paraId="37588C6F">
            <w:pPr>
              <w:spacing w:after="160" w:line="259" w:lineRule="auto"/>
              <w:rPr>
                <w:rFonts w:ascii="Calibri" w:hAnsi="Calibri" w:eastAsia="Calibri" w:cs="Calibri"/>
                <w:lang w:val="en-IN"/>
              </w:rPr>
            </w:pPr>
            <w:r>
              <w:rPr>
                <w:rFonts w:ascii="Calibri" w:hAnsi="Calibri" w:eastAsia="Calibri" w:cs="Calibri"/>
                <w:lang w:val="en-IN"/>
              </w:rPr>
              <w:t>Missing values checked and handled. Duplicate records removed. Data normalized and encoded. Feature scaling applied using StandardScaler/MinMax normalization for better model performance.</w:t>
            </w:r>
          </w:p>
        </w:tc>
      </w:tr>
      <w:tr w14:paraId="1E34738B">
        <w:tblPrEx>
          <w:tblCellMar>
            <w:top w:w="15" w:type="dxa"/>
            <w:left w:w="15" w:type="dxa"/>
            <w:bottom w:w="15" w:type="dxa"/>
            <w:right w:w="15" w:type="dxa"/>
          </w:tblCellMar>
        </w:tblPrEx>
        <w:trPr>
          <w:tblCellSpacing w:w="15" w:type="dxa"/>
        </w:trPr>
        <w:tc>
          <w:tcPr>
            <w:tcW w:w="664" w:type="dxa"/>
            <w:vAlign w:val="center"/>
          </w:tcPr>
          <w:p w14:paraId="1B91E643">
            <w:pPr>
              <w:spacing w:after="160" w:line="259" w:lineRule="auto"/>
              <w:rPr>
                <w:rFonts w:ascii="Calibri" w:hAnsi="Calibri" w:eastAsia="Calibri" w:cs="Calibri"/>
                <w:lang w:val="en-IN"/>
              </w:rPr>
            </w:pPr>
            <w:r>
              <w:rPr>
                <w:rFonts w:ascii="Calibri" w:hAnsi="Calibri" w:eastAsia="Calibri" w:cs="Calibri"/>
                <w:lang w:val="en-IN"/>
              </w:rPr>
              <w:t>3</w:t>
            </w:r>
          </w:p>
        </w:tc>
        <w:tc>
          <w:tcPr>
            <w:tcW w:w="2805" w:type="dxa"/>
            <w:vAlign w:val="center"/>
          </w:tcPr>
          <w:p w14:paraId="473B5A80">
            <w:pPr>
              <w:spacing w:after="160" w:line="259" w:lineRule="auto"/>
              <w:rPr>
                <w:rFonts w:ascii="Calibri" w:hAnsi="Calibri" w:eastAsia="Calibri" w:cs="Calibri"/>
                <w:lang w:val="en-IN"/>
              </w:rPr>
            </w:pPr>
            <w:r>
              <w:rPr>
                <w:rFonts w:ascii="Calibri" w:hAnsi="Calibri" w:eastAsia="Calibri" w:cs="Calibri"/>
                <w:b/>
                <w:bCs/>
                <w:lang w:val="en-IN"/>
              </w:rPr>
              <w:t>Utilization of Filters</w:t>
            </w:r>
          </w:p>
        </w:tc>
        <w:tc>
          <w:tcPr>
            <w:tcW w:w="5771" w:type="dxa"/>
            <w:vAlign w:val="center"/>
          </w:tcPr>
          <w:p w14:paraId="4B0BC940">
            <w:pPr>
              <w:spacing w:after="160" w:line="259" w:lineRule="auto"/>
              <w:rPr>
                <w:rFonts w:ascii="Calibri" w:hAnsi="Calibri" w:eastAsia="Calibri" w:cs="Calibri"/>
                <w:lang w:val="en-IN"/>
              </w:rPr>
            </w:pPr>
            <w:r>
              <w:rPr>
                <w:rFonts w:ascii="Calibri" w:hAnsi="Calibri" w:eastAsia="Calibri" w:cs="Calibri"/>
                <w:lang w:val="en-IN"/>
              </w:rPr>
              <w:t>Filters applied based on age group, cholesterol levels, blood pressure range, gender, chest pain type, and heart disease target class for interactive analysis.</w:t>
            </w:r>
          </w:p>
        </w:tc>
      </w:tr>
      <w:tr w14:paraId="79AF5DED">
        <w:tblPrEx>
          <w:tblCellMar>
            <w:top w:w="15" w:type="dxa"/>
            <w:left w:w="15" w:type="dxa"/>
            <w:bottom w:w="15" w:type="dxa"/>
            <w:right w:w="15" w:type="dxa"/>
          </w:tblCellMar>
        </w:tblPrEx>
        <w:trPr>
          <w:tblCellSpacing w:w="15" w:type="dxa"/>
        </w:trPr>
        <w:tc>
          <w:tcPr>
            <w:tcW w:w="664" w:type="dxa"/>
            <w:vAlign w:val="center"/>
          </w:tcPr>
          <w:p w14:paraId="5D41666C">
            <w:pPr>
              <w:spacing w:after="160" w:line="259" w:lineRule="auto"/>
              <w:rPr>
                <w:rFonts w:ascii="Calibri" w:hAnsi="Calibri" w:eastAsia="Calibri" w:cs="Calibri"/>
                <w:lang w:val="en-IN"/>
              </w:rPr>
            </w:pPr>
            <w:r>
              <w:rPr>
                <w:rFonts w:ascii="Calibri" w:hAnsi="Calibri" w:eastAsia="Calibri" w:cs="Calibri"/>
                <w:lang w:val="en-IN"/>
              </w:rPr>
              <w:t>4</w:t>
            </w:r>
          </w:p>
        </w:tc>
        <w:tc>
          <w:tcPr>
            <w:tcW w:w="2805" w:type="dxa"/>
            <w:vAlign w:val="center"/>
          </w:tcPr>
          <w:p w14:paraId="31032FA7">
            <w:pPr>
              <w:spacing w:after="160" w:line="259" w:lineRule="auto"/>
              <w:rPr>
                <w:rFonts w:ascii="Calibri" w:hAnsi="Calibri" w:eastAsia="Calibri" w:cs="Calibri"/>
                <w:lang w:val="en-IN"/>
              </w:rPr>
            </w:pPr>
            <w:r>
              <w:rPr>
                <w:rFonts w:ascii="Calibri" w:hAnsi="Calibri" w:eastAsia="Calibri" w:cs="Calibri"/>
                <w:b/>
                <w:bCs/>
                <w:lang w:val="en-IN"/>
              </w:rPr>
              <w:t>Calculation Fields Used</w:t>
            </w:r>
          </w:p>
        </w:tc>
        <w:tc>
          <w:tcPr>
            <w:tcW w:w="5771" w:type="dxa"/>
            <w:vAlign w:val="center"/>
          </w:tcPr>
          <w:p w14:paraId="6247DB27">
            <w:pPr>
              <w:spacing w:after="160" w:line="259" w:lineRule="auto"/>
              <w:rPr>
                <w:rFonts w:ascii="Calibri" w:hAnsi="Calibri" w:eastAsia="Calibri" w:cs="Calibri"/>
                <w:lang w:val="en-IN"/>
              </w:rPr>
            </w:pPr>
            <w:r>
              <w:rPr>
                <w:rFonts w:ascii="Calibri" w:hAnsi="Calibri" w:eastAsia="Calibri" w:cs="Calibri"/>
                <w:lang w:val="en-IN"/>
              </w:rPr>
              <w:t>Heart disease risk probability, average cholesterol level, average heart rate, prediction accuracy, confusion matrix values, precision, recall, and F1-score calculated.</w:t>
            </w:r>
          </w:p>
        </w:tc>
      </w:tr>
      <w:tr w14:paraId="4B54EBC3">
        <w:tblPrEx>
          <w:tblCellMar>
            <w:top w:w="15" w:type="dxa"/>
            <w:left w:w="15" w:type="dxa"/>
            <w:bottom w:w="15" w:type="dxa"/>
            <w:right w:w="15" w:type="dxa"/>
          </w:tblCellMar>
        </w:tblPrEx>
        <w:trPr>
          <w:tblCellSpacing w:w="15" w:type="dxa"/>
        </w:trPr>
        <w:tc>
          <w:tcPr>
            <w:tcW w:w="664" w:type="dxa"/>
            <w:vAlign w:val="center"/>
          </w:tcPr>
          <w:p w14:paraId="57B3497A">
            <w:pPr>
              <w:spacing w:after="160" w:line="259" w:lineRule="auto"/>
              <w:rPr>
                <w:rFonts w:ascii="Calibri" w:hAnsi="Calibri" w:eastAsia="Calibri" w:cs="Calibri"/>
                <w:lang w:val="en-IN"/>
              </w:rPr>
            </w:pPr>
            <w:r>
              <w:rPr>
                <w:rFonts w:ascii="Calibri" w:hAnsi="Calibri" w:eastAsia="Calibri" w:cs="Calibri"/>
                <w:lang w:val="en-IN"/>
              </w:rPr>
              <w:t>5</w:t>
            </w:r>
          </w:p>
        </w:tc>
        <w:tc>
          <w:tcPr>
            <w:tcW w:w="2805" w:type="dxa"/>
            <w:vAlign w:val="center"/>
          </w:tcPr>
          <w:p w14:paraId="1416BB3E">
            <w:pPr>
              <w:spacing w:after="160" w:line="259" w:lineRule="auto"/>
              <w:rPr>
                <w:rFonts w:ascii="Calibri" w:hAnsi="Calibri" w:eastAsia="Calibri" w:cs="Calibri"/>
                <w:lang w:val="en-IN"/>
              </w:rPr>
            </w:pPr>
            <w:r>
              <w:rPr>
                <w:rFonts w:ascii="Calibri" w:hAnsi="Calibri" w:eastAsia="Calibri" w:cs="Calibri"/>
                <w:b/>
                <w:bCs/>
                <w:lang w:val="en-IN"/>
              </w:rPr>
              <w:t>Dashboard Design</w:t>
            </w:r>
          </w:p>
        </w:tc>
        <w:tc>
          <w:tcPr>
            <w:tcW w:w="5771" w:type="dxa"/>
            <w:vAlign w:val="center"/>
          </w:tcPr>
          <w:p w14:paraId="4719FEE8">
            <w:pPr>
              <w:spacing w:after="160" w:line="259" w:lineRule="auto"/>
              <w:rPr>
                <w:rFonts w:ascii="Calibri" w:hAnsi="Calibri" w:eastAsia="Calibri" w:cs="Calibri"/>
                <w:lang w:val="en-IN"/>
              </w:rPr>
            </w:pPr>
            <w:r>
              <w:rPr>
                <w:rFonts w:ascii="Calibri" w:hAnsi="Calibri" w:eastAsia="Calibri" w:cs="Calibri"/>
                <w:lang w:val="en-IN"/>
              </w:rPr>
              <w:t xml:space="preserve">Interactive dashboard developed with health parameter comparison charts, risk prediction visualization, distribution graphs, and performance metrics display. </w:t>
            </w:r>
            <w:r>
              <w:rPr>
                <w:rFonts w:ascii="Calibri" w:hAnsi="Calibri" w:eastAsia="Calibri" w:cs="Calibri"/>
                <w:b/>
                <w:bCs/>
                <w:lang w:val="en-IN"/>
              </w:rPr>
              <w:t>No of Visualizations / Graphs – 6</w:t>
            </w:r>
          </w:p>
        </w:tc>
      </w:tr>
      <w:tr w14:paraId="67E0D4A4">
        <w:tblPrEx>
          <w:tblCellMar>
            <w:top w:w="15" w:type="dxa"/>
            <w:left w:w="15" w:type="dxa"/>
            <w:bottom w:w="15" w:type="dxa"/>
            <w:right w:w="15" w:type="dxa"/>
          </w:tblCellMar>
        </w:tblPrEx>
        <w:trPr>
          <w:tblCellSpacing w:w="15" w:type="dxa"/>
        </w:trPr>
        <w:tc>
          <w:tcPr>
            <w:tcW w:w="664" w:type="dxa"/>
            <w:vAlign w:val="center"/>
          </w:tcPr>
          <w:p w14:paraId="13E57DBF">
            <w:pPr>
              <w:spacing w:after="160" w:line="259" w:lineRule="auto"/>
              <w:rPr>
                <w:rFonts w:ascii="Calibri" w:hAnsi="Calibri" w:eastAsia="Calibri" w:cs="Calibri"/>
                <w:lang w:val="en-IN"/>
              </w:rPr>
            </w:pPr>
            <w:r>
              <w:rPr>
                <w:rFonts w:ascii="Calibri" w:hAnsi="Calibri" w:eastAsia="Calibri" w:cs="Calibri"/>
                <w:lang w:val="en-IN"/>
              </w:rPr>
              <w:t>6</w:t>
            </w:r>
          </w:p>
        </w:tc>
        <w:tc>
          <w:tcPr>
            <w:tcW w:w="2805" w:type="dxa"/>
            <w:vAlign w:val="center"/>
          </w:tcPr>
          <w:p w14:paraId="6615BD0F">
            <w:pPr>
              <w:spacing w:after="160" w:line="259" w:lineRule="auto"/>
              <w:rPr>
                <w:rFonts w:ascii="Calibri" w:hAnsi="Calibri" w:eastAsia="Calibri" w:cs="Calibri"/>
                <w:lang w:val="en-IN"/>
              </w:rPr>
            </w:pPr>
            <w:r>
              <w:rPr>
                <w:rFonts w:ascii="Calibri" w:hAnsi="Calibri" w:eastAsia="Calibri" w:cs="Calibri"/>
                <w:b/>
                <w:bCs/>
                <w:lang w:val="en-IN"/>
              </w:rPr>
              <w:t>Story Design</w:t>
            </w:r>
          </w:p>
        </w:tc>
        <w:tc>
          <w:tcPr>
            <w:tcW w:w="5771" w:type="dxa"/>
            <w:vAlign w:val="center"/>
          </w:tcPr>
          <w:p w14:paraId="6B02DCE3">
            <w:pPr>
              <w:spacing w:after="160" w:line="259" w:lineRule="auto"/>
              <w:rPr>
                <w:rFonts w:ascii="Calibri" w:hAnsi="Calibri" w:eastAsia="Calibri" w:cs="Calibri"/>
                <w:lang w:val="en-IN"/>
              </w:rPr>
            </w:pPr>
            <w:r>
              <w:rPr>
                <w:rFonts w:ascii="Calibri" w:hAnsi="Calibri" w:eastAsia="Calibri" w:cs="Calibri"/>
                <w:lang w:val="en-IN"/>
              </w:rPr>
              <w:t xml:space="preserve">Story flow includes data overview → preprocessing insights → risk factor analysis → model prediction results → performance evaluation → conclusion. </w:t>
            </w:r>
            <w:r>
              <w:rPr>
                <w:rFonts w:ascii="Calibri" w:hAnsi="Calibri" w:eastAsia="Calibri" w:cs="Calibri"/>
                <w:b/>
                <w:bCs/>
                <w:lang w:val="en-IN"/>
              </w:rPr>
              <w:t>No of Visualizations / Graphs – 6</w:t>
            </w:r>
          </w:p>
        </w:tc>
      </w:tr>
    </w:tbl>
    <w:p w14:paraId="6BB267AE">
      <w:pPr>
        <w:spacing w:after="160" w:line="259" w:lineRule="auto"/>
        <w:rPr>
          <w:rFonts w:ascii="Calibri" w:hAnsi="Calibri" w:eastAsia="Calibri" w:cs="Calibri"/>
        </w:rPr>
      </w:pPr>
    </w:p>
    <w:p w14:paraId="364063AA"/>
    <w:p w14:paraId="5F3C487F"/>
    <w:p w14:paraId="26B624E0"/>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60F"/>
    <w:rsid w:val="0001260F"/>
    <w:rsid w:val="00102CC5"/>
    <w:rsid w:val="00175256"/>
    <w:rsid w:val="00AD13BE"/>
    <w:rsid w:val="00AD2006"/>
    <w:rsid w:val="00B4039B"/>
    <w:rsid w:val="00B52B20"/>
    <w:rsid w:val="00BB67E9"/>
    <w:rsid w:val="00BF286E"/>
    <w:rsid w:val="00D47B44"/>
    <w:rsid w:val="00E56407"/>
    <w:rsid w:val="00EF5810"/>
    <w:rsid w:val="12882D5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uiPriority w:val="0"/>
    <w:tblPr>
      <w:tblCellMar>
        <w:top w:w="0" w:type="dxa"/>
        <w:left w:w="0" w:type="dxa"/>
        <w:bottom w:w="0" w:type="dxa"/>
        <w:right w:w="0" w:type="dxa"/>
      </w:tblCellMar>
    </w:tblPr>
  </w:style>
  <w:style w:type="table" w:customStyle="1" w:styleId="13">
    <w:name w:val="_Style 12"/>
    <w:basedOn w:val="9"/>
    <w:uiPriority w:val="0"/>
    <w:pPr>
      <w:spacing w:line="240" w:lineRule="auto"/>
    </w:pPr>
  </w:style>
  <w:style w:type="table" w:customStyle="1" w:styleId="14">
    <w:name w:val="_Style 13"/>
    <w:basedOn w:val="9"/>
    <w:uiPriority w:val="0"/>
    <w:pPr>
      <w:spacing w:line="240" w:lineRule="auto"/>
    </w:pPr>
  </w:style>
  <w:style w:type="table" w:customStyle="1" w:styleId="15">
    <w:name w:val="_Style 14"/>
    <w:basedOn w:val="9"/>
    <w:uiPriority w:val="0"/>
    <w:pPr>
      <w:spacing w:line="240" w:lineRule="auto"/>
    </w:pPr>
  </w:style>
  <w:style w:type="table" w:customStyle="1" w:styleId="16">
    <w:name w:val="_Style 15"/>
    <w:basedOn w:val="9"/>
    <w:uiPriority w:val="0"/>
    <w:pPr>
      <w:spacing w:line="240" w:lineRule="auto"/>
    </w:pPr>
  </w:style>
  <w:style w:type="table" w:customStyle="1" w:styleId="17">
    <w:name w:val="_Style 16"/>
    <w:basedOn w:val="9"/>
    <w:uiPriority w:val="0"/>
    <w:pPr>
      <w:spacing w:line="240" w:lineRule="auto"/>
    </w:pPr>
  </w:style>
  <w:style w:type="table" w:customStyle="1" w:styleId="18">
    <w:name w:val="_Style 17"/>
    <w:basedOn w:val="9"/>
    <w:uiPriority w:val="0"/>
    <w:pPr>
      <w:spacing w:line="240" w:lineRule="auto"/>
    </w:pPr>
  </w:style>
  <w:style w:type="table" w:customStyle="1" w:styleId="19">
    <w:name w:val="_Style 18"/>
    <w:basedOn w:val="9"/>
    <w:uiPriority w:val="0"/>
    <w:pPr>
      <w:spacing w:line="240" w:lineRule="auto"/>
    </w:pPr>
  </w:style>
  <w:style w:type="table" w:customStyle="1" w:styleId="20">
    <w:name w:val="_Style 19"/>
    <w:basedOn w:val="9"/>
    <w:uiPriority w:val="0"/>
    <w:pPr>
      <w:spacing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238</Words>
  <Characters>1362</Characters>
  <Lines>11</Lines>
  <Paragraphs>3</Paragraphs>
  <TotalTime>4</TotalTime>
  <ScaleCrop>false</ScaleCrop>
  <LinksUpToDate>false</LinksUpToDate>
  <CharactersWithSpaces>1597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2026-02-15T17:07:00Z</dcterms:created>
  <dc:creator>radhi</dc:creator>
  <cp:lastModifiedBy>M Radhika</cp:lastModifiedBy>
  <dcterms:modified xsi:type="dcterms:W3CDTF">2026-02-21T04:47:45Z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3f5c6bcc-156a-4085-b153-9e8f440842b0</vt:lpwstr>
  </property>
  <property fmtid="{D5CDD505-2E9C-101B-9397-08002B2CF9AE}" pid="3" name="KSOProductBuildVer">
    <vt:lpwstr>1033-12.2.0.23196</vt:lpwstr>
  </property>
  <property fmtid="{D5CDD505-2E9C-101B-9397-08002B2CF9AE}" pid="4" name="ICV">
    <vt:lpwstr>D0D6FFF7DE0D47378C7DDC702E0D62BA_13</vt:lpwstr>
  </property>
</Properties>
</file>