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EACE2" w14:textId="77777777" w:rsidR="00F70662" w:rsidRDefault="00F70662" w:rsidP="00F70662">
      <w:r>
        <w:t xml:space="preserve">Title: The Impact of Digital Technology on Education: Transforming Learning in the 21st </w:t>
      </w:r>
      <w:proofErr w:type="spellStart"/>
      <w:r>
        <w:t>CenturyIntroduction</w:t>
      </w:r>
      <w:proofErr w:type="spellEnd"/>
    </w:p>
    <w:p w14:paraId="567B4180" w14:textId="77777777" w:rsidR="00F70662" w:rsidRDefault="00F70662" w:rsidP="00F70662">
      <w:r>
        <w:t xml:space="preserve">In the last two decades, education has undergone a transformation more profound than any in the previous century. The chalk-and-blackboard classroom is now complemented by interactive screens, cloud-based classrooms, and artificial intelligence. The impact of digital technology on education is not merely about adding gadgets; it is about fundamentally reimagining how knowledge is created and </w:t>
      </w:r>
      <w:proofErr w:type="spellStart"/>
      <w:proofErr w:type="gramStart"/>
      <w:r>
        <w:t>shared.The</w:t>
      </w:r>
      <w:proofErr w:type="spellEnd"/>
      <w:proofErr w:type="gramEnd"/>
      <w:r>
        <w:t xml:space="preserve"> COVID-19 pandemic accelerated this shift by at least a decade, forcing over 1.6 billion learners worldwide into digital classrooms. But even as schools reopened, the digital revolution continued. Today, understanding this impact is crucial for everyone.1. Democratization of Access: Education Without Boundaries</w:t>
      </w:r>
    </w:p>
    <w:p w14:paraId="518CBED0" w14:textId="77777777" w:rsidR="00F70662" w:rsidRDefault="00F70662" w:rsidP="00F70662">
      <w:r>
        <w:t xml:space="preserve">One of the most powerful impacts is breaking geographical barriers. Platforms like Khan Academy, Coursera, edX, and SWAYAM have made high-quality lectures from MIT, Harvard, and IITs available to a student in a small town with just a </w:t>
      </w:r>
      <w:proofErr w:type="spellStart"/>
      <w:proofErr w:type="gramStart"/>
      <w:r>
        <w:t>smartphone.Cost</w:t>
      </w:r>
      <w:proofErr w:type="spellEnd"/>
      <w:proofErr w:type="gramEnd"/>
      <w:r>
        <w:t xml:space="preserve"> is another factor. A programming course costing Rs. 50,000 offline is available for free online. Assistive technologies like text-to-speech and screen readers have made education accessible for learners with disabilities. Microsoft's Immersive Reader is a prime example. A UNESCO (2023) report highlights that open educational resources have increased access for over 500 million learners globally.2. Transformation of the Classroom Experience</w:t>
      </w:r>
    </w:p>
    <w:p w14:paraId="1F81204F" w14:textId="77777777" w:rsidR="00F70662" w:rsidRDefault="00F70662" w:rsidP="00F70662">
      <w:r>
        <w:t xml:space="preserve">Digital technology has changed HOW we learn. Smartboards, simulations, and gamified platforms like Kahoot! and Duolingo turn passive listeners into active participants. Instead of reading about the solar system, a student can take a virtual reality tour of </w:t>
      </w:r>
      <w:proofErr w:type="spellStart"/>
      <w:proofErr w:type="gramStart"/>
      <w:r>
        <w:t>planets.Personalized</w:t>
      </w:r>
      <w:proofErr w:type="spellEnd"/>
      <w:proofErr w:type="gramEnd"/>
      <w:r>
        <w:t xml:space="preserve"> Learning is the biggest revolution. AI-powered systems like BYJU'S </w:t>
      </w:r>
      <w:proofErr w:type="spellStart"/>
      <w:r>
        <w:t>analyze</w:t>
      </w:r>
      <w:proofErr w:type="spellEnd"/>
      <w:r>
        <w:t xml:space="preserve"> a student's pace and weakness. If a student is weak in algebra, the system provides more algebra practice. This is impossible for one teacher handling 50 </w:t>
      </w:r>
      <w:proofErr w:type="spellStart"/>
      <w:proofErr w:type="gramStart"/>
      <w:r>
        <w:t>students.The</w:t>
      </w:r>
      <w:proofErr w:type="spellEnd"/>
      <w:proofErr w:type="gramEnd"/>
      <w:r>
        <w:t xml:space="preserve"> Flipped Classroom model is also popular - students watch video lectures at home and use classroom time for discussions and doubt-clearing.3. Empowering Teachers</w:t>
      </w:r>
    </w:p>
    <w:p w14:paraId="37C13C02" w14:textId="77777777" w:rsidR="00F70662" w:rsidRDefault="00F70662" w:rsidP="00F70662">
      <w:r>
        <w:t xml:space="preserve">Technology empowers teachers rather than replacing them. Tools like Google Classroom automate attendance, assignment collection, and grading. McKinsey (2022) found teachers save 13 hours per week using digital </w:t>
      </w:r>
      <w:proofErr w:type="spellStart"/>
      <w:proofErr w:type="gramStart"/>
      <w:r>
        <w:t>tools.Teachers</w:t>
      </w:r>
      <w:proofErr w:type="spellEnd"/>
      <w:proofErr w:type="gramEnd"/>
      <w:r>
        <w:t xml:space="preserve"> can now collaborate globally and continuously upskill. Learning Management Systems provide analytics - who hasn't submitted, who scored low - helping teachers provide targeted help.4. Development of 21st-Century Skills</w:t>
      </w:r>
    </w:p>
    <w:p w14:paraId="0B27F33E" w14:textId="77777777" w:rsidR="00F70662" w:rsidRDefault="00F70662" w:rsidP="00F70662">
      <w:r>
        <w:t>Modern workplaces demand skills beyond memorization. Digital education builds digital literacy, collaboration via Google Docs and Slack, and critical thinking to identify fake news and verify sources.5. Challenges and The Digital Divide</w:t>
      </w:r>
    </w:p>
    <w:p w14:paraId="16AB5530" w14:textId="77777777" w:rsidR="00F70662" w:rsidRDefault="00F70662" w:rsidP="00F70662">
      <w:r>
        <w:t xml:space="preserve">Despite benefits, challenges exist. According to NSSO 2023, only 24% of Indian households have internet access, and in rural areas, it's less than 15%. When education becomes digital-first, millions are left </w:t>
      </w:r>
      <w:proofErr w:type="spellStart"/>
      <w:proofErr w:type="gramStart"/>
      <w:r>
        <w:t>behind.Increased</w:t>
      </w:r>
      <w:proofErr w:type="spellEnd"/>
      <w:proofErr w:type="gramEnd"/>
      <w:r>
        <w:t xml:space="preserve"> screen time is linked to eye strain and anxiety. The </w:t>
      </w:r>
      <w:r>
        <w:lastRenderedPageBreak/>
        <w:t>same device used for learning also contains distractions like Instagram. Quality is another issue - anyone can create a course online, leading to low-quality content and plagiarism concerns.6. The Future: What Comes Next?</w:t>
      </w:r>
    </w:p>
    <w:p w14:paraId="45EFC6BD" w14:textId="77777777" w:rsidR="00F70662" w:rsidRDefault="00F70662" w:rsidP="00F70662">
      <w:r>
        <w:t xml:space="preserve">The next wave includes AI Tutors like Khan Academy's </w:t>
      </w:r>
      <w:proofErr w:type="spellStart"/>
      <w:r>
        <w:t>Khanmigo</w:t>
      </w:r>
      <w:proofErr w:type="spellEnd"/>
      <w:r>
        <w:t xml:space="preserve"> providing 24/7 doubt-solving, Augmented and Virtual Reality for immersive learning like virtual dissection, and Blockchain for tamper-proof </w:t>
      </w:r>
      <w:proofErr w:type="spellStart"/>
      <w:proofErr w:type="gramStart"/>
      <w:r>
        <w:t>certificates.Conclusion</w:t>
      </w:r>
      <w:proofErr w:type="spellEnd"/>
      <w:proofErr w:type="gramEnd"/>
    </w:p>
    <w:p w14:paraId="4EDCA259" w14:textId="6DBF5DC5" w:rsidR="00DA6397" w:rsidRDefault="00F70662" w:rsidP="00F70662">
      <w:r>
        <w:t xml:space="preserve">The impact of digital technology on education is transformative and irreversible. It has democratized access, personalized learning, and equipped students with future-ready skills. However, technology is a tool, not a </w:t>
      </w:r>
      <w:proofErr w:type="spellStart"/>
      <w:proofErr w:type="gramStart"/>
      <w:r>
        <w:t>destination.The</w:t>
      </w:r>
      <w:proofErr w:type="spellEnd"/>
      <w:proofErr w:type="gramEnd"/>
      <w:r>
        <w:t xml:space="preserve"> most effective model is Blended Learning - using technology for personalization and automation, and human teachers for inspiration and mentoring. Our focus must be on bridging the digital divide and teaching students to use technology wisely. The goal is not just tech-savvy students, but wise and compassionate </w:t>
      </w:r>
      <w:proofErr w:type="spellStart"/>
      <w:proofErr w:type="gramStart"/>
      <w:r>
        <w:t>humans.ReferencesUNESCO</w:t>
      </w:r>
      <w:proofErr w:type="spellEnd"/>
      <w:proofErr w:type="gramEnd"/>
      <w:r>
        <w:t xml:space="preserve"> (2023). Global Education Monitoring Report: Technology in </w:t>
      </w:r>
      <w:proofErr w:type="spellStart"/>
      <w:r>
        <w:t>Education.McKinsey</w:t>
      </w:r>
      <w:proofErr w:type="spellEnd"/>
      <w:r>
        <w:t xml:space="preserve"> &amp; Company (2022). How Technology is Shaping Learning in Higher </w:t>
      </w:r>
      <w:proofErr w:type="spellStart"/>
      <w:r>
        <w:t>Education.NSSO</w:t>
      </w:r>
      <w:proofErr w:type="spellEnd"/>
      <w:r>
        <w:t xml:space="preserve">, Government of India (2023). Survey on Household Social Consumption: </w:t>
      </w:r>
      <w:proofErr w:type="spellStart"/>
      <w:r>
        <w:t>Education.World</w:t>
      </w:r>
      <w:proofErr w:type="spellEnd"/>
      <w:r>
        <w:t xml:space="preserve"> Economic Forum (2023). The Future of Jobs Report </w:t>
      </w:r>
    </w:p>
    <w:sectPr w:rsidR="00DA6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62"/>
    <w:rsid w:val="00167A89"/>
    <w:rsid w:val="009579FE"/>
    <w:rsid w:val="00CD6EEE"/>
    <w:rsid w:val="00DA6397"/>
    <w:rsid w:val="00F70662"/>
    <w:rsid w:val="00FD6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B74A"/>
  <w15:chartTrackingRefBased/>
  <w15:docId w15:val="{956BA4E5-B526-417F-BCEF-C9FFC254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6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6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6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6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6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6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6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6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6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62"/>
    <w:rPr>
      <w:rFonts w:eastAsiaTheme="majorEastAsia" w:cstheme="majorBidi"/>
      <w:color w:val="272727" w:themeColor="text1" w:themeTint="D8"/>
    </w:rPr>
  </w:style>
  <w:style w:type="paragraph" w:styleId="Title">
    <w:name w:val="Title"/>
    <w:basedOn w:val="Normal"/>
    <w:next w:val="Normal"/>
    <w:link w:val="TitleChar"/>
    <w:uiPriority w:val="10"/>
    <w:qFormat/>
    <w:rsid w:val="00F70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62"/>
    <w:pPr>
      <w:spacing w:before="160"/>
      <w:jc w:val="center"/>
    </w:pPr>
    <w:rPr>
      <w:i/>
      <w:iCs/>
      <w:color w:val="404040" w:themeColor="text1" w:themeTint="BF"/>
    </w:rPr>
  </w:style>
  <w:style w:type="character" w:customStyle="1" w:styleId="QuoteChar">
    <w:name w:val="Quote Char"/>
    <w:basedOn w:val="DefaultParagraphFont"/>
    <w:link w:val="Quote"/>
    <w:uiPriority w:val="29"/>
    <w:rsid w:val="00F70662"/>
    <w:rPr>
      <w:i/>
      <w:iCs/>
      <w:color w:val="404040" w:themeColor="text1" w:themeTint="BF"/>
    </w:rPr>
  </w:style>
  <w:style w:type="paragraph" w:styleId="ListParagraph">
    <w:name w:val="List Paragraph"/>
    <w:basedOn w:val="Normal"/>
    <w:uiPriority w:val="34"/>
    <w:qFormat/>
    <w:rsid w:val="00F70662"/>
    <w:pPr>
      <w:ind w:left="720"/>
      <w:contextualSpacing/>
    </w:pPr>
  </w:style>
  <w:style w:type="character" w:styleId="IntenseEmphasis">
    <w:name w:val="Intense Emphasis"/>
    <w:basedOn w:val="DefaultParagraphFont"/>
    <w:uiPriority w:val="21"/>
    <w:qFormat/>
    <w:rsid w:val="00F70662"/>
    <w:rPr>
      <w:i/>
      <w:iCs/>
      <w:color w:val="2F5496" w:themeColor="accent1" w:themeShade="BF"/>
    </w:rPr>
  </w:style>
  <w:style w:type="paragraph" w:styleId="IntenseQuote">
    <w:name w:val="Intense Quote"/>
    <w:basedOn w:val="Normal"/>
    <w:next w:val="Normal"/>
    <w:link w:val="IntenseQuoteChar"/>
    <w:uiPriority w:val="30"/>
    <w:qFormat/>
    <w:rsid w:val="00F70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662"/>
    <w:rPr>
      <w:i/>
      <w:iCs/>
      <w:color w:val="2F5496" w:themeColor="accent1" w:themeShade="BF"/>
    </w:rPr>
  </w:style>
  <w:style w:type="character" w:styleId="IntenseReference">
    <w:name w:val="Intense Reference"/>
    <w:basedOn w:val="DefaultParagraphFont"/>
    <w:uiPriority w:val="32"/>
    <w:qFormat/>
    <w:rsid w:val="00F706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666</Words>
  <Characters>3802</Characters>
  <Application>Microsoft Office Word</Application>
  <DocSecurity>0</DocSecurity>
  <Lines>31</Lines>
  <Paragraphs>8</Paragraphs>
  <ScaleCrop>false</ScaleCrop>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Gundale</dc:creator>
  <cp:keywords/>
  <dc:description/>
  <cp:lastModifiedBy>Radhika Gundale</cp:lastModifiedBy>
  <cp:revision>1</cp:revision>
  <dcterms:created xsi:type="dcterms:W3CDTF">2026-10-01T16:59:00Z</dcterms:created>
  <dcterms:modified xsi:type="dcterms:W3CDTF">2026-10-01T17:02:00Z</dcterms:modified>
</cp:coreProperties>
</file>