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20"/>
        <w:jc w:val="center"/>
      </w:pPr>
      <w:r>
        <w:rPr>
          <w:rFonts w:ascii="Arial" w:cs="Arial" w:eastAsia="Arial" w:hAnsi="Arial"/>
          <w:b/>
          <w:bCs/>
          <w:color w:val="1A5276"/>
          <w:sz w:val="48"/>
          <w:szCs w:val="48"/>
        </w:rPr>
        <w:t xml:space="preserve">PROJECT PROPOSAL</w:t>
      </w:r>
    </w:p>
    <w:p>
      <w:pPr>
        <w:pBdr>
          <w:bottom w:val="single" w:color="2E86C1" w:sz="8" w:space="4"/>
        </w:pBdr>
        <w:spacing w:after="200"/>
        <w:jc w:val="center"/>
      </w:pPr>
      <w:r>
        <w:rPr>
          <w:rFonts w:ascii="Arial" w:cs="Arial" w:eastAsia="Arial" w:hAnsi="Arial"/>
          <w:b/>
          <w:bCs/>
          <w:color w:val="2C3E50"/>
          <w:sz w:val="36"/>
          <w:szCs w:val="36"/>
        </w:rPr>
        <w:t xml:space="preserve">Social Media Impact on Teen Mental Health</w:t>
      </w:r>
    </w:p>
    <w:p>
      <w:pPr>
        <w:spacing w:after="80"/>
      </w:pPr>
      <w:r>
        <w:t xml:space="preserve"/>
      </w:r>
    </w:p>
    <w:p>
      <w:pPr>
        <w:spacing w:after="80"/>
        <w:jc w:val="center"/>
      </w:pPr>
      <w:r>
        <w:rPr>
          <w:rFonts w:ascii="Arial" w:cs="Arial" w:eastAsia="Arial" w:hAnsi="Arial"/>
          <w:i/>
          <w:iCs/>
          <w:color w:val="555555"/>
          <w:sz w:val="26"/>
          <w:szCs w:val="26"/>
        </w:rPr>
        <w:t xml:space="preserve">An End-to-End Machine Learning Project</w:t>
      </w:r>
    </w:p>
    <w:p>
      <w:pPr>
        <w:spacing w:after="80"/>
        <w:jc w:val="center"/>
      </w:pPr>
      <w:r>
        <w:rPr>
          <w:rFonts w:ascii="Arial" w:cs="Arial" w:eastAsia="Arial" w:hAnsi="Arial"/>
          <w:color w:val="777777"/>
          <w:sz w:val="22"/>
          <w:szCs w:val="22"/>
        </w:rPr>
        <w:t xml:space="preserve">Radhika  ·  Personal Portfolio / GitHub  ·  2025–2026</w:t>
      </w:r>
    </w:p>
    <w:p>
      <w:pPr>
        <w:spacing w:after="80"/>
      </w:pPr>
      <w:r>
        <w:t xml:space="preserve"/>
      </w:r>
    </w:p>
    <w:p>
      <w:pPr>
        <w:spacing w:after="80"/>
      </w:pPr>
      <w:r>
        <w:t xml:space="preserve"/>
      </w:r>
    </w:p>
    <w:p>
      <w:pPr>
        <w:spacing w:after="80"/>
      </w:pPr>
      <w:r>
        <w:t xml:space="preserve"/>
      </w:r>
    </w:p>
    <w:p>
      <w:pPr>
        <w:pStyle w:val="Heading1"/>
        <w:pBdr>
          <w:bottom w:val="single" w:color="2E86C1" w:sz="6" w:space="4"/>
        </w:pBdr>
        <w:spacing w:after="160" w:before="320"/>
      </w:pPr>
      <w:r>
        <w:rPr>
          <w:rFonts w:ascii="Arial" w:cs="Arial" w:eastAsia="Arial" w:hAnsi="Arial"/>
          <w:b/>
          <w:bCs/>
          <w:color w:val="1A5276"/>
          <w:sz w:val="28"/>
          <w:szCs w:val="28"/>
        </w:rPr>
        <w:t xml:space="preserve">1. Project Overview</w:t>
      </w:r>
    </w:p>
    <w:p>
      <w:pPr>
        <w:spacing w:after="120"/>
      </w:pPr>
      <w:r>
        <w:rPr>
          <w:rFonts w:ascii="Arial" w:cs="Arial" w:eastAsia="Arial" w:hAnsi="Arial"/>
          <w:b w:val="false"/>
          <w:bCs w:val="false"/>
          <w:color w:val="000000"/>
          <w:sz w:val="22"/>
          <w:szCs w:val="22"/>
        </w:rPr>
        <w:t xml:space="preserve">Social media has become a central part of teenage life. Platforms like Instagram, TikTok, and Snapchat shape how teens communicate, compare themselves to others, and spend their free time. This project investigates whether and how social media usage patterns predict or correlate with mental health outcomes in teenagers.</w:t>
      </w:r>
    </w:p>
    <w:p>
      <w:pPr>
        <w:spacing w:after="120"/>
      </w:pPr>
      <w:r>
        <w:rPr>
          <w:rFonts w:ascii="Arial" w:cs="Arial" w:eastAsia="Arial" w:hAnsi="Arial"/>
          <w:b w:val="false"/>
          <w:bCs w:val="false"/>
          <w:color w:val="000000"/>
          <w:sz w:val="22"/>
          <w:szCs w:val="22"/>
        </w:rPr>
        <w:t xml:space="preserve">This is a full end-to-end machine learning project — from raw data exploration through to a deployed web application — built entirely by the author with the goal of demonstrating practical data science and ML engineering skills.</w:t>
      </w:r>
    </w:p>
    <w:p>
      <w:pPr>
        <w:spacing w:after="80"/>
      </w:pPr>
      <w:r>
        <w:t xml:space="preserve"/>
      </w:r>
    </w:p>
    <w:p>
      <w:pPr>
        <w:pStyle w:val="Heading1"/>
        <w:pBdr>
          <w:bottom w:val="single" w:color="2E86C1" w:sz="6" w:space="4"/>
        </w:pBdr>
        <w:spacing w:after="160" w:before="320"/>
      </w:pPr>
      <w:r>
        <w:rPr>
          <w:rFonts w:ascii="Arial" w:cs="Arial" w:eastAsia="Arial" w:hAnsi="Arial"/>
          <w:b/>
          <w:bCs/>
          <w:color w:val="1A5276"/>
          <w:sz w:val="28"/>
          <w:szCs w:val="28"/>
        </w:rPr>
        <w:t xml:space="preserve">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60"/>
            </w:pPr>
            <w:r>
              <w:rPr>
                <w:rFonts w:ascii="Arial" w:cs="Arial" w:eastAsia="Arial" w:hAnsi="Arial"/>
                <w:b/>
                <w:bCs/>
                <w:color w:val="1A5276"/>
                <w:sz w:val="22"/>
                <w:szCs w:val="22"/>
              </w:rPr>
              <w:t xml:space="preserve">Core Question</w:t>
            </w:r>
          </w:p>
          <w:p>
            <w:pPr>
              <w:spacing w:after="0"/>
            </w:pPr>
            <w:r>
              <w:rPr>
                <w:rFonts w:ascii="Arial" w:cs="Arial" w:eastAsia="Arial" w:hAnsi="Arial"/>
                <w:color w:val="2C3E50"/>
                <w:sz w:val="22"/>
                <w:szCs w:val="22"/>
              </w:rPr>
              <w:t xml:space="preserve">Can we predict the mental health risk level of a teenager based on their social media usage habits, platform preferences, daily screen time, and demographic factors?</w:t>
            </w:r>
          </w:p>
        </w:tc>
      </w:tr>
    </w:tbl>
    <w:p>
      <w:pPr>
        <w:spacing w:after="80"/>
      </w:pPr>
      <w:r>
        <w:t xml:space="preserve"/>
      </w:r>
    </w:p>
    <w:p>
      <w:pPr>
        <w:spacing w:after="120"/>
      </w:pPr>
      <w:r>
        <w:rPr>
          <w:rFonts w:ascii="Arial" w:cs="Arial" w:eastAsia="Arial" w:hAnsi="Arial"/>
          <w:b w:val="false"/>
          <w:bCs w:val="false"/>
          <w:color w:val="000000"/>
          <w:sz w:val="22"/>
          <w:szCs w:val="22"/>
        </w:rPr>
        <w:t xml:space="preserve">This project addresses two complementary goals:</w:t>
      </w:r>
    </w:p>
    <w:p>
      <w:pPr>
        <w:pStyle w:val="ListParagraph"/>
        <w:numPr>
          <w:ilvl w:val="0"/>
          <w:numId w:val="2"/>
        </w:numPr>
        <w:spacing w:after="80"/>
      </w:pPr>
      <w:r>
        <w:rPr>
          <w:rFonts w:ascii="Arial" w:cs="Arial" w:eastAsia="Arial" w:hAnsi="Arial"/>
          <w:sz w:val="22"/>
          <w:szCs w:val="22"/>
        </w:rPr>
        <w:t xml:space="preserve">Analysis — Understand patterns in the data: which usage habits correlate most strongly with poor mental health outcomes? Do these patterns differ by age, gender, or platform?</w:t>
      </w:r>
    </w:p>
    <w:p>
      <w:pPr>
        <w:pStyle w:val="ListParagraph"/>
        <w:numPr>
          <w:ilvl w:val="0"/>
          <w:numId w:val="2"/>
        </w:numPr>
        <w:spacing w:after="80"/>
      </w:pPr>
      <w:r>
        <w:rPr>
          <w:rFonts w:ascii="Arial" w:cs="Arial" w:eastAsia="Arial" w:hAnsi="Arial"/>
          <w:sz w:val="22"/>
          <w:szCs w:val="22"/>
        </w:rPr>
        <w:t xml:space="preserve">Prediction — Build a model that can classify a teen's mental health risk (e.g. low / medium / high) based on their social media behaviour.</w:t>
      </w:r>
    </w:p>
    <w:p>
      <w:pPr>
        <w:spacing w:after="80"/>
      </w:pPr>
      <w:r>
        <w:t xml:space="preserve"/>
      </w:r>
    </w:p>
    <w:p>
      <w:pPr>
        <w:pStyle w:val="Heading1"/>
        <w:pBdr>
          <w:bottom w:val="single" w:color="2E86C1" w:sz="6" w:space="4"/>
        </w:pBdr>
        <w:spacing w:after="160" w:before="320"/>
      </w:pPr>
      <w:r>
        <w:rPr>
          <w:rFonts w:ascii="Arial" w:cs="Arial" w:eastAsia="Arial" w:hAnsi="Arial"/>
          <w:b/>
          <w:bCs/>
          <w:color w:val="1A5276"/>
          <w:sz w:val="28"/>
          <w:szCs w:val="28"/>
        </w:rPr>
        <w:t xml:space="preserve">3. Recommended ML Approach</w:t>
      </w:r>
    </w:p>
    <w:p>
      <w:pPr>
        <w:spacing w:after="120"/>
      </w:pPr>
      <w:r>
        <w:rPr>
          <w:rFonts w:ascii="Arial" w:cs="Arial" w:eastAsia="Arial" w:hAnsi="Arial"/>
          <w:b w:val="false"/>
          <w:bCs w:val="false"/>
          <w:color w:val="000000"/>
          <w:sz w:val="22"/>
          <w:szCs w:val="22"/>
        </w:rPr>
        <w:t xml:space="preserve">Based on the dual goals of this project, the following ML strategy is recommended:</w:t>
      </w:r>
    </w:p>
    <w:p>
      <w:pPr>
        <w:spacing w:after="80"/>
      </w:pPr>
      <w:r>
        <w:t xml:space="preserve"/>
      </w:r>
    </w:p>
    <w:p>
      <w:pPr>
        <w:pStyle w:val="Heading2"/>
        <w:spacing w:after="100" w:before="240"/>
      </w:pPr>
      <w:r>
        <w:rPr>
          <w:rFonts w:ascii="Arial" w:cs="Arial" w:eastAsia="Arial" w:hAnsi="Arial"/>
          <w:b/>
          <w:bCs/>
          <w:color w:val="2C3E50"/>
          <w:sz w:val="24"/>
          <w:szCs w:val="24"/>
        </w:rPr>
        <w:t xml:space="preserve">Primary Task: Classification</w:t>
      </w:r>
    </w:p>
    <w:p>
      <w:pPr>
        <w:spacing w:after="120"/>
      </w:pPr>
      <w:r>
        <w:rPr>
          <w:rFonts w:ascii="Arial" w:cs="Arial" w:eastAsia="Arial" w:hAnsi="Arial"/>
          <w:b w:val="false"/>
          <w:bCs w:val="false"/>
          <w:color w:val="000000"/>
          <w:sz w:val="22"/>
          <w:szCs w:val="22"/>
        </w:rPr>
        <w:t xml:space="preserve">The main ML task will be classification — predicting which mental health risk category a teen falls into. This is more actionable than predicting a raw score, and better suited for a portfolio project because the results are easy to communicate and visualize.</w:t>
      </w:r>
    </w:p>
    <w:p>
      <w:pPr>
        <w:pStyle w:val="ListParagraph"/>
        <w:numPr>
          <w:ilvl w:val="0"/>
          <w:numId w:val="2"/>
        </w:numPr>
        <w:spacing w:after="80"/>
      </w:pPr>
      <w:r>
        <w:rPr>
          <w:rFonts w:ascii="Arial" w:cs="Arial" w:eastAsia="Arial" w:hAnsi="Arial"/>
          <w:sz w:val="22"/>
          <w:szCs w:val="22"/>
        </w:rPr>
        <w:t xml:space="preserve">Target variable: Mental health risk level (e.g. Low / Medium / High)</w:t>
      </w:r>
    </w:p>
    <w:p>
      <w:pPr>
        <w:pStyle w:val="ListParagraph"/>
        <w:numPr>
          <w:ilvl w:val="0"/>
          <w:numId w:val="2"/>
        </w:numPr>
        <w:spacing w:after="80"/>
      </w:pPr>
      <w:r>
        <w:rPr>
          <w:rFonts w:ascii="Arial" w:cs="Arial" w:eastAsia="Arial" w:hAnsi="Arial"/>
          <w:sz w:val="22"/>
          <w:szCs w:val="22"/>
        </w:rPr>
        <w:t xml:space="preserve">If your dataset has a continuous mental health score, you will engineer this target column yourself using binning — a key skill you will learn in Phase 1.</w:t>
      </w:r>
    </w:p>
    <w:p>
      <w:pPr>
        <w:spacing w:after="80"/>
      </w:pPr>
      <w:r>
        <w:t xml:space="preserve"/>
      </w:r>
    </w:p>
    <w:p>
      <w:pPr>
        <w:pStyle w:val="Heading2"/>
        <w:spacing w:after="100" w:before="240"/>
      </w:pPr>
      <w:r>
        <w:rPr>
          <w:rFonts w:ascii="Arial" w:cs="Arial" w:eastAsia="Arial" w:hAnsi="Arial"/>
          <w:b/>
          <w:bCs/>
          <w:color w:val="2C3E50"/>
          <w:sz w:val="24"/>
          <w:szCs w:val="24"/>
        </w:rPr>
        <w:t xml:space="preserve">Recommended Models (in order of complexity)</w:t>
      </w:r>
    </w:p>
    <w:p>
      <w:pPr>
        <w:pStyle w:val="ListParagraph"/>
        <w:numPr>
          <w:ilvl w:val="0"/>
          <w:numId w:val="2"/>
        </w:numPr>
        <w:spacing w:after="80"/>
      </w:pPr>
      <w:r>
        <w:rPr>
          <w:rFonts w:ascii="Arial" w:cs="Arial" w:eastAsia="Arial" w:hAnsi="Arial"/>
          <w:sz w:val="22"/>
          <w:szCs w:val="22"/>
        </w:rPr>
        <w:t xml:space="preserve">Logistic Regression — Start here. Simple, interpretable, great baseline.</w:t>
      </w:r>
    </w:p>
    <w:p>
      <w:pPr>
        <w:pStyle w:val="ListParagraph"/>
        <w:numPr>
          <w:ilvl w:val="0"/>
          <w:numId w:val="2"/>
        </w:numPr>
        <w:spacing w:after="80"/>
      </w:pPr>
      <w:r>
        <w:rPr>
          <w:rFonts w:ascii="Arial" w:cs="Arial" w:eastAsia="Arial" w:hAnsi="Arial"/>
          <w:sz w:val="22"/>
          <w:szCs w:val="22"/>
        </w:rPr>
        <w:t xml:space="preserve">Random Forest — Strong all-around performer, handles mixed data types well.</w:t>
      </w:r>
    </w:p>
    <w:p>
      <w:pPr>
        <w:pStyle w:val="ListParagraph"/>
        <w:numPr>
          <w:ilvl w:val="0"/>
          <w:numId w:val="2"/>
        </w:numPr>
        <w:spacing w:after="80"/>
      </w:pPr>
      <w:r>
        <w:rPr>
          <w:rFonts w:ascii="Arial" w:cs="Arial" w:eastAsia="Arial" w:hAnsi="Arial"/>
          <w:sz w:val="22"/>
          <w:szCs w:val="22"/>
        </w:rPr>
        <w:t xml:space="preserve">XGBoost — Advanced gradient boosting; typically the best performer on tabular data.</w:t>
      </w:r>
    </w:p>
    <w:p>
      <w:pPr>
        <w:spacing w:after="120"/>
      </w:pPr>
      <w:r>
        <w:rPr>
          <w:rFonts w:ascii="Arial" w:cs="Arial" w:eastAsia="Arial" w:hAnsi="Arial"/>
          <w:b w:val="false"/>
          <w:bCs w:val="false"/>
          <w:color w:val="555555"/>
          <w:sz w:val="22"/>
          <w:szCs w:val="22"/>
        </w:rPr>
        <w:t xml:space="preserve">You will train all three, compare their performance, and select the best. This progression is itself a valuable portfolio story.</w:t>
      </w:r>
    </w:p>
    <w:p>
      <w:pPr>
        <w:spacing w:after="80"/>
      </w:pPr>
      <w:r>
        <w:t xml:space="preserve"/>
      </w:r>
    </w:p>
    <w:p>
      <w:pPr>
        <w:pStyle w:val="Heading2"/>
        <w:spacing w:after="100" w:before="240"/>
      </w:pPr>
      <w:r>
        <w:rPr>
          <w:rFonts w:ascii="Arial" w:cs="Arial" w:eastAsia="Arial" w:hAnsi="Arial"/>
          <w:b/>
          <w:bCs/>
          <w:color w:val="2C3E50"/>
          <w:sz w:val="24"/>
          <w:szCs w:val="24"/>
        </w:rPr>
        <w:t xml:space="preserve">Secondary Task: Analysis &amp; Insights</w:t>
      </w:r>
    </w:p>
    <w:p>
      <w:pPr>
        <w:spacing w:after="120"/>
      </w:pPr>
      <w:r>
        <w:rPr>
          <w:rFonts w:ascii="Arial" w:cs="Arial" w:eastAsia="Arial" w:hAnsi="Arial"/>
          <w:b w:val="false"/>
          <w:bCs w:val="false"/>
          <w:color w:val="000000"/>
          <w:sz w:val="22"/>
          <w:szCs w:val="22"/>
        </w:rPr>
        <w:t xml:space="preserve">Before modeling, you will conduct a thorough Exploratory Data Analysis (EDA) to surface insights such as:</w:t>
      </w:r>
    </w:p>
    <w:p>
      <w:pPr>
        <w:pStyle w:val="ListParagraph"/>
        <w:numPr>
          <w:ilvl w:val="0"/>
          <w:numId w:val="2"/>
        </w:numPr>
        <w:spacing w:after="80"/>
      </w:pPr>
      <w:r>
        <w:rPr>
          <w:rFonts w:ascii="Arial" w:cs="Arial" w:eastAsia="Arial" w:hAnsi="Arial"/>
          <w:sz w:val="22"/>
          <w:szCs w:val="22"/>
        </w:rPr>
        <w:t xml:space="preserve">Which platforms are associated with higher anxiety scores?</w:t>
      </w:r>
    </w:p>
    <w:p>
      <w:pPr>
        <w:pStyle w:val="ListParagraph"/>
        <w:numPr>
          <w:ilvl w:val="0"/>
          <w:numId w:val="2"/>
        </w:numPr>
        <w:spacing w:after="80"/>
      </w:pPr>
      <w:r>
        <w:rPr>
          <w:rFonts w:ascii="Arial" w:cs="Arial" w:eastAsia="Arial" w:hAnsi="Arial"/>
          <w:sz w:val="22"/>
          <w:szCs w:val="22"/>
        </w:rPr>
        <w:t xml:space="preserve">Does screen time affect sleep, and does sleep affect mental health?</w:t>
      </w:r>
    </w:p>
    <w:p>
      <w:pPr>
        <w:pStyle w:val="ListParagraph"/>
        <w:numPr>
          <w:ilvl w:val="0"/>
          <w:numId w:val="2"/>
        </w:numPr>
        <w:spacing w:after="80"/>
      </w:pPr>
      <w:r>
        <w:rPr>
          <w:rFonts w:ascii="Arial" w:cs="Arial" w:eastAsia="Arial" w:hAnsi="Arial"/>
          <w:sz w:val="22"/>
          <w:szCs w:val="22"/>
        </w:rPr>
        <w:t xml:space="preserve">Are there gender or age-based differences in how social media affects teens?</w:t>
      </w:r>
    </w:p>
    <w:p>
      <w:pPr>
        <w:spacing w:after="80"/>
      </w:pPr>
      <w:r>
        <w:t xml:space="preserve"/>
      </w:r>
    </w:p>
    <w:p>
      <w:pPr>
        <w:pStyle w:val="Heading1"/>
        <w:pBdr>
          <w:bottom w:val="single" w:color="2E86C1" w:sz="6" w:space="4"/>
        </w:pBdr>
        <w:spacing w:after="160" w:before="320"/>
      </w:pPr>
      <w:r>
        <w:rPr>
          <w:rFonts w:ascii="Arial" w:cs="Arial" w:eastAsia="Arial" w:hAnsi="Arial"/>
          <w:b/>
          <w:bCs/>
          <w:color w:val="1A5276"/>
          <w:sz w:val="28"/>
          <w:szCs w:val="28"/>
        </w:rPr>
        <w:t xml:space="preserve">4. Project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460"/>
        <w:gridCol w:w="2000"/>
      </w:tblGrid>
      <w:tr>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4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Understand the Data</w:t>
            </w:r>
          </w:p>
        </w:tc>
        <w:tc>
          <w:tcPr>
            <w:tcW w:type="dxa" w:w="4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Load, explore, clean, visualize dataset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Clean dataframe + EDA notebook</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Choose the Approach</w:t>
            </w:r>
          </w:p>
        </w:tc>
        <w:tc>
          <w:tcPr>
            <w:tcW w:type="dxa" w:w="4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Define target, pick metrics, plan features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ML strategy document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Build &amp; Train Model</w:t>
            </w:r>
          </w:p>
        </w:tc>
        <w:tc>
          <w:tcPr>
            <w:tcW w:type="dxa" w:w="4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Feature engineering, train 3 models, evaluate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Trained model files (.pkl)</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Improve the Model</w:t>
            </w:r>
          </w:p>
        </w:tc>
        <w:tc>
          <w:tcPr>
            <w:tcW w:type="dxa" w:w="4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Hyperparameter tuning, cross-validation</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Optimized model</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Deploy the Model</w:t>
            </w:r>
          </w:p>
        </w:tc>
        <w:tc>
          <w:tcPr>
            <w:tcW w:type="dxa" w:w="4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Build REST API with Flask or FastAPI</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Live API endpoint</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Build Web Application</w:t>
            </w:r>
          </w:p>
        </w:tc>
        <w:tc>
          <w:tcPr>
            <w:tcW w:type="dxa" w:w="4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Frontend UI connected to the API</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Deployed web app</w:t>
            </w:r>
          </w:p>
        </w:tc>
      </w:tr>
    </w:tbl>
    <w:p>
      <w:pPr>
        <w:spacing w:after="80"/>
      </w:pPr>
      <w:r>
        <w:t xml:space="preserve"/>
      </w:r>
    </w:p>
    <w:p>
      <w:pPr>
        <w:pStyle w:val="Heading1"/>
        <w:pBdr>
          <w:bottom w:val="single" w:color="2E86C1" w:sz="6" w:space="4"/>
        </w:pBdr>
        <w:spacing w:after="160" w:before="320"/>
      </w:pPr>
      <w:r>
        <w:rPr>
          <w:rFonts w:ascii="Arial" w:cs="Arial" w:eastAsia="Arial" w:hAnsi="Arial"/>
          <w:b/>
          <w:bCs/>
          <w:color w:val="1A5276"/>
          <w:sz w:val="28"/>
          <w:szCs w:val="28"/>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Tools / Libraries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Python 3.x</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IDE / Notebook</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VS Code, Jupyter Notebook</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Data handling</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pandas, numpy</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matplotlib, seaborn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Machine learning</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scikit-learn, XGBoost</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Model saving</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joblib / pickle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API / Backend</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Flask or FastAPI</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Frontend</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HTML, CSS, JavaScript (or React)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GitHub + Render / Railway / Hugging Face Spaces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Git + GitHub</w:t>
            </w:r>
          </w:p>
        </w:tc>
      </w:tr>
    </w:tbl>
    <w:p>
      <w:pPr>
        <w:spacing w:after="80"/>
      </w:pPr>
      <w:r>
        <w:t xml:space="preserve"/>
      </w:r>
    </w:p>
    <w:p>
      <w:pPr>
        <w:pStyle w:val="Heading1"/>
        <w:pBdr>
          <w:bottom w:val="single" w:color="2E86C1" w:sz="6" w:space="4"/>
        </w:pBdr>
        <w:spacing w:after="160" w:before="320"/>
      </w:pPr>
      <w:r>
        <w:rPr>
          <w:rFonts w:ascii="Arial" w:cs="Arial" w:eastAsia="Arial" w:hAnsi="Arial"/>
          <w:b/>
          <w:bCs/>
          <w:color w:val="1A5276"/>
          <w:sz w:val="28"/>
          <w:szCs w:val="28"/>
        </w:rPr>
        <w:t xml:space="preserve">6. Expected Outcomes</w:t>
      </w:r>
    </w:p>
    <w:p>
      <w:pPr>
        <w:pStyle w:val="ListParagraph"/>
        <w:numPr>
          <w:ilvl w:val="0"/>
          <w:numId w:val="2"/>
        </w:numPr>
        <w:spacing w:after="80"/>
      </w:pPr>
      <w:r>
        <w:rPr>
          <w:rFonts w:ascii="Arial" w:cs="Arial" w:eastAsia="Arial" w:hAnsi="Arial"/>
          <w:sz w:val="22"/>
          <w:szCs w:val="22"/>
        </w:rPr>
        <w:t xml:space="preserve">A fully documented Jupyter Notebook covering EDA, feature engineering, and model training.</w:t>
      </w:r>
    </w:p>
    <w:p>
      <w:pPr>
        <w:pStyle w:val="ListParagraph"/>
        <w:numPr>
          <w:ilvl w:val="0"/>
          <w:numId w:val="2"/>
        </w:numPr>
        <w:spacing w:after="80"/>
      </w:pPr>
      <w:r>
        <w:rPr>
          <w:rFonts w:ascii="Arial" w:cs="Arial" w:eastAsia="Arial" w:hAnsi="Arial"/>
          <w:sz w:val="22"/>
          <w:szCs w:val="22"/>
        </w:rPr>
        <w:t xml:space="preserve">A trained classification model with documented performance metrics (accuracy, F1-score, confusion matrix).</w:t>
      </w:r>
    </w:p>
    <w:p>
      <w:pPr>
        <w:pStyle w:val="ListParagraph"/>
        <w:numPr>
          <w:ilvl w:val="0"/>
          <w:numId w:val="2"/>
        </w:numPr>
        <w:spacing w:after="80"/>
      </w:pPr>
      <w:r>
        <w:rPr>
          <w:rFonts w:ascii="Arial" w:cs="Arial" w:eastAsia="Arial" w:hAnsi="Arial"/>
          <w:sz w:val="22"/>
          <w:szCs w:val="22"/>
        </w:rPr>
        <w:t xml:space="preserve">A REST API that accepts teen usage data and returns a predicted mental health risk level.</w:t>
      </w:r>
    </w:p>
    <w:p>
      <w:pPr>
        <w:pStyle w:val="ListParagraph"/>
        <w:numPr>
          <w:ilvl w:val="0"/>
          <w:numId w:val="2"/>
        </w:numPr>
        <w:spacing w:after="80"/>
      </w:pPr>
      <w:r>
        <w:rPr>
          <w:rFonts w:ascii="Arial" w:cs="Arial" w:eastAsia="Arial" w:hAnsi="Arial"/>
          <w:sz w:val="22"/>
          <w:szCs w:val="22"/>
        </w:rPr>
        <w:t xml:space="preserve">A working web application that any user can interact with — enter their data and receive a prediction.</w:t>
      </w:r>
    </w:p>
    <w:p>
      <w:pPr>
        <w:pStyle w:val="ListParagraph"/>
        <w:numPr>
          <w:ilvl w:val="0"/>
          <w:numId w:val="2"/>
        </w:numPr>
        <w:spacing w:after="80"/>
      </w:pPr>
      <w:r>
        <w:rPr>
          <w:rFonts w:ascii="Arial" w:cs="Arial" w:eastAsia="Arial" w:hAnsi="Arial"/>
          <w:sz w:val="22"/>
          <w:szCs w:val="22"/>
        </w:rPr>
        <w:t xml:space="preserve">A complete GitHub repository with clean code, a README, and documented methodology.</w:t>
      </w:r>
    </w:p>
    <w:p>
      <w:pPr>
        <w:spacing w:after="80"/>
      </w:pPr>
      <w:r>
        <w:t xml:space="preserve"/>
      </w:r>
    </w:p>
    <w:p>
      <w:pPr>
        <w:pStyle w:val="Heading1"/>
        <w:pBdr>
          <w:bottom w:val="single" w:color="2E86C1" w:sz="6" w:space="4"/>
        </w:pBdr>
        <w:spacing w:after="160" w:before="320"/>
      </w:pPr>
      <w:r>
        <w:rPr>
          <w:rFonts w:ascii="Arial" w:cs="Arial" w:eastAsia="Arial" w:hAnsi="Arial"/>
          <w:b/>
          <w:bCs/>
          <w:color w:val="1A5276"/>
          <w:sz w:val="28"/>
          <w:szCs w:val="28"/>
        </w:rPr>
        <w:t xml:space="preserve">7. Evaluation Metrics</w:t>
      </w:r>
    </w:p>
    <w:p>
      <w:pPr>
        <w:spacing w:after="120"/>
      </w:pPr>
      <w:r>
        <w:rPr>
          <w:rFonts w:ascii="Arial" w:cs="Arial" w:eastAsia="Arial" w:hAnsi="Arial"/>
          <w:b w:val="false"/>
          <w:bCs w:val="false"/>
          <w:color w:val="000000"/>
          <w:sz w:val="22"/>
          <w:szCs w:val="22"/>
        </w:rPr>
        <w:t xml:space="preserve">The following metrics will be used to evaluate model performance:</w:t>
      </w:r>
    </w:p>
    <w:p>
      <w:pPr>
        <w:pStyle w:val="ListParagraph"/>
        <w:numPr>
          <w:ilvl w:val="0"/>
          <w:numId w:val="2"/>
        </w:numPr>
        <w:spacing w:after="80"/>
      </w:pPr>
      <w:r>
        <w:rPr>
          <w:rFonts w:ascii="Arial" w:cs="Arial" w:eastAsia="Arial" w:hAnsi="Arial"/>
          <w:sz w:val="22"/>
          <w:szCs w:val="22"/>
        </w:rPr>
        <w:t xml:space="preserve">Accuracy — percentage of correct predictions overall.</w:t>
      </w:r>
    </w:p>
    <w:p>
      <w:pPr>
        <w:pStyle w:val="ListParagraph"/>
        <w:numPr>
          <w:ilvl w:val="0"/>
          <w:numId w:val="2"/>
        </w:numPr>
        <w:spacing w:after="80"/>
      </w:pPr>
      <w:r>
        <w:rPr>
          <w:rFonts w:ascii="Arial" w:cs="Arial" w:eastAsia="Arial" w:hAnsi="Arial"/>
          <w:sz w:val="22"/>
          <w:szCs w:val="22"/>
        </w:rPr>
        <w:t xml:space="preserve">F1-Score — balances precision and recall; especially important if classes are imbalanced.</w:t>
      </w:r>
    </w:p>
    <w:p>
      <w:pPr>
        <w:pStyle w:val="ListParagraph"/>
        <w:numPr>
          <w:ilvl w:val="0"/>
          <w:numId w:val="2"/>
        </w:numPr>
        <w:spacing w:after="80"/>
      </w:pPr>
      <w:r>
        <w:rPr>
          <w:rFonts w:ascii="Arial" w:cs="Arial" w:eastAsia="Arial" w:hAnsi="Arial"/>
          <w:sz w:val="22"/>
          <w:szCs w:val="22"/>
        </w:rPr>
        <w:t xml:space="preserve">Confusion Matrix — visual breakdown of where the model gets confused between classes.</w:t>
      </w:r>
    </w:p>
    <w:p>
      <w:pPr>
        <w:pStyle w:val="ListParagraph"/>
        <w:numPr>
          <w:ilvl w:val="0"/>
          <w:numId w:val="2"/>
        </w:numPr>
        <w:spacing w:after="80"/>
      </w:pPr>
      <w:r>
        <w:rPr>
          <w:rFonts w:ascii="Arial" w:cs="Arial" w:eastAsia="Arial" w:hAnsi="Arial"/>
          <w:sz w:val="22"/>
          <w:szCs w:val="22"/>
        </w:rPr>
        <w:t xml:space="preserve">ROC-AUC — measures the model's ability to distinguish between risk classes.</w:t>
      </w:r>
    </w:p>
    <w:p>
      <w:pPr>
        <w:spacing w:after="80"/>
      </w:pPr>
      <w:r>
        <w:t xml:space="preserve"/>
      </w:r>
    </w:p>
    <w:p>
      <w:pPr>
        <w:pStyle w:val="Heading1"/>
        <w:pBdr>
          <w:bottom w:val="single" w:color="2E86C1" w:sz="6" w:space="4"/>
        </w:pBdr>
        <w:spacing w:after="160" w:before="320"/>
      </w:pPr>
      <w:r>
        <w:rPr>
          <w:rFonts w:ascii="Arial" w:cs="Arial" w:eastAsia="Arial" w:hAnsi="Arial"/>
          <w:b/>
          <w:bCs/>
          <w:color w:val="1A5276"/>
          <w:sz w:val="28"/>
          <w:szCs w:val="28"/>
        </w:rPr>
        <w:t xml:space="preserve">8. Personal Learning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after="60"/>
            </w:pPr>
            <w:r>
              <w:rPr>
                <w:rFonts w:ascii="Arial" w:cs="Arial" w:eastAsia="Arial" w:hAnsi="Arial"/>
                <w:b/>
                <w:bCs/>
                <w:color w:val="1A5276"/>
                <w:sz w:val="22"/>
                <w:szCs w:val="22"/>
              </w:rPr>
              <w:t xml:space="preserve">What this project will teach</w:t>
            </w:r>
          </w:p>
          <w:p>
            <w:pPr>
              <w:spacing w:after="0"/>
            </w:pPr>
            <w:r>
              <w:rPr>
                <w:rFonts w:ascii="Arial" w:cs="Arial" w:eastAsia="Arial" w:hAnsi="Arial"/>
                <w:color w:val="2C3E50"/>
                <w:sz w:val="22"/>
                <w:szCs w:val="22"/>
              </w:rPr>
              <w:t xml:space="preserve">By completing this project end-to-end, the author will gain hands-on experience with the complete machine learning workflow — from messy raw data to a live product — which is the most valuable skill set in data science today.</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Develop real intuition for data exploration and cleaning on a real-world dataset.</w:t>
      </w:r>
    </w:p>
    <w:p>
      <w:pPr>
        <w:pStyle w:val="ListParagraph"/>
        <w:numPr>
          <w:ilvl w:val="0"/>
          <w:numId w:val="2"/>
        </w:numPr>
        <w:spacing w:after="80"/>
      </w:pPr>
      <w:r>
        <w:rPr>
          <w:rFonts w:ascii="Arial" w:cs="Arial" w:eastAsia="Arial" w:hAnsi="Arial"/>
          <w:sz w:val="22"/>
          <w:szCs w:val="22"/>
        </w:rPr>
        <w:t xml:space="preserve">Understand how to frame a real-world problem as a machine learning task.</w:t>
      </w:r>
    </w:p>
    <w:p>
      <w:pPr>
        <w:pStyle w:val="ListParagraph"/>
        <w:numPr>
          <w:ilvl w:val="0"/>
          <w:numId w:val="2"/>
        </w:numPr>
        <w:spacing w:after="80"/>
      </w:pPr>
      <w:r>
        <w:rPr>
          <w:rFonts w:ascii="Arial" w:cs="Arial" w:eastAsia="Arial" w:hAnsi="Arial"/>
          <w:sz w:val="22"/>
          <w:szCs w:val="22"/>
        </w:rPr>
        <w:t xml:space="preserve">Gain practical experience with feature engineering — creating variables that improve model performance.</w:t>
      </w:r>
    </w:p>
    <w:p>
      <w:pPr>
        <w:pStyle w:val="ListParagraph"/>
        <w:numPr>
          <w:ilvl w:val="0"/>
          <w:numId w:val="2"/>
        </w:numPr>
        <w:spacing w:after="80"/>
      </w:pPr>
      <w:r>
        <w:rPr>
          <w:rFonts w:ascii="Arial" w:cs="Arial" w:eastAsia="Arial" w:hAnsi="Arial"/>
          <w:sz w:val="22"/>
          <w:szCs w:val="22"/>
        </w:rPr>
        <w:t xml:space="preserve">Learn how to compare and select models using proper evaluation methodology.</w:t>
      </w:r>
    </w:p>
    <w:p>
      <w:pPr>
        <w:pStyle w:val="ListParagraph"/>
        <w:numPr>
          <w:ilvl w:val="0"/>
          <w:numId w:val="2"/>
        </w:numPr>
        <w:spacing w:after="80"/>
      </w:pPr>
      <w:r>
        <w:rPr>
          <w:rFonts w:ascii="Arial" w:cs="Arial" w:eastAsia="Arial" w:hAnsi="Arial"/>
          <w:sz w:val="22"/>
          <w:szCs w:val="22"/>
        </w:rPr>
        <w:t xml:space="preserve">Build confidence deploying Python ML models as web APIs.</w:t>
      </w:r>
    </w:p>
    <w:p>
      <w:pPr>
        <w:pStyle w:val="ListParagraph"/>
        <w:numPr>
          <w:ilvl w:val="0"/>
          <w:numId w:val="2"/>
        </w:numPr>
        <w:spacing w:after="80"/>
      </w:pPr>
      <w:r>
        <w:rPr>
          <w:rFonts w:ascii="Arial" w:cs="Arial" w:eastAsia="Arial" w:hAnsi="Arial"/>
          <w:sz w:val="22"/>
          <w:szCs w:val="22"/>
        </w:rPr>
        <w:t xml:space="preserve">Produce a polished, end-to-end portfolio project for GitHub.</w:t>
      </w:r>
    </w:p>
    <w:p>
      <w:pPr>
        <w:spacing w:after="80"/>
      </w:pPr>
      <w:r>
        <w:t xml:space="preserve"/>
      </w:r>
    </w:p>
    <w:p>
      <w:pPr>
        <w:pBdr>
          <w:top w:val="single" w:color="CCCCCC" w:sz="4" w:space="8"/>
        </w:pBdr>
        <w:spacing w:after="0" w:before="400"/>
        <w:jc w:val="center"/>
      </w:pPr>
      <w:r>
        <w:rPr>
          <w:rFonts w:ascii="Arial" w:cs="Arial" w:eastAsia="Arial" w:hAnsi="Arial"/>
          <w:i/>
          <w:iCs/>
          <w:color w:val="888888"/>
          <w:sz w:val="18"/>
          <w:szCs w:val="18"/>
        </w:rPr>
        <w:t xml:space="preserve">This project is built independently as a learning journey. Each phase is completed before moving to the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2026-06-06T21:22:58.001Z</dcterms:created>
  <dcterms:modified xsi:type="dcterms:W3CDTF">2026-06-06T21:22:58.002Z</dcterms:modified>
</cp:coreProperties>
</file>

<file path=docProps/custom.xml><?xml version="1.0" encoding="utf-8"?>
<Properties xmlns="http://schemas.openxmlformats.org/officeDocument/2006/custom-properties" xmlns:vt="http://schemas.openxmlformats.org/officeDocument/2006/docPropsVTypes"/>
</file>