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jc w:val="center"/>
      </w:pPr>
      <w:r>
        <w:rPr>
          <w:rFonts w:ascii="Arial" w:cs="Arial" w:eastAsia="Arial" w:hAnsi="Arial"/>
          <w:b/>
          <w:bCs/>
          <w:color w:val="C0440E"/>
          <w:sz w:val="56"/>
          <w:szCs w:val="56"/>
        </w:rPr>
        <w:t xml:space="preserve">PRODUCT PULSE</w:t>
      </w:r>
    </w:p>
    <w:p>
      <w:pPr>
        <w:spacing w:before="100"/>
      </w:pPr>
    </w:p>
    <w:p>
      <w:pPr>
        <w:jc w:val="center"/>
      </w:pPr>
      <w:r>
        <w:rPr>
          <w:rFonts w:ascii="Arial" w:cs="Arial" w:eastAsia="Arial" w:hAnsi="Arial"/>
          <w:color w:val="1A1714"/>
          <w:sz w:val="32"/>
          <w:szCs w:val="32"/>
        </w:rPr>
        <w:t xml:space="preserve">System Design Document</w:t>
      </w:r>
    </w:p>
    <w:p>
      <w:pPr>
        <w:spacing w:before="80"/>
      </w:pPr>
    </w:p>
    <w:p>
      <w:pPr>
        <w:pBdr>
          <w:top w:val="single" w:color="C0440E" w:sz="4" w:space="8"/>
          <w:bottom w:val="single" w:color="C0440E" w:sz="4" w:space="8"/>
        </w:pBdr>
        <w:spacing w:before="200" w:after="200"/>
        <w:jc w:val="center"/>
      </w:pPr>
      <w:r>
        <w:rPr>
          <w:rFonts w:ascii="Arial" w:cs="Arial" w:eastAsia="Arial" w:hAnsi="Arial"/>
          <w:i/>
          <w:iCs/>
          <w:color w:val="6B6560"/>
          <w:sz w:val="24"/>
          <w:szCs w:val="24"/>
        </w:rPr>
        <w:t xml:space="preserve">Daily product intelligence platform for product managers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color w:val="9C9590"/>
          <w:sz w:val="22"/>
          <w:szCs w:val="22"/>
        </w:rPr>
        <w:t xml:space="preserve">Version 1.0  |  February 2026</w:t>
      </w:r>
    </w:p>
    <w:p>
      <w:pPr>
        <w:spacing w:before="80"/>
        <w:jc w:val="center"/>
      </w:pPr>
      <w:r>
        <w:rPr>
          <w:rFonts w:ascii="Arial" w:cs="Arial" w:eastAsia="Arial" w:hAnsi="Arial"/>
          <w:color w:val="9C9590"/>
          <w:sz w:val="20"/>
          <w:szCs w:val="20"/>
        </w:rPr>
        <w:t xml:space="preserve">Classification: Internal / Engineering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Executive Overview</w:t>
      </w:r>
    </w:p>
    <w:p>
      <w:pPr>
        <w:spacing w:after="120"/>
      </w:pPr>
      <w:r>
        <w:rPr>
          <w:rFonts w:ascii="Arial" w:cs="Arial" w:eastAsia="Arial" w:hAnsi="Arial"/>
          <w:color w:val="1A1714"/>
          <w:sz w:val="22"/>
          <w:szCs w:val="22"/>
        </w:rPr>
        <w:t xml:space="preserve">Product Pulse is a daily product intelligence platform designed for product managers. It delivers curated product stories with strategic breakdowns, interactive challenges, and progress tracking to help PMs build stronger product thinking habits.</w:t>
      </w:r>
    </w:p>
    <w:p>
      <w:pPr>
        <w:spacing w:before="8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0440E"/>
          <w:sz w:val="24"/>
          <w:szCs w:val="24"/>
        </w:rPr>
        <w:t xml:space="preserve">Core Value Proposition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714"/>
          <w:sz w:val="22"/>
          <w:szCs w:val="22"/>
        </w:rPr>
        <w:t xml:space="preserve">Daily curated product stories with expert-level 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714"/>
          <w:sz w:val="22"/>
          <w:szCs w:val="22"/>
        </w:rPr>
        <w:t xml:space="preserve">Interactive strategy challenges tied to real product launches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714"/>
          <w:sz w:val="22"/>
          <w:szCs w:val="22"/>
        </w:rPr>
        <w:t xml:space="preserve">Streak-based engagement system to build daily learning habits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714"/>
          <w:sz w:val="22"/>
          <w:szCs w:val="22"/>
        </w:rPr>
        <w:t xml:space="preserve">Progress dashboard tracking skills across strategy, growth, UX, and monetization</w:t>
      </w:r>
    </w:p>
    <w:p>
      <w:pPr>
        <w:spacing w:before="8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0440E"/>
          <w:sz w:val="24"/>
          <w:szCs w:val="24"/>
        </w:rPr>
        <w:t xml:space="preserve">Key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312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DAU/MAU Ratio</w:t>
            </w:r>
          </w:p>
        </w:tc>
        <w:tc>
          <w:tcPr>
            <w:tcW w:type="dxa" w:w="312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440E"/>
                <w:sz w:val="20"/>
                <w:szCs w:val="20"/>
              </w:rPr>
              <w:t xml:space="preserve">&gt; 40%</w:t>
            </w:r>
          </w:p>
        </w:tc>
        <w:tc>
          <w:tcPr>
            <w:tcW w:type="dxa" w:w="312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Daily active / Monthly active</w:t>
            </w:r>
          </w:p>
        </w:tc>
      </w:tr>
      <w:tr>
        <w:tc>
          <w:tcPr>
            <w:tcW w:type="dxa" w:w="312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3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Avg. Streak Length</w:t>
            </w:r>
          </w:p>
        </w:tc>
        <w:tc>
          <w:tcPr>
            <w:tcW w:type="dxa" w:w="312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3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440E"/>
                <w:sz w:val="20"/>
                <w:szCs w:val="20"/>
              </w:rPr>
              <w:t xml:space="preserve">&gt; 5 days</w:t>
            </w:r>
          </w:p>
        </w:tc>
        <w:tc>
          <w:tcPr>
            <w:tcW w:type="dxa" w:w="312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3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Consecutive daily logins</w:t>
            </w:r>
          </w:p>
        </w:tc>
      </w:tr>
      <w:tr>
        <w:tc>
          <w:tcPr>
            <w:tcW w:type="dxa" w:w="312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Stories Read / Session</w:t>
            </w:r>
          </w:p>
        </w:tc>
        <w:tc>
          <w:tcPr>
            <w:tcW w:type="dxa" w:w="312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440E"/>
                <w:sz w:val="20"/>
                <w:szCs w:val="20"/>
              </w:rPr>
              <w:t xml:space="preserve">&gt; 2.5</w:t>
            </w:r>
          </w:p>
        </w:tc>
        <w:tc>
          <w:tcPr>
            <w:tcW w:type="dxa" w:w="312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Story completions per visit</w:t>
            </w:r>
          </w:p>
        </w:tc>
      </w:tr>
      <w:tr>
        <w:tc>
          <w:tcPr>
            <w:tcW w:type="dxa" w:w="312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3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Challenge Completion</w:t>
            </w:r>
          </w:p>
        </w:tc>
        <w:tc>
          <w:tcPr>
            <w:tcW w:type="dxa" w:w="312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3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440E"/>
                <w:sz w:val="20"/>
                <w:szCs w:val="20"/>
              </w:rPr>
              <w:t xml:space="preserve">&gt; 70%</w:t>
            </w:r>
          </w:p>
        </w:tc>
        <w:tc>
          <w:tcPr>
            <w:tcW w:type="dxa" w:w="312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3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% users attempting daily challenge</w:t>
            </w:r>
          </w:p>
        </w:tc>
      </w:tr>
    </w:tbl>
    <w:p>
      <w:pPr>
        <w:pBdr>
          <w:bottom w:val="single" w:color="C0440E" w:sz="6" w:space="4"/>
        </w:pBdr>
        <w:spacing w:before="200" w:after="200"/>
      </w:pPr>
    </w:p>
    <w:p>
      <w:pPr>
        <w:pStyle w:val="Heading1"/>
      </w:pPr>
      <w:r>
        <w:t xml:space="preserve">2. High-Level Architecture</w:t>
      </w:r>
    </w:p>
    <w:p>
      <w:pPr>
        <w:spacing w:after="120"/>
      </w:pPr>
      <w:r>
        <w:rPr>
          <w:rFonts w:ascii="Arial" w:cs="Arial" w:eastAsia="Arial" w:hAnsi="Arial"/>
          <w:color w:val="1A1714"/>
          <w:sz w:val="22"/>
          <w:szCs w:val="22"/>
        </w:rPr>
        <w:t xml:space="preserve">Product Pulse follows a modern, event-driven architecture with a clear separation between content management, user-facing delivery, and analytics pipelines.</w:t>
      </w:r>
    </w:p>
    <w:p>
      <w:pPr>
        <w:spacing w:before="8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0440E"/>
          <w:sz w:val="24"/>
          <w:szCs w:val="24"/>
        </w:rPr>
        <w:t xml:space="preserve">Architecture Overview</w:t>
      </w:r>
    </w:p>
    <w:p>
      <w:pPr>
        <w:spacing w:after="120"/>
      </w:pPr>
      <w:r>
        <w:rPr>
          <w:rFonts w:ascii="Arial" w:cs="Arial" w:eastAsia="Arial" w:hAnsi="Arial"/>
          <w:color w:val="1A1714"/>
          <w:sz w:val="22"/>
          <w:szCs w:val="22"/>
        </w:rPr>
        <w:t xml:space="preserve">The system is composed of four primary layers:</w:t>
      </w:r>
    </w:p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02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Client Layer</w:t>
            </w:r>
          </w:p>
        </w:tc>
        <w:tc>
          <w:tcPr>
            <w:tcW w:type="dxa" w:w="702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React SPA (Next.js) with server-side rendering for SEO on public pages. Mobile-responsive with PWA support for offline reading.</w:t>
            </w:r>
          </w:p>
        </w:tc>
      </w:tr>
      <w:tr>
        <w:tc>
          <w:tcPr>
            <w:tcW w:type="dxa" w:w="234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3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API Layer</w:t>
            </w:r>
          </w:p>
        </w:tc>
        <w:tc>
          <w:tcPr>
            <w:tcW w:type="dxa" w:w="702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3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GraphQL API gateway (Apollo Server) with REST fallback endpoints. Handles auth, content delivery, user state, and challenge submissions.</w:t>
            </w:r>
          </w:p>
        </w:tc>
      </w:tr>
      <w:tr>
        <w:tc>
          <w:tcPr>
            <w:tcW w:type="dxa" w:w="234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Service Layer</w:t>
            </w:r>
          </w:p>
        </w:tc>
        <w:tc>
          <w:tcPr>
            <w:tcW w:type="dxa" w:w="702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Microservices for content curation, challenge engine, streak tracking, analytics, and notification delivery. Event-driven communication via message queue.</w:t>
            </w:r>
          </w:p>
        </w:tc>
      </w:tr>
      <w:tr>
        <w:tc>
          <w:tcPr>
            <w:tcW w:type="dxa" w:w="234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3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Data Layer</w:t>
            </w:r>
          </w:p>
        </w:tc>
        <w:tc>
          <w:tcPr>
            <w:tcW w:type="dxa" w:w="702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3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PostgreSQL (primary), Redis (caching/sessions/streaks), S3 (media assets), Elasticsearch (content search).</w:t>
            </w:r>
          </w:p>
        </w:tc>
      </w:tr>
    </w:tbl>
    <w:p>
      <w:pPr>
        <w:spacing w:before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0440E"/>
          <w:sz w:val="24"/>
          <w:szCs w:val="24"/>
        </w:rPr>
        <w:t xml:space="preserve">System Context Diagram</w:t>
      </w:r>
    </w:p>
    <w:p>
      <w:pPr>
        <w:spacing w:after="120"/>
      </w:pPr>
      <w:r>
        <w:rPr>
          <w:rFonts w:ascii="Arial" w:cs="Arial" w:eastAsia="Arial" w:hAnsi="Arial"/>
          <w:color w:val="1A1714"/>
          <w:sz w:val="22"/>
          <w:szCs w:val="22"/>
        </w:rPr>
        <w:t xml:space="preserve">Users interact with Product Pulse via web (Next.js SPA) and mobile (React Native or PWA). The backend API gateway routes requests to domain-specific services. External integrations include the content pipeline (RSS feeds, API scrapers, editorial CMS), email delivery (SendGrid/Resend), push notifications (Firebase Cloud Messaging), and analytics (Mixpanel/Amplitude).</w:t>
      </w:r>
    </w:p>
    <w:p>
      <w:pPr>
        <w:pBdr>
          <w:bottom w:val="single" w:color="C0440E" w:sz="6" w:space="4"/>
        </w:pBdr>
        <w:spacing w:before="200" w:after="200"/>
      </w:pPr>
    </w:p>
    <w:p>
      <w:pPr>
        <w:pStyle w:val="Heading1"/>
      </w:pPr>
      <w:r>
        <w:t xml:space="preserve">3. Core Services</w:t>
      </w:r>
    </w:p>
    <w:p>
      <w:pPr>
        <w:pStyle w:val="Heading2"/>
      </w:pPr>
      <w:r>
        <w:t xml:space="preserve">3.1 Content Service</w:t>
      </w:r>
    </w:p>
    <w:p>
      <w:pPr>
        <w:spacing w:after="120"/>
      </w:pPr>
      <w:r>
        <w:rPr>
          <w:rFonts w:ascii="Arial" w:cs="Arial" w:eastAsia="Arial" w:hAnsi="Arial"/>
          <w:color w:val="1A1714"/>
          <w:sz w:val="22"/>
          <w:szCs w:val="22"/>
        </w:rPr>
        <w:t xml:space="preserve">Manages the full lifecycle of product stories from ingestion to delivery.</w:t>
      </w:r>
    </w:p>
    <w:p>
      <w:pPr>
        <w:spacing w:before="4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0440E"/>
          <w:sz w:val="24"/>
          <w:szCs w:val="24"/>
        </w:rPr>
        <w:t xml:space="preserve">Responsibilities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714"/>
          <w:sz w:val="22"/>
          <w:szCs w:val="22"/>
        </w:rPr>
        <w:t xml:space="preserve">Ingest raw stories from RSS feeds, Product Hunt API, curated editorial submissions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714"/>
          <w:sz w:val="22"/>
          <w:szCs w:val="22"/>
        </w:rPr>
        <w:t xml:space="preserve">Store structured content: product name, tagline, summary, breakdown sections, tags, source links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714"/>
          <w:sz w:val="22"/>
          <w:szCs w:val="22"/>
        </w:rPr>
        <w:t xml:space="preserve">Schedule daily editions (2+ stories per day, assembled by 6 AM UTC)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714"/>
          <w:sz w:val="22"/>
          <w:szCs w:val="22"/>
        </w:rPr>
        <w:t xml:space="preserve">Serve paginated story feeds with progressive loading 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714"/>
          <w:sz w:val="22"/>
          <w:szCs w:val="22"/>
        </w:rPr>
        <w:t xml:space="preserve">Support draft/review/published workflow for editorial quality control</w:t>
      </w:r>
    </w:p>
    <w:p>
      <w:pPr>
        <w:spacing w:before="8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0440E"/>
          <w:sz w:val="24"/>
          <w:szCs w:val="24"/>
        </w:rPr>
        <w:t xml:space="preserve">Data Model: 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34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3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product_name</w:t>
            </w:r>
          </w:p>
        </w:tc>
        <w:tc>
          <w:tcPr>
            <w:tcW w:type="dxa" w:w="234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3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68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3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Name of the product being analyzed</w:t>
            </w:r>
          </w:p>
        </w:tc>
      </w:tr>
      <w:tr>
        <w:tc>
          <w:tcPr>
            <w:tcW w:type="dxa" w:w="234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tagline</w:t>
            </w:r>
          </w:p>
        </w:tc>
        <w:tc>
          <w:tcPr>
            <w:tcW w:type="dxa" w:w="234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VARCHAR(300)</w:t>
            </w:r>
          </w:p>
        </w:tc>
        <w:tc>
          <w:tcPr>
            <w:tcW w:type="dxa" w:w="468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One-line product description</w:t>
            </w:r>
          </w:p>
        </w:tc>
      </w:tr>
      <w:tr>
        <w:tc>
          <w:tcPr>
            <w:tcW w:type="dxa" w:w="234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3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summary</w:t>
            </w:r>
          </w:p>
        </w:tc>
        <w:tc>
          <w:tcPr>
            <w:tcW w:type="dxa" w:w="234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3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3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2-3 paragraph product overview</w:t>
            </w:r>
          </w:p>
        </w:tc>
      </w:tr>
      <w:tr>
        <w:tc>
          <w:tcPr>
            <w:tcW w:type="dxa" w:w="234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breakdown</w:t>
            </w:r>
          </w:p>
        </w:tc>
        <w:tc>
          <w:tcPr>
            <w:tcW w:type="dxa" w:w="234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JSONB</w:t>
            </w:r>
          </w:p>
        </w:tc>
        <w:tc>
          <w:tcPr>
            <w:tcW w:type="dxa" w:w="468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Array of {heading, body} analysis sections</w:t>
            </w:r>
          </w:p>
        </w:tc>
      </w:tr>
      <w:tr>
        <w:tc>
          <w:tcPr>
            <w:tcW w:type="dxa" w:w="234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3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tags</w:t>
            </w:r>
          </w:p>
        </w:tc>
        <w:tc>
          <w:tcPr>
            <w:tcW w:type="dxa" w:w="234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3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VARCHAR[]</w:t>
            </w:r>
          </w:p>
        </w:tc>
        <w:tc>
          <w:tcPr>
            <w:tcW w:type="dxa" w:w="468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3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Skill/category tags for filtering</w:t>
            </w:r>
          </w:p>
        </w:tc>
      </w:tr>
      <w:tr>
        <w:tc>
          <w:tcPr>
            <w:tcW w:type="dxa" w:w="234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source</w:t>
            </w:r>
          </w:p>
        </w:tc>
        <w:tc>
          <w:tcPr>
            <w:tcW w:type="dxa" w:w="234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68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Original source name</w:t>
            </w:r>
          </w:p>
        </w:tc>
      </w:tr>
      <w:tr>
        <w:tc>
          <w:tcPr>
            <w:tcW w:type="dxa" w:w="234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3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source_url</w:t>
            </w:r>
          </w:p>
        </w:tc>
        <w:tc>
          <w:tcPr>
            <w:tcW w:type="dxa" w:w="234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3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3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Link to original article</w:t>
            </w:r>
          </w:p>
        </w:tc>
      </w:tr>
      <w:tr>
        <w:tc>
          <w:tcPr>
            <w:tcW w:type="dxa" w:w="234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edition_date</w:t>
            </w:r>
          </w:p>
        </w:tc>
        <w:tc>
          <w:tcPr>
            <w:tcW w:type="dxa" w:w="234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Scheduled publication date</w:t>
            </w:r>
          </w:p>
        </w:tc>
      </w:tr>
      <w:tr>
        <w:tc>
          <w:tcPr>
            <w:tcW w:type="dxa" w:w="234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3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3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ENUM</w:t>
            </w:r>
          </w:p>
        </w:tc>
        <w:tc>
          <w:tcPr>
            <w:tcW w:type="dxa" w:w="468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3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draft | review | published | archived</w:t>
            </w:r>
          </w:p>
        </w:tc>
      </w:tr>
      <w:tr>
        <w:tc>
          <w:tcPr>
            <w:tcW w:type="dxa" w:w="234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read_time_min</w:t>
            </w:r>
          </w:p>
        </w:tc>
        <w:tc>
          <w:tcPr>
            <w:tcW w:type="dxa" w:w="234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SMALLINT</w:t>
            </w:r>
          </w:p>
        </w:tc>
        <w:tc>
          <w:tcPr>
            <w:tcW w:type="dxa" w:w="468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Estimated read time in minutes</w:t>
            </w:r>
          </w:p>
        </w:tc>
      </w:tr>
      <w:tr>
        <w:tc>
          <w:tcPr>
            <w:tcW w:type="dxa" w:w="234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3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3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8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3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Record creation timestamp</w:t>
            </w:r>
          </w:p>
        </w:tc>
      </w:tr>
    </w:tbl>
    <w:p>
      <w:pPr>
        <w:spacing w:before="120"/>
      </w:pPr>
    </w:p>
    <w:p>
      <w:pPr>
        <w:pStyle w:val="Heading2"/>
      </w:pPr>
      <w:r>
        <w:t xml:space="preserve">3.2 Challenge Service</w:t>
      </w:r>
    </w:p>
    <w:p>
      <w:pPr>
        <w:spacing w:after="120"/>
      </w:pPr>
      <w:r>
        <w:rPr>
          <w:rFonts w:ascii="Arial" w:cs="Arial" w:eastAsia="Arial" w:hAnsi="Arial"/>
          <w:color w:val="1A1714"/>
          <w:sz w:val="22"/>
          <w:szCs w:val="22"/>
        </w:rPr>
        <w:t xml:space="preserve">Manages daily interactive challenges that test strategic thinking.</w:t>
      </w:r>
    </w:p>
    <w:p>
      <w:pPr>
        <w:spacing w:before="4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0440E"/>
          <w:sz w:val="24"/>
          <w:szCs w:val="24"/>
        </w:rPr>
        <w:t xml:space="preserve">Responsibilities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714"/>
          <w:sz w:val="22"/>
          <w:szCs w:val="22"/>
        </w:rPr>
        <w:t xml:space="preserve">Create and store multiple-choice challenges linked to specific stories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714"/>
          <w:sz w:val="22"/>
          <w:szCs w:val="22"/>
        </w:rPr>
        <w:t xml:space="preserve">Validate answer submissions and return explanations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714"/>
          <w:sz w:val="22"/>
          <w:szCs w:val="22"/>
        </w:rPr>
        <w:t xml:space="preserve">Track per-user challenge history with timestamps and correctness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714"/>
          <w:sz w:val="22"/>
          <w:szCs w:val="22"/>
        </w:rPr>
        <w:t xml:space="preserve">Categorize challenges by skill (Strategy, Growth, Monetization, UX, Analytics)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714"/>
          <w:sz w:val="22"/>
          <w:szCs w:val="22"/>
        </w:rPr>
        <w:t xml:space="preserve">Feed data to the streak service and dashboard analytics</w:t>
      </w:r>
    </w:p>
    <w:p>
      <w:pPr>
        <w:spacing w:before="8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0440E"/>
          <w:sz w:val="24"/>
          <w:szCs w:val="24"/>
        </w:rPr>
        <w:t xml:space="preserve">Data Model: Challenge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34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3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linked_story_id</w:t>
            </w:r>
          </w:p>
        </w:tc>
        <w:tc>
          <w:tcPr>
            <w:tcW w:type="dxa" w:w="234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3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UUID (FK)</w:t>
            </w:r>
          </w:p>
        </w:tc>
        <w:tc>
          <w:tcPr>
            <w:tcW w:type="dxa" w:w="468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3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Reference to the related story</w:t>
            </w:r>
          </w:p>
        </w:tc>
      </w:tr>
      <w:tr>
        <w:tc>
          <w:tcPr>
            <w:tcW w:type="dxa" w:w="234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skill</w:t>
            </w:r>
          </w:p>
        </w:tc>
        <w:tc>
          <w:tcPr>
            <w:tcW w:type="dxa" w:w="234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ENUM</w:t>
            </w:r>
          </w:p>
        </w:tc>
        <w:tc>
          <w:tcPr>
            <w:tcW w:type="dxa" w:w="468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Strategy | Growth | Monetization | UX | Analytics</w:t>
            </w:r>
          </w:p>
        </w:tc>
      </w:tr>
      <w:tr>
        <w:tc>
          <w:tcPr>
            <w:tcW w:type="dxa" w:w="234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3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question</w:t>
            </w:r>
          </w:p>
        </w:tc>
        <w:tc>
          <w:tcPr>
            <w:tcW w:type="dxa" w:w="234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3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3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Full question text</w:t>
            </w:r>
          </w:p>
        </w:tc>
      </w:tr>
      <w:tr>
        <w:tc>
          <w:tcPr>
            <w:tcW w:type="dxa" w:w="234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options</w:t>
            </w:r>
          </w:p>
        </w:tc>
        <w:tc>
          <w:tcPr>
            <w:tcW w:type="dxa" w:w="234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JSONB</w:t>
            </w:r>
          </w:p>
        </w:tc>
        <w:tc>
          <w:tcPr>
            <w:tcW w:type="dxa" w:w="468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Array of {id, text, is_correct}</w:t>
            </w:r>
          </w:p>
        </w:tc>
      </w:tr>
      <w:tr>
        <w:tc>
          <w:tcPr>
            <w:tcW w:type="dxa" w:w="234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3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234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3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3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Post-submission explanation</w:t>
            </w:r>
          </w:p>
        </w:tc>
      </w:tr>
      <w:tr>
        <w:tc>
          <w:tcPr>
            <w:tcW w:type="dxa" w:w="234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edition_date</w:t>
            </w:r>
          </w:p>
        </w:tc>
        <w:tc>
          <w:tcPr>
            <w:tcW w:type="dxa" w:w="234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The date this challenge is served</w:t>
            </w:r>
          </w:p>
        </w:tc>
      </w:tr>
    </w:tbl>
    <w:p>
      <w:pPr>
        <w:spacing w:before="120"/>
      </w:pPr>
    </w:p>
    <w:p>
      <w:pPr>
        <w:pStyle w:val="Heading2"/>
      </w:pPr>
      <w:r>
        <w:t xml:space="preserve">3.3 User Progress Service</w:t>
      </w:r>
    </w:p>
    <w:p>
      <w:pPr>
        <w:spacing w:after="120"/>
      </w:pPr>
      <w:r>
        <w:rPr>
          <w:rFonts w:ascii="Arial" w:cs="Arial" w:eastAsia="Arial" w:hAnsi="Arial"/>
          <w:color w:val="1A1714"/>
          <w:sz w:val="22"/>
          <w:szCs w:val="22"/>
        </w:rPr>
        <w:t xml:space="preserve">Tracks all user engagement: story reads, challenge submissions, streaks, and skill scores.</w:t>
      </w:r>
    </w:p>
    <w:p>
      <w:pPr>
        <w:spacing w:before="4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0440E"/>
          <w:sz w:val="24"/>
          <w:szCs w:val="24"/>
        </w:rPr>
        <w:t xml:space="preserve">Streak Logic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714"/>
          <w:sz w:val="22"/>
          <w:szCs w:val="22"/>
        </w:rPr>
        <w:t xml:space="preserve">A streak increments when a user reads at least one story AND completes the daily challenge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714"/>
          <w:sz w:val="22"/>
          <w:szCs w:val="22"/>
        </w:rPr>
        <w:t xml:space="preserve">Streaks are tracked in Redis with a TTL-based expiry (resets if no activity within 36 hours of the last active day, allowing timezone flexibility)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714"/>
          <w:sz w:val="22"/>
          <w:szCs w:val="22"/>
        </w:rPr>
        <w:t xml:space="preserve">Streak history is persisted to PostgreSQL nightly for long-term analytics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714"/>
          <w:sz w:val="22"/>
          <w:szCs w:val="22"/>
        </w:rPr>
        <w:t xml:space="preserve">Correct challenge answers extend the streak counter; incorrect answers count as participation but do not extend</w:t>
      </w:r>
    </w:p>
    <w:p>
      <w:pPr>
        <w:spacing w:before="8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0440E"/>
          <w:sz w:val="24"/>
          <w:szCs w:val="24"/>
        </w:rPr>
        <w:t xml:space="preserve">Key Data Models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user_story_reads: </w:t>
      </w:r>
      <w:r>
        <w:rPr>
          <w:rFonts w:ascii="Arial" w:cs="Arial" w:eastAsia="Arial" w:hAnsi="Arial"/>
          <w:color w:val="6B6560"/>
          <w:sz w:val="22"/>
          <w:szCs w:val="22"/>
        </w:rPr>
        <w:t xml:space="preserve">user_id, story_id, read_at, read_duration_seconds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user_challenge_submissions: </w:t>
      </w:r>
      <w:r>
        <w:rPr>
          <w:rFonts w:ascii="Arial" w:cs="Arial" w:eastAsia="Arial" w:hAnsi="Arial"/>
          <w:color w:val="6B6560"/>
          <w:sz w:val="22"/>
          <w:szCs w:val="22"/>
        </w:rPr>
        <w:t xml:space="preserve">user_id, challenge_id, selected_option_id, is_correct, submitted_at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user_streaks: </w:t>
      </w:r>
      <w:r>
        <w:rPr>
          <w:rFonts w:ascii="Arial" w:cs="Arial" w:eastAsia="Arial" w:hAnsi="Arial"/>
          <w:color w:val="6B6560"/>
          <w:sz w:val="22"/>
          <w:szCs w:val="22"/>
        </w:rPr>
        <w:t xml:space="preserve">user_id, current_streak, longest_streak, last_active_date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user_skill_scores: </w:t>
      </w:r>
      <w:r>
        <w:rPr>
          <w:rFonts w:ascii="Arial" w:cs="Arial" w:eastAsia="Arial" w:hAnsi="Arial"/>
          <w:color w:val="6B6560"/>
          <w:sz w:val="22"/>
          <w:szCs w:val="22"/>
        </w:rPr>
        <w:t xml:space="preserve">user_id, skill, attempts, correct, accuracy_pct</w:t>
      </w:r>
    </w:p>
    <w:p>
      <w:pPr>
        <w:pBdr>
          <w:bottom w:val="single" w:color="C0440E" w:sz="6" w:space="4"/>
        </w:pBdr>
        <w:spacing w:before="200" w:after="200"/>
      </w:pPr>
    </w:p>
    <w:p>
      <w:pPr>
        <w:pStyle w:val="Heading1"/>
      </w:pPr>
      <w:r>
        <w:t xml:space="preserve">4. API Design</w:t>
      </w:r>
    </w:p>
    <w:p>
      <w:pPr>
        <w:spacing w:after="120"/>
      </w:pPr>
      <w:r>
        <w:rPr>
          <w:rFonts w:ascii="Arial" w:cs="Arial" w:eastAsia="Arial" w:hAnsi="Arial"/>
          <w:color w:val="1A1714"/>
          <w:sz w:val="22"/>
          <w:szCs w:val="22"/>
        </w:rPr>
        <w:t xml:space="preserve">The API layer uses GraphQL as the primary interface for rich, flexible queries, with REST endpoints for webhooks and simple integrations.</w:t>
      </w:r>
    </w:p>
    <w:p>
      <w:pPr>
        <w:spacing w:before="8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0440E"/>
          <w:sz w:val="24"/>
          <w:szCs w:val="24"/>
        </w:rPr>
        <w:t xml:space="preserve">Core GraphQL Queries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 / Mutation</w:t>
            </w:r>
          </w:p>
        </w:tc>
        <w:tc>
          <w:tcPr>
            <w:tcW w:type="dxa" w:w="624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todayEdition</w:t>
            </w:r>
          </w:p>
        </w:tc>
        <w:tc>
          <w:tcPr>
            <w:tcW w:type="dxa" w:w="624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Returns today's stories (paginated), challenge, and user's read/submission state</w:t>
            </w:r>
          </w:p>
        </w:tc>
      </w:tr>
      <w:tr>
        <w:tc>
          <w:tcPr>
            <w:tcW w:type="dxa" w:w="312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3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story(id)</w:t>
            </w:r>
          </w:p>
        </w:tc>
        <w:tc>
          <w:tcPr>
            <w:tcW w:type="dxa" w:w="624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3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Full story with breakdown sections, tags, and source links</w:t>
            </w:r>
          </w:p>
        </w:tc>
      </w:tr>
      <w:tr>
        <w:tc>
          <w:tcPr>
            <w:tcW w:type="dxa" w:w="312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moreStories(cursor)</w:t>
            </w:r>
          </w:p>
        </w:tc>
        <w:tc>
          <w:tcPr>
            <w:tcW w:type="dxa" w:w="624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Paginated additional stories beyond the initial 2 (progressive loading)</w:t>
            </w:r>
          </w:p>
        </w:tc>
      </w:tr>
      <w:tr>
        <w:tc>
          <w:tcPr>
            <w:tcW w:type="dxa" w:w="312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3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submitChallenge</w:t>
            </w:r>
          </w:p>
        </w:tc>
        <w:tc>
          <w:tcPr>
            <w:tcW w:type="dxa" w:w="624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3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Mutation: submits answer, returns correctness, explanation, updated streak</w:t>
            </w:r>
          </w:p>
        </w:tc>
      </w:tr>
      <w:tr>
        <w:tc>
          <w:tcPr>
            <w:tcW w:type="dxa" w:w="312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markStoryRead(id)</w:t>
            </w:r>
          </w:p>
        </w:tc>
        <w:tc>
          <w:tcPr>
            <w:tcW w:type="dxa" w:w="624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Mutation: marks story as read, updates progress stats</w:t>
            </w:r>
          </w:p>
        </w:tc>
      </w:tr>
      <w:tr>
        <w:tc>
          <w:tcPr>
            <w:tcW w:type="dxa" w:w="312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3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userProgress</w:t>
            </w:r>
          </w:p>
        </w:tc>
        <w:tc>
          <w:tcPr>
            <w:tcW w:type="dxa" w:w="624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3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Dashboard data: streak, stories read, challenge accuracy, skill breakdown</w:t>
            </w:r>
          </w:p>
        </w:tc>
      </w:tr>
    </w:tbl>
    <w:p>
      <w:pPr>
        <w:spacing w:before="8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0440E"/>
          <w:sz w:val="24"/>
          <w:szCs w:val="24"/>
        </w:rPr>
        <w:t xml:space="preserve">Authentication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714"/>
          <w:sz w:val="22"/>
          <w:szCs w:val="22"/>
        </w:rPr>
        <w:t xml:space="preserve">OAuth 2.0 via Google/GitHub for frictionless PM onboarding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714"/>
          <w:sz w:val="22"/>
          <w:szCs w:val="22"/>
        </w:rPr>
        <w:t xml:space="preserve">JWT tokens (15-min access, 7-day refresh) stored in httpOnly cookies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714"/>
          <w:sz w:val="22"/>
          <w:szCs w:val="22"/>
        </w:rPr>
        <w:t xml:space="preserve">Optional anonymous mode for first-time visitors (state stored locally, merged on signup)</w:t>
      </w:r>
    </w:p>
    <w:p>
      <w:pPr>
        <w:pBdr>
          <w:bottom w:val="single" w:color="C0440E" w:sz="6" w:space="4"/>
        </w:pBdr>
        <w:spacing w:before="200" w:after="200"/>
      </w:pPr>
    </w:p>
    <w:p>
      <w:pPr>
        <w:pStyle w:val="Heading1"/>
      </w:pPr>
      <w:r>
        <w:t xml:space="preserve">5. Frontend Architecture</w:t>
      </w:r>
    </w:p>
    <w:p>
      <w:pPr>
        <w:pStyle w:val="Heading2"/>
      </w:pPr>
      <w:r>
        <w:t xml:space="preserve">5.1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5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Next.js 14+</w:t>
            </w:r>
          </w:p>
        </w:tc>
        <w:tc>
          <w:tcPr>
            <w:tcW w:type="dxa" w:w="65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SSR for SEO on public stories, App Router for layouts, Server Components for content-heavy pages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3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React 18+</w:t>
            </w:r>
          </w:p>
        </w:tc>
        <w:tc>
          <w:tcPr>
            <w:tcW w:type="dxa" w:w="65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3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Component architecture, concurrent features, Suspense for progressive loading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TypeScript</w:t>
            </w:r>
          </w:p>
        </w:tc>
        <w:tc>
          <w:tcPr>
            <w:tcW w:type="dxa" w:w="65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Type safety across the entire frontend codebase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3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65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3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Utility-first styling matching the current design system tokens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Apollo Client</w:t>
            </w:r>
          </w:p>
        </w:tc>
        <w:tc>
          <w:tcPr>
            <w:tcW w:type="dxa" w:w="65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GraphQL client with normalized caching for efficient data management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3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65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3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Page transitions, confetti animation, card reveal animations</w:t>
            </w:r>
          </w:p>
        </w:tc>
      </w:tr>
    </w:tbl>
    <w:p>
      <w:pPr>
        <w:spacing w:before="120"/>
      </w:pPr>
    </w:p>
    <w:p>
      <w:pPr>
        <w:pStyle w:val="Heading2"/>
      </w:pPr>
      <w:r>
        <w:t xml:space="preserve">5.2 Route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12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</w:t>
            </w:r>
          </w:p>
        </w:tc>
        <w:tc>
          <w:tcPr>
            <w:tcW w:type="dxa" w:w="312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Rendering</w:t>
            </w:r>
          </w:p>
        </w:tc>
      </w:tr>
      <w:tr>
        <w:tc>
          <w:tcPr>
            <w:tcW w:type="dxa" w:w="312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/</w:t>
            </w:r>
          </w:p>
        </w:tc>
        <w:tc>
          <w:tcPr>
            <w:tcW w:type="dxa" w:w="312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Daily feed + inline challenge</w:t>
            </w:r>
          </w:p>
        </w:tc>
        <w:tc>
          <w:tcPr>
            <w:tcW w:type="dxa" w:w="312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SSR + client hydration</w:t>
            </w:r>
          </w:p>
        </w:tc>
      </w:tr>
      <w:tr>
        <w:tc>
          <w:tcPr>
            <w:tcW w:type="dxa" w:w="312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3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/story/[slug]</w:t>
            </w:r>
          </w:p>
        </w:tc>
        <w:tc>
          <w:tcPr>
            <w:tcW w:type="dxa" w:w="312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3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Full story breakdown</w:t>
            </w:r>
          </w:p>
        </w:tc>
        <w:tc>
          <w:tcPr>
            <w:tcW w:type="dxa" w:w="312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3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SSR (public, SEO)</w:t>
            </w:r>
          </w:p>
        </w:tc>
      </w:tr>
      <w:tr>
        <w:tc>
          <w:tcPr>
            <w:tcW w:type="dxa" w:w="312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/dashboard</w:t>
            </w:r>
          </w:p>
        </w:tc>
        <w:tc>
          <w:tcPr>
            <w:tcW w:type="dxa" w:w="312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Progress &amp; skill tracking</w:t>
            </w:r>
          </w:p>
        </w:tc>
        <w:tc>
          <w:tcPr>
            <w:tcW w:type="dxa" w:w="312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Client-side (auth required)</w:t>
            </w:r>
          </w:p>
        </w:tc>
      </w:tr>
      <w:tr>
        <w:tc>
          <w:tcPr>
            <w:tcW w:type="dxa" w:w="312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3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/archive</w:t>
            </w:r>
          </w:p>
        </w:tc>
        <w:tc>
          <w:tcPr>
            <w:tcW w:type="dxa" w:w="312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3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Past editions browser</w:t>
            </w:r>
          </w:p>
        </w:tc>
        <w:tc>
          <w:tcPr>
            <w:tcW w:type="dxa" w:w="312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3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SSR with pagination</w:t>
            </w:r>
          </w:p>
        </w:tc>
      </w:tr>
      <w:tr>
        <w:tc>
          <w:tcPr>
            <w:tcW w:type="dxa" w:w="312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/login</w:t>
            </w:r>
          </w:p>
        </w:tc>
        <w:tc>
          <w:tcPr>
            <w:tcW w:type="dxa" w:w="312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OAuth sign-in</w:t>
            </w:r>
          </w:p>
        </w:tc>
        <w:tc>
          <w:tcPr>
            <w:tcW w:type="dxa" w:w="312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Client-side</w:t>
            </w:r>
          </w:p>
        </w:tc>
      </w:tr>
    </w:tbl>
    <w:p>
      <w:pPr>
        <w:spacing w:before="120"/>
      </w:pPr>
    </w:p>
    <w:p>
      <w:pPr>
        <w:pStyle w:val="Heading2"/>
      </w:pPr>
      <w:r>
        <w:t xml:space="preserve">5.3 Key UI Patterns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Progressive story loading: </w:t>
      </w:r>
      <w:r>
        <w:rPr>
          <w:rFonts w:ascii="Arial" w:cs="Arial" w:eastAsia="Arial" w:hAnsi="Arial"/>
          <w:color w:val="6B6560"/>
          <w:sz w:val="22"/>
          <w:szCs w:val="22"/>
        </w:rPr>
        <w:t xml:space="preserve">Feed starts with 2 cards. 'Load next story' button fetches one more at a time via cursor-based pagination. No full page reload.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Scroll-based read tracking: </w:t>
      </w:r>
      <w:r>
        <w:rPr>
          <w:rFonts w:ascii="Arial" w:cs="Arial" w:eastAsia="Arial" w:hAnsi="Arial"/>
          <w:color w:val="6B6560"/>
          <w:sz w:val="22"/>
          <w:szCs w:val="22"/>
        </w:rPr>
        <w:t xml:space="preserve">IntersectionObserver fires when user scrolls past 70% of story content. Debounced API call marks story as read.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Inline challenge: </w:t>
      </w:r>
      <w:r>
        <w:rPr>
          <w:rFonts w:ascii="Arial" w:cs="Arial" w:eastAsia="Arial" w:hAnsi="Arial"/>
          <w:color w:val="6B6560"/>
          <w:sz w:val="22"/>
          <w:szCs w:val="22"/>
        </w:rPr>
        <w:t xml:space="preserve">Challenge renders directly in the feed (no click-through). Options are interactive; submission triggers optimistic UI update with explanation reveal.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Next story navigation: </w:t>
      </w:r>
      <w:r>
        <w:rPr>
          <w:rFonts w:ascii="Arial" w:cs="Arial" w:eastAsia="Arial" w:hAnsi="Arial"/>
          <w:color w:val="6B6560"/>
          <w:sz w:val="22"/>
          <w:szCs w:val="22"/>
        </w:rPr>
        <w:t xml:space="preserve">At the bottom of each story, an 'Up next' card shows the next unread story. Clicking navigates without returning to the feed.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Streak animation: </w:t>
      </w:r>
      <w:r>
        <w:rPr>
          <w:rFonts w:ascii="Arial" w:cs="Arial" w:eastAsia="Arial" w:hAnsi="Arial"/>
          <w:color w:val="6B6560"/>
          <w:sz w:val="22"/>
          <w:szCs w:val="22"/>
        </w:rPr>
        <w:t xml:space="preserve">Confetti effect on correct challenge answer. Streak counter animates on increment.</w:t>
      </w:r>
    </w:p>
    <w:p>
      <w:pPr>
        <w:pBdr>
          <w:bottom w:val="single" w:color="C0440E" w:sz="6" w:space="4"/>
        </w:pBdr>
        <w:spacing w:before="200" w:after="200"/>
      </w:pPr>
    </w:p>
    <w:p>
      <w:pPr>
        <w:pStyle w:val="Heading1"/>
      </w:pPr>
      <w:r>
        <w:t xml:space="preserve">6. Data Infrastructure</w:t>
      </w:r>
    </w:p>
    <w:p>
      <w:pPr>
        <w:pStyle w:val="Heading2"/>
      </w:pPr>
      <w:r>
        <w:t xml:space="preserve">6.1 Database Design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Primary Database: </w:t>
      </w:r>
      <w:r>
        <w:rPr>
          <w:rFonts w:ascii="Arial" w:cs="Arial" w:eastAsia="Arial" w:hAnsi="Arial"/>
          <w:color w:val="6B6560"/>
          <w:sz w:val="22"/>
          <w:szCs w:val="22"/>
        </w:rPr>
        <w:t xml:space="preserve">PostgreSQL 16 (hosted on AWS RDS or Supabase)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714"/>
          <w:sz w:val="22"/>
          <w:szCs w:val="22"/>
        </w:rPr>
        <w:t xml:space="preserve">Stores all persistent data: users, stories, challenges, submissions, streaks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714"/>
          <w:sz w:val="22"/>
          <w:szCs w:val="22"/>
        </w:rPr>
        <w:t xml:space="preserve">JSONB columns for flexible schema (breakdown sections, challenge options)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714"/>
          <w:sz w:val="22"/>
          <w:szCs w:val="22"/>
        </w:rPr>
        <w:t xml:space="preserve">Row-level security for multi-tenant isolation if needed</w:t>
      </w:r>
    </w:p>
    <w:p>
      <w:pPr>
        <w:spacing w:before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Cache Layer: </w:t>
      </w:r>
      <w:r>
        <w:rPr>
          <w:rFonts w:ascii="Arial" w:cs="Arial" w:eastAsia="Arial" w:hAnsi="Arial"/>
          <w:color w:val="6B6560"/>
          <w:sz w:val="22"/>
          <w:szCs w:val="22"/>
        </w:rPr>
        <w:t xml:space="preserve">Redis 7 (ElastiCache or Upstash)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714"/>
          <w:sz w:val="22"/>
          <w:szCs w:val="22"/>
        </w:rPr>
        <w:t xml:space="preserve">Session storage and JWT blacklisting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714"/>
          <w:sz w:val="22"/>
          <w:szCs w:val="22"/>
        </w:rPr>
        <w:t xml:space="preserve">Active streak counters with TTL-based expiry (36-hour window)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714"/>
          <w:sz w:val="22"/>
          <w:szCs w:val="22"/>
        </w:rPr>
        <w:t xml:space="preserve">Today's edition cache (refreshed at 6 AM UTC daily)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714"/>
          <w:sz w:val="22"/>
          <w:szCs w:val="22"/>
        </w:rPr>
        <w:t xml:space="preserve">Rate limiting counters for API protection</w:t>
      </w:r>
    </w:p>
    <w:p>
      <w:pPr>
        <w:spacing w:before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Search: </w:t>
      </w:r>
      <w:r>
        <w:rPr>
          <w:rFonts w:ascii="Arial" w:cs="Arial" w:eastAsia="Arial" w:hAnsi="Arial"/>
          <w:color w:val="6B6560"/>
          <w:sz w:val="22"/>
          <w:szCs w:val="22"/>
        </w:rPr>
        <w:t xml:space="preserve">Elasticsearch or Meilisearch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714"/>
          <w:sz w:val="22"/>
          <w:szCs w:val="22"/>
        </w:rPr>
        <w:t xml:space="preserve">Full-text search across story content, product names, and tags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714"/>
          <w:sz w:val="22"/>
          <w:szCs w:val="22"/>
        </w:rPr>
        <w:t xml:space="preserve">Powers the archive page filtering and search</w:t>
      </w:r>
    </w:p>
    <w:p>
      <w:pPr>
        <w:spacing w:before="120"/>
      </w:pPr>
    </w:p>
    <w:p>
      <w:pPr>
        <w:pStyle w:val="Heading2"/>
      </w:pPr>
      <w:r>
        <w:t xml:space="preserve">6.2 Content Pipeline</w:t>
      </w:r>
    </w:p>
    <w:p>
      <w:pPr>
        <w:spacing w:after="120"/>
      </w:pPr>
      <w:r>
        <w:rPr>
          <w:rFonts w:ascii="Arial" w:cs="Arial" w:eastAsia="Arial" w:hAnsi="Arial"/>
          <w:color w:val="1A1714"/>
          <w:sz w:val="22"/>
          <w:szCs w:val="22"/>
        </w:rPr>
        <w:t xml:space="preserve">Stories flow through a multi-stage pipeline before reaching users:</w:t>
      </w:r>
    </w:p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5460"/>
      </w:tblGrid>
      <w:tr>
        <w:tc>
          <w:tcPr>
            <w:tcW w:type="dxa" w:w="15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34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54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1. Ingest</w:t>
            </w:r>
          </w:p>
        </w:tc>
        <w:tc>
          <w:tcPr>
            <w:tcW w:type="dxa" w:w="234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Automated</w:t>
            </w:r>
          </w:p>
        </w:tc>
        <w:tc>
          <w:tcPr>
            <w:tcW w:type="dxa" w:w="54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Scrape RSS feeds, Product Hunt API, and partner newsletters. Store raw content.</w:t>
            </w:r>
          </w:p>
        </w:tc>
      </w:tr>
      <w:tr>
        <w:tc>
          <w:tcPr>
            <w:tcW w:type="dxa" w:w="15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3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2. Analyze</w:t>
            </w:r>
          </w:p>
        </w:tc>
        <w:tc>
          <w:tcPr>
            <w:tcW w:type="dxa" w:w="234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3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AI + Editorial</w:t>
            </w:r>
          </w:p>
        </w:tc>
        <w:tc>
          <w:tcPr>
            <w:tcW w:type="dxa" w:w="54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3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LLM generates initial breakdown, tags, and challenge. Editor reviews and refines.</w:t>
            </w:r>
          </w:p>
        </w:tc>
      </w:tr>
      <w:tr>
        <w:tc>
          <w:tcPr>
            <w:tcW w:type="dxa" w:w="15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3. Review</w:t>
            </w:r>
          </w:p>
        </w:tc>
        <w:tc>
          <w:tcPr>
            <w:tcW w:type="dxa" w:w="234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Editorial</w:t>
            </w:r>
          </w:p>
        </w:tc>
        <w:tc>
          <w:tcPr>
            <w:tcW w:type="dxa" w:w="54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Human editor approves content quality, checks sources, verifies analysis accuracy.</w:t>
            </w:r>
          </w:p>
        </w:tc>
      </w:tr>
      <w:tr>
        <w:tc>
          <w:tcPr>
            <w:tcW w:type="dxa" w:w="15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3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4. Schedule</w:t>
            </w:r>
          </w:p>
        </w:tc>
        <w:tc>
          <w:tcPr>
            <w:tcW w:type="dxa" w:w="234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3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Automated</w:t>
            </w:r>
          </w:p>
        </w:tc>
        <w:tc>
          <w:tcPr>
            <w:tcW w:type="dxa" w:w="54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3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Assign stories to edition dates. Ensure category diversity across the week.</w:t>
            </w:r>
          </w:p>
        </w:tc>
      </w:tr>
      <w:tr>
        <w:tc>
          <w:tcPr>
            <w:tcW w:type="dxa" w:w="15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5. Publish</w:t>
            </w:r>
          </w:p>
        </w:tc>
        <w:tc>
          <w:tcPr>
            <w:tcW w:type="dxa" w:w="234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Automated</w:t>
            </w:r>
          </w:p>
        </w:tc>
        <w:tc>
          <w:tcPr>
            <w:tcW w:type="dxa" w:w="54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At 6 AM UTC, push edition to CDN cache. Trigger push notifications and email.</w:t>
            </w:r>
          </w:p>
        </w:tc>
      </w:tr>
    </w:tbl>
    <w:p>
      <w:pPr>
        <w:pBdr>
          <w:bottom w:val="single" w:color="C0440E" w:sz="6" w:space="4"/>
        </w:pBdr>
        <w:spacing w:before="200" w:after="200"/>
      </w:pPr>
    </w:p>
    <w:p>
      <w:pPr>
        <w:pStyle w:val="Heading1"/>
      </w:pPr>
      <w:r>
        <w:t xml:space="preserve">7. Infrastructure &amp; Deployment</w:t>
      </w:r>
    </w:p>
    <w:p>
      <w:pPr>
        <w:pStyle w:val="Heading2"/>
      </w:pPr>
      <w:r>
        <w:t xml:space="preserve">7.1 Hosting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Vercel (Next.js native, edge functions, automatic preview deploys)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3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API</w:t>
            </w:r>
          </w:p>
        </w:tc>
        <w:tc>
          <w:tcPr>
            <w:tcW w:type="dxa" w:w="65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3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AWS ECS Fargate or Railway (containerized Node.js services)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Supabase (managed Postgres) or AWS RDS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3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Cache</w:t>
            </w:r>
          </w:p>
        </w:tc>
        <w:tc>
          <w:tcPr>
            <w:tcW w:type="dxa" w:w="65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3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Upstash Redis (serverless) or AWS ElastiCache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CDN / Assets</w:t>
            </w:r>
          </w:p>
        </w:tc>
        <w:tc>
          <w:tcPr>
            <w:tcW w:type="dxa" w:w="65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Cloudflare CDN + AWS S3 for media storage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3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CI/CD</w:t>
            </w:r>
          </w:p>
        </w:tc>
        <w:tc>
          <w:tcPr>
            <w:tcW w:type="dxa" w:w="65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3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GitHub Actions: lint, test, build, deploy on merge to main</w:t>
            </w:r>
          </w:p>
        </w:tc>
      </w:tr>
    </w:tbl>
    <w:p>
      <w:pPr>
        <w:spacing w:before="120"/>
      </w:pPr>
    </w:p>
    <w:p>
      <w:pPr>
        <w:pStyle w:val="Heading2"/>
      </w:pPr>
      <w:r>
        <w:t xml:space="preserve">7.2 Scaling Considerations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Content is read-heavy: </w:t>
      </w:r>
      <w:r>
        <w:rPr>
          <w:rFonts w:ascii="Arial" w:cs="Arial" w:eastAsia="Arial" w:hAnsi="Arial"/>
          <w:color w:val="6B6560"/>
          <w:sz w:val="22"/>
          <w:szCs w:val="22"/>
        </w:rPr>
        <w:t xml:space="preserve">CDN-cache today's edition aggressively (5-min TTL). Most users hit cached content.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Streaks are write-heavy: </w:t>
      </w:r>
      <w:r>
        <w:rPr>
          <w:rFonts w:ascii="Arial" w:cs="Arial" w:eastAsia="Arial" w:hAnsi="Arial"/>
          <w:color w:val="6B6560"/>
          <w:sz w:val="22"/>
          <w:szCs w:val="22"/>
        </w:rPr>
        <w:t xml:space="preserve">Redis absorbs real-time writes. Batch-persist to Postgres on a 15-min schedule.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Challenge submissions are bursty: </w:t>
      </w:r>
      <w:r>
        <w:rPr>
          <w:rFonts w:ascii="Arial" w:cs="Arial" w:eastAsia="Arial" w:hAnsi="Arial"/>
          <w:color w:val="6B6560"/>
          <w:sz w:val="22"/>
          <w:szCs w:val="22"/>
        </w:rPr>
        <w:t xml:space="preserve">Queue submissions via message broker. Process asynchronously to avoid DB contention during peak morning hours.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Target: </w:t>
      </w:r>
      <w:r>
        <w:rPr>
          <w:rFonts w:ascii="Arial" w:cs="Arial" w:eastAsia="Arial" w:hAnsi="Arial"/>
          <w:color w:val="6B6560"/>
          <w:sz w:val="22"/>
          <w:szCs w:val="22"/>
        </w:rPr>
        <w:t xml:space="preserve">Handle 50K concurrent users with p99 latency under 200ms for feed loads.</w:t>
      </w:r>
    </w:p>
    <w:p>
      <w:pPr>
        <w:pBdr>
          <w:bottom w:val="single" w:color="C0440E" w:sz="6" w:space="4"/>
        </w:pBdr>
        <w:spacing w:before="200" w:after="200"/>
      </w:pPr>
    </w:p>
    <w:p>
      <w:pPr>
        <w:pStyle w:val="Heading1"/>
      </w:pPr>
      <w:r>
        <w:t xml:space="preserve">8.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714"/>
          <w:sz w:val="22"/>
          <w:szCs w:val="22"/>
        </w:rPr>
        <w:t xml:space="preserve">OAuth 2.0 + PKCE for authentication (no password storage)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714"/>
          <w:sz w:val="22"/>
          <w:szCs w:val="22"/>
        </w:rPr>
        <w:t xml:space="preserve">JWT in httpOnly, Secure, SameSite=Strict cookies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714"/>
          <w:sz w:val="22"/>
          <w:szCs w:val="22"/>
        </w:rPr>
        <w:t xml:space="preserve">CSRF protection via double-submit cookie pattern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714"/>
          <w:sz w:val="22"/>
          <w:szCs w:val="22"/>
        </w:rPr>
        <w:t xml:space="preserve">Rate limiting: 100 req/min per user, 10 challenge submissions/day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714"/>
          <w:sz w:val="22"/>
          <w:szCs w:val="22"/>
        </w:rPr>
        <w:t xml:space="preserve">Input validation on all GraphQL resolvers (challenge answer IDs, story IDs)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714"/>
          <w:sz w:val="22"/>
          <w:szCs w:val="22"/>
        </w:rPr>
        <w:t xml:space="preserve">Content Security Policy headers on all frontend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714"/>
          <w:sz w:val="22"/>
          <w:szCs w:val="22"/>
        </w:rPr>
        <w:t xml:space="preserve">SOC 2 Type II compliance target for enterprise adoption</w:t>
      </w:r>
    </w:p>
    <w:p>
      <w:pPr>
        <w:pBdr>
          <w:bottom w:val="single" w:color="C0440E" w:sz="6" w:space="4"/>
        </w:pBdr>
        <w:spacing w:before="200" w:after="200"/>
      </w:pPr>
    </w:p>
    <w:p>
      <w:pPr>
        <w:pStyle w:val="Heading1"/>
      </w:pPr>
      <w:r>
        <w:t xml:space="preserve">9. Monitoring &amp; Observability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 &amp; Approach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65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Datadog APM for distributed tracing across API and services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3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Errors</w:t>
            </w:r>
          </w:p>
        </w:tc>
        <w:tc>
          <w:tcPr>
            <w:tcW w:type="dxa" w:w="65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3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Sentry for frontend and backend error tracking with source maps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Logs</w:t>
            </w:r>
          </w:p>
        </w:tc>
        <w:tc>
          <w:tcPr>
            <w:tcW w:type="dxa" w:w="65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Structured JSON logs shipped to Datadog Logs or CloudWatch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3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Uptime</w:t>
            </w:r>
          </w:p>
        </w:tc>
        <w:tc>
          <w:tcPr>
            <w:tcW w:type="dxa" w:w="65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3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Better Uptime or Checkly for endpoint monitoring and alerting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Product Analytics</w:t>
            </w:r>
          </w:p>
        </w:tc>
        <w:tc>
          <w:tcPr>
            <w:tcW w:type="dxa" w:w="65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Mixpanel: track story reads, challenge completions, streak events, feature adoption</w:t>
            </w:r>
          </w:p>
        </w:tc>
      </w:tr>
      <w:tr>
        <w:tc>
          <w:tcPr>
            <w:tcW w:type="dxa" w:w="2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3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Alerts</w:t>
            </w:r>
          </w:p>
        </w:tc>
        <w:tc>
          <w:tcPr>
            <w:tcW w:type="dxa" w:w="656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3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PagerDuty for P1 (content pipeline failure, API down). Slack for P2-P3.</w:t>
            </w:r>
          </w:p>
        </w:tc>
      </w:tr>
    </w:tbl>
    <w:p>
      <w:pPr>
        <w:pBdr>
          <w:bottom w:val="single" w:color="C0440E" w:sz="6" w:space="4"/>
        </w:pBdr>
        <w:spacing w:before="200" w:after="200"/>
      </w:pPr>
    </w:p>
    <w:p>
      <w:pPr>
        <w:pStyle w:val="Heading1"/>
      </w:pPr>
      <w:r>
        <w:t xml:space="preserve">10. Future Roadmap</w:t>
      </w:r>
    </w:p>
    <w:p>
      <w:pPr>
        <w:spacing w:before="4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0440E"/>
          <w:sz w:val="24"/>
          <w:szCs w:val="24"/>
        </w:rPr>
        <w:t xml:space="preserve">Phase 2: Personalization (Q3 2026)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714"/>
          <w:sz w:val="22"/>
          <w:szCs w:val="22"/>
        </w:rPr>
        <w:t xml:space="preserve">AI-driven story recommendations based on reading history and skill gaps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714"/>
          <w:sz w:val="22"/>
          <w:szCs w:val="22"/>
        </w:rPr>
        <w:t xml:space="preserve">Configurable daily digest: choose categories, difficulty level, and story 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714"/>
          <w:sz w:val="22"/>
          <w:szCs w:val="22"/>
        </w:rPr>
        <w:t xml:space="preserve">Bookmark and save stories for later review</w:t>
      </w:r>
    </w:p>
    <w:p>
      <w:pPr>
        <w:spacing w:before="8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0440E"/>
          <w:sz w:val="24"/>
          <w:szCs w:val="24"/>
        </w:rPr>
        <w:t xml:space="preserve">Phase 3: Social &amp; Teams (Q4 2026)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714"/>
          <w:sz w:val="22"/>
          <w:szCs w:val="22"/>
        </w:rPr>
        <w:t xml:space="preserve">Team leaderboards for company PM teams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714"/>
          <w:sz w:val="22"/>
          <w:szCs w:val="22"/>
        </w:rPr>
        <w:t xml:space="preserve">Discussion threads on stories for peer learning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714"/>
          <w:sz w:val="22"/>
          <w:szCs w:val="22"/>
        </w:rPr>
        <w:t xml:space="preserve">Shareable challenge results with social cards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714"/>
          <w:sz w:val="22"/>
          <w:szCs w:val="22"/>
        </w:rPr>
        <w:t xml:space="preserve">Manager dashboards for team skill tracking</w:t>
      </w:r>
    </w:p>
    <w:p>
      <w:pPr>
        <w:spacing w:before="8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0440E"/>
          <w:sz w:val="24"/>
          <w:szCs w:val="24"/>
        </w:rPr>
        <w:t xml:space="preserve">Phase 4: Content Platform (Q1 2027)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714"/>
          <w:sz w:val="22"/>
          <w:szCs w:val="22"/>
        </w:rPr>
        <w:t xml:space="preserve">Community-submitted story analysis (moderated)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714"/>
          <w:sz w:val="22"/>
          <w:szCs w:val="22"/>
        </w:rPr>
        <w:t xml:space="preserve">Premium tier: deeper breakdowns, exclusive interviews, advanced challenges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714"/>
          <w:sz w:val="22"/>
          <w:szCs w:val="22"/>
        </w:rPr>
        <w:t xml:space="preserve">API access for companies to embed Product Pulse content in internal tools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714"/>
          <w:sz w:val="22"/>
          <w:szCs w:val="22"/>
        </w:rPr>
        <w:t xml:space="preserve">Mobile native app (React Native) with offline reading support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4DF" w:sz="2" w:space="4"/>
      </w:pBdr>
      <w:jc w:val="right"/>
    </w:pPr>
    <w:r>
      <w:rPr>
        <w:rFonts w:ascii="Arial" w:cs="Arial" w:eastAsia="Arial" w:hAnsi="Arial"/>
        <w:color w:val="9C9590"/>
        <w:sz w:val="18"/>
        <w:szCs w:val="18"/>
      </w:rPr>
      <w:t xml:space="preserve">Page </w:t>
    </w:r>
    <w:r>
      <w:rPr>
        <w:rFonts w:ascii="Arial" w:cs="Arial" w:eastAsia="Arial" w:hAnsi="Arial"/>
        <w:color w:val="9C959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440E" w:sz="4" w:space="4"/>
      </w:pBdr>
      <w:spacing w:after="120"/>
    </w:pPr>
    <w:r>
      <w:rPr>
        <w:rFonts w:ascii="Arial" w:cs="Arial" w:eastAsia="Arial" w:hAnsi="Arial"/>
        <w:b/>
        <w:bCs/>
        <w:color w:val="C0440E"/>
        <w:sz w:val="18"/>
        <w:szCs w:val="18"/>
      </w:rPr>
      <w:t xml:space="preserve">Product Pulse </w:t>
    </w:r>
    <w:r>
      <w:rPr>
        <w:rFonts w:ascii="Arial" w:cs="Arial" w:eastAsia="Arial" w:hAnsi="Arial"/>
        <w:color w:val="9C9590"/>
        <w:sz w:val="18"/>
        <w:szCs w:val="18"/>
      </w:rPr>
      <w:t xml:space="preserve">| System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71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C0440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2026-02-17T13:37:19.732Z</dcterms:created>
  <dcterms:modified xsi:type="dcterms:W3CDTF">2026-02-17T13:37:19.733Z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