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00E5" w14:textId="77777777" w:rsidR="000C207F" w:rsidRPr="000C207F" w:rsidRDefault="000C207F">
      <w:pPr>
        <w:rPr>
          <w:sz w:val="44"/>
          <w:szCs w:val="44"/>
        </w:rPr>
      </w:pPr>
      <w:r w:rsidRPr="000C207F">
        <w:rPr>
          <w:rFonts w:hint="eastAsia"/>
          <w:sz w:val="44"/>
          <w:szCs w:val="44"/>
        </w:rPr>
        <w:t>谈救生学习的心得体会</w:t>
      </w:r>
    </w:p>
    <w:p w14:paraId="310085D0" w14:textId="276EBFA6" w:rsidR="000C207F" w:rsidRPr="00B83B3A" w:rsidRDefault="000C207F">
      <w:r w:rsidRPr="000C207F">
        <w:rPr>
          <w:rFonts w:hint="eastAsia"/>
          <w:sz w:val="44"/>
          <w:szCs w:val="44"/>
        </w:rPr>
        <w:t>包括自救和水中赴救及救生的基本原则</w:t>
      </w:r>
    </w:p>
    <w:p w14:paraId="19717768" w14:textId="2A19143F" w:rsidR="007B7BCA" w:rsidRDefault="00C600BD"/>
    <w:p w14:paraId="1F2A8A02" w14:textId="77777777" w:rsidR="003F6CB8" w:rsidRDefault="003F6CB8"/>
    <w:p w14:paraId="2E1B3CBE" w14:textId="10E5DEAE" w:rsidR="000B22E1" w:rsidRDefault="003F6CB8">
      <w:r>
        <w:rPr>
          <w:rFonts w:hint="eastAsia"/>
        </w:rPr>
        <w:t xml:space="preserve"> </w:t>
      </w:r>
      <w:r w:rsidR="00B83B3A" w:rsidRPr="00B83B3A">
        <w:t>游泳是一项益处与危险并存的运动，在强身健体的同时，也存在一定的危险性。在游泳当中</w:t>
      </w:r>
      <w:r w:rsidR="000B22E1" w:rsidRPr="00B83B3A">
        <w:rPr>
          <w:rFonts w:hint="eastAsia"/>
        </w:rPr>
        <w:t>容易出现意外情况</w:t>
      </w:r>
      <w:r w:rsidR="000B22E1">
        <w:rPr>
          <w:rFonts w:hint="eastAsia"/>
        </w:rPr>
        <w:t>，</w:t>
      </w:r>
      <w:r w:rsidR="00B83B3A" w:rsidRPr="00B83B3A">
        <w:t>如：肌肉抽筋、呛水，</w:t>
      </w:r>
      <w:r w:rsidR="000B22E1" w:rsidRPr="00B83B3A">
        <w:rPr>
          <w:rFonts w:hint="eastAsia"/>
        </w:rPr>
        <w:t>自然水城中的突发意外，意外落水，需要救助溺水者等</w:t>
      </w:r>
      <w:r w:rsidR="00B83B3A" w:rsidRPr="00B83B3A">
        <w:t>。因此</w:t>
      </w:r>
      <w:r w:rsidR="000B22E1">
        <w:rPr>
          <w:rFonts w:hint="eastAsia"/>
        </w:rPr>
        <w:t>，</w:t>
      </w:r>
      <w:r w:rsidR="000B22E1" w:rsidRPr="00B83B3A">
        <w:rPr>
          <w:rFonts w:hint="eastAsia"/>
        </w:rPr>
        <w:t>熟练掌握水中自我救护与救助溺水者的方法与技术有着重要的意义。</w:t>
      </w:r>
      <w:r w:rsidR="000B22E1" w:rsidRPr="00B83B3A">
        <w:cr/>
      </w:r>
    </w:p>
    <w:p w14:paraId="2F78D0EB" w14:textId="0AC86973" w:rsidR="00B83B3A" w:rsidRPr="00B83B3A" w:rsidRDefault="00DB0BD1" w:rsidP="00B83B3A">
      <w:r w:rsidRPr="00B83B3A">
        <w:t>如果</w:t>
      </w:r>
      <w:r w:rsidR="00DA02C3">
        <w:rPr>
          <w:rFonts w:hint="eastAsia"/>
        </w:rPr>
        <w:t>自身</w:t>
      </w:r>
      <w:r w:rsidR="00DA02C3">
        <w:rPr>
          <w:rFonts w:hint="eastAsia"/>
        </w:rPr>
        <w:t>在水中</w:t>
      </w:r>
      <w:r w:rsidRPr="00B83B3A">
        <w:t>遇到危险、身体不适、肌肉痉挛等突发情况时，需要</w:t>
      </w:r>
      <w:r w:rsidRPr="00B83B3A">
        <w:rPr>
          <w:rFonts w:hint="eastAsia"/>
        </w:rPr>
        <w:t>保持镇静，不要惊慌</w:t>
      </w:r>
      <w:r>
        <w:t>,</w:t>
      </w:r>
      <w:r w:rsidRPr="00B83B3A">
        <w:t>及时通过紧急呼救或其他醒目的方式互换救生员及周围人员前来救援，然后</w:t>
      </w:r>
      <w:r w:rsidR="00AB1716" w:rsidRPr="00B83B3A">
        <w:t>在身体条件许可的情况下，努力向池边靠近，同时高声呼救，尽可能节省体力争取更多休息，等待救援。</w:t>
      </w:r>
      <w:r w:rsidR="008F5B57">
        <w:rPr>
          <w:rFonts w:hint="eastAsia"/>
        </w:rPr>
        <w:t>要积极</w:t>
      </w:r>
      <w:r w:rsidR="00B83B3A" w:rsidRPr="00B83B3A">
        <w:t>运用踩水技术，使头部露出水面，观察四周情况与水流方向。如果距岸较近自己有能力游到时，应顺着水流方向，快速游进，就近上岸。距岸较远时，</w:t>
      </w:r>
      <w:r w:rsidR="008F5B57">
        <w:rPr>
          <w:rFonts w:hint="eastAsia"/>
        </w:rPr>
        <w:t>用</w:t>
      </w:r>
      <w:r w:rsidR="00B83B3A" w:rsidRPr="00B83B3A">
        <w:t>双手抓住漂浮物，水中尽可能保持清醒。不作一些无用的动作来消耗体力，保存精力，防止体温下降，否则会引起晕迷甚至溺死。尽量使身体保持在水面，采用最经济实惠的泳姿如反蛙泳、仰泳、侧泳等慢游，如果是流动水，应顺水流方向游进</w:t>
      </w:r>
      <w:r w:rsidR="00DB4EBC">
        <w:rPr>
          <w:rFonts w:hint="eastAsia"/>
        </w:rPr>
        <w:t>。</w:t>
      </w:r>
    </w:p>
    <w:p w14:paraId="5C91CA41" w14:textId="091CB326" w:rsidR="00B83B3A" w:rsidRPr="00C600BD" w:rsidRDefault="00B83B3A"/>
    <w:p w14:paraId="289682F0" w14:textId="4BE077D0" w:rsidR="00B83B3A" w:rsidRDefault="00C600BD" w:rsidP="00B83B3A">
      <w:r w:rsidRPr="00C600BD">
        <w:rPr>
          <w:rFonts w:hint="eastAsia"/>
        </w:rPr>
        <w:t>若他人不幸落入水中，我们可以采用救生技术对其救治</w:t>
      </w:r>
      <w:r>
        <w:rPr>
          <w:rFonts w:hint="eastAsia"/>
        </w:rPr>
        <w:t>。</w:t>
      </w:r>
      <w:r w:rsidR="00B83B3A">
        <w:rPr>
          <w:rFonts w:hint="eastAsia"/>
        </w:rPr>
        <w:t>救</w:t>
      </w:r>
      <w:r w:rsidR="00755EF0">
        <w:rPr>
          <w:rFonts w:hint="eastAsia"/>
        </w:rPr>
        <w:t>生</w:t>
      </w:r>
      <w:r w:rsidR="00B83B3A">
        <w:rPr>
          <w:rFonts w:hint="eastAsia"/>
        </w:rPr>
        <w:t>技术大致可分为入水前的观察、入水、游近溺者</w:t>
      </w:r>
      <w:r w:rsidR="00B83B3A">
        <w:t>、拖运、上岸</w:t>
      </w:r>
      <w:r w:rsidR="002827EE">
        <w:rPr>
          <w:rFonts w:hint="eastAsia"/>
        </w:rPr>
        <w:t>、</w:t>
      </w:r>
      <w:r w:rsidR="00B83B3A">
        <w:t>抢救等过程。入水之前，对周围环境要简单的观察，如辨别水充方向、水面的宽窄等。救助者要遵循入水后尽快游近溺水者进行施救的原则，迅速选择入水地点。入水要快，并且要注意目标。在不熟悉的水域，可采用脚先入水的动作。</w:t>
      </w:r>
      <w:r w:rsidR="00122756">
        <w:rPr>
          <w:rFonts w:hint="eastAsia"/>
        </w:rPr>
        <w:t>保证</w:t>
      </w:r>
      <w:r w:rsidR="00B83B3A">
        <w:t>不会使身体下沉过多，而且从起跳开始救护者始终能看到目标。</w:t>
      </w:r>
    </w:p>
    <w:p w14:paraId="3129F1B4" w14:textId="52999CE1" w:rsidR="00B83B3A" w:rsidRDefault="00B83B3A" w:rsidP="00B83B3A">
      <w:r>
        <w:t>游近溺者</w:t>
      </w:r>
      <w:r w:rsidR="002827EE">
        <w:rPr>
          <w:rFonts w:hint="eastAsia"/>
        </w:rPr>
        <w:t>时，</w:t>
      </w:r>
      <w:r w:rsidR="00122756">
        <w:rPr>
          <w:rFonts w:hint="eastAsia"/>
        </w:rPr>
        <w:t>可</w:t>
      </w:r>
      <w:r>
        <w:t>采用抬头蛙泳，以便观察溺者的情况。当游到距溺者2—3米处，深吸气后再接近溺者，以保证自身体力。如溺者面向自己，则潜入水中，游到溺者身旁，两手扶住其髋部，将其转至背向自己，然后进行拖运</w:t>
      </w:r>
      <w:r w:rsidR="00122756">
        <w:rPr>
          <w:rFonts w:hint="eastAsia"/>
        </w:rPr>
        <w:t>，</w:t>
      </w:r>
      <w:r>
        <w:t>用手托其腋下，使其口鼻露出水面后进行拖运。</w:t>
      </w:r>
    </w:p>
    <w:p w14:paraId="701EF81B" w14:textId="50E2AA34" w:rsidR="00B83B3A" w:rsidRDefault="00B83B3A" w:rsidP="00B83B3A">
      <w:pPr>
        <w:rPr>
          <w:rFonts w:hint="eastAsia"/>
        </w:rPr>
      </w:pPr>
      <w:r>
        <w:t>拖运</w:t>
      </w:r>
      <w:r w:rsidR="002827EE">
        <w:rPr>
          <w:rFonts w:hint="eastAsia"/>
        </w:rPr>
        <w:t>可采用</w:t>
      </w:r>
      <w:r>
        <w:t>仰泳拖运法</w:t>
      </w:r>
      <w:r w:rsidR="002827EE">
        <w:rPr>
          <w:rFonts w:hint="eastAsia"/>
        </w:rPr>
        <w:t>，</w:t>
      </w:r>
      <w:r>
        <w:t>救护者仰卧水中，一手或两手扶住溺者，以反蛀泳腿的动作使身体前进。</w:t>
      </w:r>
      <w:r w:rsidR="00ED6769">
        <w:rPr>
          <w:rFonts w:hint="eastAsia"/>
        </w:rPr>
        <w:t>托运时要注意溺者状态，保持其头部露出水面。</w:t>
      </w:r>
    </w:p>
    <w:p w14:paraId="09D4302C" w14:textId="5B245500" w:rsidR="00B83B3A" w:rsidRDefault="00B83B3A" w:rsidP="00B83B3A">
      <w:r>
        <w:t>池边上岸</w:t>
      </w:r>
      <w:r w:rsidR="002827EE">
        <w:rPr>
          <w:rFonts w:hint="eastAsia"/>
        </w:rPr>
        <w:t>时</w:t>
      </w:r>
      <w:r>
        <w:t xml:space="preserve">，救护者用右手握溺者右臂，并将其右手先放到岸边。随后用左手将溺者的右手压在岸边，用右手和两腿的力量支撑上岸。然后迅速用右手拉住溺者右手腕，再用左手拉住溺者左手腕，借溺者身体向上的浮力，将其背向拉上岸来，并立即进行抢救。 </w:t>
      </w:r>
    </w:p>
    <w:p w14:paraId="1BDDBA9E" w14:textId="77777777" w:rsidR="00755EF0" w:rsidRDefault="00755EF0" w:rsidP="00B83B3A"/>
    <w:p w14:paraId="35320631" w14:textId="77777777" w:rsidR="00755EF0" w:rsidRPr="00B83B3A" w:rsidRDefault="00755EF0" w:rsidP="00755EF0">
      <w:r>
        <w:rPr>
          <w:rFonts w:hint="eastAsia"/>
        </w:rPr>
        <w:t>救生需要遵循六项基本原则：</w:t>
      </w:r>
      <w:r w:rsidRPr="00B83B3A">
        <w:rPr>
          <w:rFonts w:hint="eastAsia"/>
        </w:rPr>
        <w:t>一是救援者自身安全，永远是第一优先考虑事项，其次是施救同伴的安全，最后才考虑被救者安全。二是现场应考虑多种安全、有效的不同救援方法。如果只能采取一种救援方法时建议放慢行动步调，增加安全考虑时间。救援方法选择由低风险至高风险顺序，以不下水的岸上救援为第一选择，先考虑危险程度较低的伸过去救，其次才是抛物去救、划船去救、游过去救、空中救援等危险程度较高的方法。三是条件许可时，尽量要穿着个人救生装备，组织救援队伍，增加后备力量。四是永远不要指望遇险者能自己把自己救出来。五是溺者被救起后，岸上救援同样重要。六是发现有人溺水，记住第一时间呼叫</w:t>
      </w:r>
      <w:r w:rsidRPr="00B83B3A">
        <w:t>紧急救援电话。</w:t>
      </w:r>
    </w:p>
    <w:p w14:paraId="029CFD7D" w14:textId="5BB54A66" w:rsidR="00B83B3A" w:rsidRPr="00755EF0" w:rsidRDefault="00B83B3A" w:rsidP="00B83B3A"/>
    <w:sectPr w:rsidR="00B83B3A" w:rsidRPr="00755E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7F"/>
    <w:rsid w:val="000B22E1"/>
    <w:rsid w:val="000C207F"/>
    <w:rsid w:val="00122756"/>
    <w:rsid w:val="001B6FEA"/>
    <w:rsid w:val="002827EE"/>
    <w:rsid w:val="002A63D3"/>
    <w:rsid w:val="00355611"/>
    <w:rsid w:val="003D5FFD"/>
    <w:rsid w:val="003F6CB8"/>
    <w:rsid w:val="00433AC8"/>
    <w:rsid w:val="005D1B08"/>
    <w:rsid w:val="00755EF0"/>
    <w:rsid w:val="008F5B57"/>
    <w:rsid w:val="00983AF9"/>
    <w:rsid w:val="00AB1716"/>
    <w:rsid w:val="00B83B3A"/>
    <w:rsid w:val="00BB6352"/>
    <w:rsid w:val="00C600BD"/>
    <w:rsid w:val="00DA02C3"/>
    <w:rsid w:val="00DB0BD1"/>
    <w:rsid w:val="00DB4EBC"/>
    <w:rsid w:val="00ED6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10B3"/>
  <w15:chartTrackingRefBased/>
  <w15:docId w15:val="{C92C8507-B3C1-4197-8394-C52AEC0B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83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10918">
      <w:bodyDiv w:val="1"/>
      <w:marLeft w:val="0"/>
      <w:marRight w:val="0"/>
      <w:marTop w:val="0"/>
      <w:marBottom w:val="0"/>
      <w:divBdr>
        <w:top w:val="none" w:sz="0" w:space="0" w:color="auto"/>
        <w:left w:val="none" w:sz="0" w:space="0" w:color="auto"/>
        <w:bottom w:val="none" w:sz="0" w:space="0" w:color="auto"/>
        <w:right w:val="none" w:sz="0" w:space="0" w:color="auto"/>
      </w:divBdr>
      <w:divsChild>
        <w:div w:id="1631085897">
          <w:marLeft w:val="0"/>
          <w:marRight w:val="0"/>
          <w:marTop w:val="0"/>
          <w:marBottom w:val="0"/>
          <w:divBdr>
            <w:top w:val="none" w:sz="0" w:space="0" w:color="auto"/>
            <w:left w:val="none" w:sz="0" w:space="0" w:color="auto"/>
            <w:bottom w:val="none" w:sz="0" w:space="0" w:color="auto"/>
            <w:right w:val="none" w:sz="0" w:space="0" w:color="auto"/>
          </w:divBdr>
        </w:div>
        <w:div w:id="1241452993">
          <w:marLeft w:val="0"/>
          <w:marRight w:val="0"/>
          <w:marTop w:val="0"/>
          <w:marBottom w:val="0"/>
          <w:divBdr>
            <w:top w:val="none" w:sz="0" w:space="0" w:color="auto"/>
            <w:left w:val="none" w:sz="0" w:space="0" w:color="auto"/>
            <w:bottom w:val="none" w:sz="0" w:space="0" w:color="auto"/>
            <w:right w:val="none" w:sz="0" w:space="0" w:color="auto"/>
          </w:divBdr>
        </w:div>
      </w:divsChild>
    </w:div>
    <w:div w:id="928006607">
      <w:bodyDiv w:val="1"/>
      <w:marLeft w:val="0"/>
      <w:marRight w:val="0"/>
      <w:marTop w:val="0"/>
      <w:marBottom w:val="0"/>
      <w:divBdr>
        <w:top w:val="none" w:sz="0" w:space="0" w:color="auto"/>
        <w:left w:val="none" w:sz="0" w:space="0" w:color="auto"/>
        <w:bottom w:val="none" w:sz="0" w:space="0" w:color="auto"/>
        <w:right w:val="none" w:sz="0" w:space="0" w:color="auto"/>
      </w:divBdr>
      <w:divsChild>
        <w:div w:id="2126803630">
          <w:marLeft w:val="0"/>
          <w:marRight w:val="0"/>
          <w:marTop w:val="0"/>
          <w:marBottom w:val="0"/>
          <w:divBdr>
            <w:top w:val="none" w:sz="0" w:space="0" w:color="auto"/>
            <w:left w:val="none" w:sz="0" w:space="0" w:color="auto"/>
            <w:bottom w:val="none" w:sz="0" w:space="0" w:color="auto"/>
            <w:right w:val="none" w:sz="0" w:space="0" w:color="auto"/>
          </w:divBdr>
          <w:divsChild>
            <w:div w:id="15755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Radiance</dc:creator>
  <cp:keywords/>
  <dc:description/>
  <cp:lastModifiedBy>Radiance</cp:lastModifiedBy>
  <cp:revision>16</cp:revision>
  <dcterms:created xsi:type="dcterms:W3CDTF">2021-05-24T13:04:00Z</dcterms:created>
  <dcterms:modified xsi:type="dcterms:W3CDTF">2021-05-25T04:15:00Z</dcterms:modified>
</cp:coreProperties>
</file>