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Creating Cohorts of Songs</w:t>
      </w:r>
      <w:r>
        <w:br/>
      </w:r>
      <w:r>
        <w:t xml:space="preserve">Course-End Project 2</w:t>
      </w:r>
    </w:p>
    <w:p>
      <w:pPr>
        <w:pStyle w:val="BodyText"/>
      </w:pPr>
      <w:r>
        <w:t xml:space="preserve">Objective</w:t>
      </w:r>
      <w:r>
        <w:br/>
      </w:r>
      <w:r>
        <w:t xml:space="preserve">The objective of this project is to analyze Rolling Stones songs from Spotify and create cohorts (clusters) of songs based on their musical attributes. The goal is to identify distinct song groupings that share similar characteristics and can be used to improve music recommendations. By understanding the factors that define each cluster, Spotify can enhance its personalization strategy and provide better listening experiences.</w:t>
      </w:r>
    </w:p>
    <w:p>
      <w:pPr>
        <w:pStyle w:val="BodyText"/>
      </w:pPr>
      <w:r>
        <w:t xml:space="preserve">Data Overview</w:t>
      </w:r>
      <w:r>
        <w:br/>
      </w:r>
      <w:r>
        <w:t xml:space="preserve">The dataset contains 1,610 songs across 90 albums, collected from Spotify’s API. Each record includes musical and acoustic features such as energy, loudness, danceability, valence, and popularity, as well as metadata like album name and release date. During initial inspection, no missing values or duplicate rows were found. Non-relevant columns such as ID and URI were removed, and the release_date column was converted to a proper date format.</w:t>
      </w:r>
    </w:p>
    <w:p>
      <w:pPr>
        <w:pStyle w:val="BodyText"/>
      </w:pPr>
      <w:r>
        <w:t xml:space="preserve">The dataset was clean and ready for analysis with 15 remaining features after preprocessing.</w:t>
      </w:r>
    </w:p>
    <w:p>
      <w:pPr>
        <w:pStyle w:val="BodyText"/>
      </w:pPr>
      <w:r>
        <w:t xml:space="preserve">Exploratory Data Analysis</w:t>
      </w:r>
      <w:r>
        <w:br/>
      </w:r>
      <w:r>
        <w:t xml:space="preserve">An exploratory analysis was conducted to understand overall musical patterns.</w:t>
      </w:r>
    </w:p>
    <w:p>
      <w:pPr>
        <w:numPr>
          <w:ilvl w:val="0"/>
          <w:numId w:val="1001"/>
        </w:numPr>
      </w:pPr>
      <w:r>
        <w:t xml:space="preserve">Album Popularity:</w:t>
      </w:r>
      <w:r>
        <w:br/>
      </w:r>
      <w:r>
        <w:t xml:space="preserve">The two most popular albums based on average song popularity were Sticky Fingers (average popularity 50) and Some Girls (average popularity 45). These albums contain many of the band’s best-known hits, which continue to attract high listener engagement.</w:t>
      </w:r>
    </w:p>
    <w:p>
      <w:pPr>
        <w:numPr>
          <w:ilvl w:val="0"/>
          <w:numId w:val="1001"/>
        </w:numPr>
      </w:pPr>
      <w:r>
        <w:t xml:space="preserve">Feature Distributions:</w:t>
      </w:r>
      <w:r>
        <w:br/>
      </w:r>
      <w:r>
        <w:t xml:space="preserve">Energy peaked around 0.9, indicating that most Rolling Stones songs are highly energetic and loud. Danceability peaked near 0.4, showing that the songs are moderately rhythm-oriented but not highly dance-focused. Popularity was heavily concentrated below 30, reflecting that while some songs remain widely streamed, most are part of their deeper catalog.</w:t>
      </w:r>
    </w:p>
    <w:p>
      <w:pPr>
        <w:numPr>
          <w:ilvl w:val="0"/>
          <w:numId w:val="1001"/>
        </w:numPr>
      </w:pPr>
      <w:r>
        <w:t xml:space="preserve">Correlations:</w:t>
      </w:r>
      <w:r>
        <w:br/>
      </w:r>
      <w:r>
        <w:t xml:space="preserve">Energy and Loudness showed a strong positive correlation of 0.7, confirming that louder songs tend to be more energetic. Valence and Danceability had a moderate positive correlation of 0.55, suggesting that happier songs are easier to dance to. Liveness and Danceability showed a negative correlation of -0.52, indicating that live performances tend to be less rhythmically steady.</w:t>
      </w:r>
    </w:p>
    <w:p>
      <w:pPr>
        <w:pStyle w:val="FirstParagraph"/>
      </w:pPr>
      <w:r>
        <w:t xml:space="preserve">Dimensionality Reduction (PCA)</w:t>
      </w:r>
      <w:r>
        <w:br/>
      </w:r>
      <w:r>
        <w:t xml:space="preserve">Principal Component Analysis (PCA) was used to reduce the number of features before clustering. The first four principal components captured approximately 70 percent of the total variance. This means that the majority of the data’s information could be represented in four dimensions, simplifying the clustering process without major information loss.</w:t>
      </w:r>
    </w:p>
    <w:p>
      <w:pPr>
        <w:pStyle w:val="BodyText"/>
      </w:pPr>
      <w:r>
        <w:t xml:space="preserve">Clustering Analysis</w:t>
      </w:r>
      <w:r>
        <w:br/>
      </w:r>
      <w:r>
        <w:t xml:space="preserve">The Elbow Method showed a clear bend at k = 3, suggesting that three clusters best represent the data. K-Means clustering was applied using the first four principal components.</w:t>
      </w:r>
    </w:p>
    <w:p>
      <w:pPr>
        <w:pStyle w:val="BodyText"/>
      </w:pPr>
      <w:r>
        <w:t xml:space="preserve">Cluster summaries revealed three distinct song groups:</w:t>
      </w:r>
      <w:r>
        <w:t xml:space="preserve"> </w:t>
      </w:r>
      <w:r>
        <w:t xml:space="preserve">- Cluster 0: High energy (0.92), low danceability (0.36), and low valence (0.44). These songs are loud, electric, and intense—classic high-energy rock anthems.</w:t>
      </w:r>
      <w:r>
        <w:br/>
      </w:r>
      <w:r>
        <w:t xml:space="preserve">- Cluster 1: Moderate energy (0.57), higher acousticness (0.43), and moderate danceability. These are softer, more acoustic or blues-influenced tracks, typically slower and more reflective.</w:t>
      </w:r>
      <w:r>
        <w:br/>
      </w:r>
      <w:r>
        <w:t xml:space="preserve">- Cluster 2: High energy (0.82), high danceability (0.56), and high valence (0.78). These are upbeat, happy, and rhythmic songs, representing the band’s more popular and listener-friendly hits.</w:t>
      </w:r>
    </w:p>
    <w:p>
      <w:pPr>
        <w:pStyle w:val="BodyText"/>
      </w:pPr>
      <w:r>
        <w:t xml:space="preserve">The clusters are well-separated in PCA space, indicating clear stylistic differences in the Rolling Stones’ music.</w:t>
      </w:r>
    </w:p>
    <w:p>
      <w:pPr>
        <w:pStyle w:val="BodyText"/>
      </w:pPr>
      <w:r>
        <w:t xml:space="preserve">Key Insights</w:t>
      </w:r>
      <w:r>
        <w:br/>
      </w:r>
      <w:r>
        <w:t xml:space="preserve">1. Rolling Stones songs can be categorized into three main cohorts: energetic electric rock, mellow acoustic tracks, and upbeat rhythmic hits.</w:t>
      </w:r>
      <w:r>
        <w:br/>
      </w:r>
      <w:r>
        <w:t xml:space="preserve">2. Energy, loudness, and valence are the most influential features in distinguishing these song groups.</w:t>
      </w:r>
      <w:r>
        <w:br/>
      </w:r>
      <w:r>
        <w:t xml:space="preserve">3. The most popular albums, Sticky Fingers and Some Girls, belong largely to the energetic and upbeat clusters, showing that listeners are drawn to louder, positive, and danceable songs.</w:t>
      </w:r>
    </w:p>
    <w:p>
      <w:pPr>
        <w:pStyle w:val="BodyText"/>
      </w:pPr>
      <w:r>
        <w:t xml:space="preserve">Recommendations</w:t>
      </w:r>
      <w:r>
        <w:br/>
      </w:r>
      <w:r>
        <w:t xml:space="preserve">- Use Cluster 0 songs in</w:t>
      </w:r>
      <w:r>
        <w:t xml:space="preserve"> </w:t>
      </w:r>
      <w:r>
        <w:t xml:space="preserve">“Classic Rock Anthems”</w:t>
      </w:r>
      <w:r>
        <w:t xml:space="preserve"> </w:t>
      </w:r>
      <w:r>
        <w:t xml:space="preserve">or</w:t>
      </w:r>
      <w:r>
        <w:t xml:space="preserve"> </w:t>
      </w:r>
      <w:r>
        <w:t xml:space="preserve">“Live Energy”</w:t>
      </w:r>
      <w:r>
        <w:t xml:space="preserve"> </w:t>
      </w:r>
      <w:r>
        <w:t xml:space="preserve">playlists for listeners who prefer powerful electric tracks.</w:t>
      </w:r>
      <w:r>
        <w:br/>
      </w:r>
      <w:r>
        <w:t xml:space="preserve">- Use Cluster 1 songs in</w:t>
      </w:r>
      <w:r>
        <w:t xml:space="preserve"> </w:t>
      </w:r>
      <w:r>
        <w:t xml:space="preserve">“Acoustic Sessions”</w:t>
      </w:r>
      <w:r>
        <w:t xml:space="preserve"> </w:t>
      </w:r>
      <w:r>
        <w:t xml:space="preserve">or</w:t>
      </w:r>
      <w:r>
        <w:t xml:space="preserve"> </w:t>
      </w:r>
      <w:r>
        <w:t xml:space="preserve">“Relaxed Blues”</w:t>
      </w:r>
      <w:r>
        <w:t xml:space="preserve"> </w:t>
      </w:r>
      <w:r>
        <w:t xml:space="preserve">playlists for listeners seeking softer music.</w:t>
      </w:r>
      <w:r>
        <w:br/>
      </w:r>
      <w:r>
        <w:t xml:space="preserve">- Use Cluster 2 songs in</w:t>
      </w:r>
      <w:r>
        <w:t xml:space="preserve"> </w:t>
      </w:r>
      <w:r>
        <w:t xml:space="preserve">“Feel-Good Rock”</w:t>
      </w:r>
      <w:r>
        <w:t xml:space="preserve"> </w:t>
      </w:r>
      <w:r>
        <w:t xml:space="preserve">or</w:t>
      </w:r>
      <w:r>
        <w:t xml:space="preserve"> </w:t>
      </w:r>
      <w:r>
        <w:t xml:space="preserve">“Rolling Stones Hits”</w:t>
      </w:r>
      <w:r>
        <w:t xml:space="preserve"> </w:t>
      </w:r>
      <w:r>
        <w:t xml:space="preserve">playlists to appeal to users looking for upbeat, positive, and popular tracks.</w:t>
      </w:r>
    </w:p>
    <w:p>
      <w:pPr>
        <w:pStyle w:val="BodyText"/>
      </w:pPr>
      <w:r>
        <w:t xml:space="preserve">Conclusion</w:t>
      </w:r>
      <w:r>
        <w:br/>
      </w:r>
      <w:r>
        <w:t xml:space="preserve">The clustering analysis successfully grouped Rolling Stones songs into three distinct musical styles based on their acoustic and perceptual features. The Random Forest model was not used here, as the focus was unsupervised learning through PCA and K-Means clustering. This approach provides Spotify with a data-driven understanding of song characteristics, which can enhance mood-based recommendations and playlist personalization for its users.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2025-11-01T15:23:27Z</dcterms:created>
  <dcterms:modified xsi:type="dcterms:W3CDTF">2025-11-01T15:23:27Z</dcterms:modified>
</cp:coreProperties>
</file>

<file path=docProps/custom.xml><?xml version="1.0" encoding="utf-8"?>
<Properties xmlns="http://schemas.openxmlformats.org/officeDocument/2006/custom-properties" xmlns:vt="http://schemas.openxmlformats.org/officeDocument/2006/docPropsVTypes"/>
</file>