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E7FF3" w14:textId="77777777" w:rsidR="00816939" w:rsidRPr="00D32EB0" w:rsidRDefault="00000000">
      <w:pPr>
        <w:pStyle w:val="Judul1"/>
        <w:jc w:val="center"/>
        <w:rPr>
          <w:color w:val="000000" w:themeColor="text1"/>
        </w:rPr>
      </w:pPr>
      <w:r w:rsidRPr="00D32EB0">
        <w:rPr>
          <w:rFonts w:ascii="Times New Roman" w:hAnsi="Times New Roman"/>
          <w:color w:val="000000" w:themeColor="text1"/>
        </w:rPr>
        <w:t>Laporan Pengembangan Proyek SIRA (Sistem Informasi RT/RW)</w:t>
      </w:r>
    </w:p>
    <w:p w14:paraId="18DF6F70" w14:textId="77777777" w:rsidR="00816939" w:rsidRPr="00D32EB0" w:rsidRDefault="00816939">
      <w:pPr>
        <w:rPr>
          <w:color w:val="000000" w:themeColor="text1"/>
        </w:rPr>
      </w:pPr>
    </w:p>
    <w:p w14:paraId="4EC2CD37" w14:textId="77777777" w:rsidR="00816939" w:rsidRPr="00D32EB0" w:rsidRDefault="00000000">
      <w:pPr>
        <w:pStyle w:val="Judul2"/>
        <w:rPr>
          <w:color w:val="000000" w:themeColor="text1"/>
        </w:rPr>
      </w:pPr>
      <w:r w:rsidRPr="00D32EB0">
        <w:rPr>
          <w:rFonts w:ascii="Times New Roman" w:hAnsi="Times New Roman"/>
          <w:color w:val="000000" w:themeColor="text1"/>
          <w:sz w:val="24"/>
        </w:rPr>
        <w:t>1. Pendahuluan</w:t>
      </w:r>
    </w:p>
    <w:p w14:paraId="2247934B" w14:textId="77777777" w:rsidR="00816939" w:rsidRPr="00D32EB0" w:rsidRDefault="00000000">
      <w:pPr>
        <w:rPr>
          <w:color w:val="000000" w:themeColor="text1"/>
        </w:rPr>
      </w:pPr>
      <w:r w:rsidRPr="00D32EB0">
        <w:rPr>
          <w:color w:val="000000" w:themeColor="text1"/>
        </w:rPr>
        <w:t xml:space="preserve">SIRA (Sistem Informasi RT/RW) adalah sebuah aplikasi berbasis web yang dirancang untuk mempermudah digitalisasi layanan di lingkungan Rukun Tetangga (RT) dan Rukun Warga (RW). Aplikasi ini bertujuan untuk meningkatkan transparansi, efisiensi administrasi, dan kemudahan </w:t>
      </w:r>
      <w:proofErr w:type="spellStart"/>
      <w:r w:rsidRPr="00D32EB0">
        <w:rPr>
          <w:color w:val="000000" w:themeColor="text1"/>
        </w:rPr>
        <w:t>akses</w:t>
      </w:r>
      <w:proofErr w:type="spellEnd"/>
      <w:r w:rsidRPr="00D32EB0">
        <w:rPr>
          <w:color w:val="000000" w:themeColor="text1"/>
        </w:rPr>
        <w:t xml:space="preserve"> </w:t>
      </w:r>
      <w:proofErr w:type="spellStart"/>
      <w:r w:rsidRPr="00D32EB0">
        <w:rPr>
          <w:color w:val="000000" w:themeColor="text1"/>
        </w:rPr>
        <w:t>informasi</w:t>
      </w:r>
      <w:proofErr w:type="spellEnd"/>
      <w:r w:rsidRPr="00D32EB0">
        <w:rPr>
          <w:color w:val="000000" w:themeColor="text1"/>
        </w:rPr>
        <w:t xml:space="preserve"> </w:t>
      </w:r>
      <w:proofErr w:type="spellStart"/>
      <w:r w:rsidRPr="00D32EB0">
        <w:rPr>
          <w:color w:val="000000" w:themeColor="text1"/>
        </w:rPr>
        <w:t>bagi</w:t>
      </w:r>
      <w:proofErr w:type="spellEnd"/>
      <w:r w:rsidRPr="00D32EB0">
        <w:rPr>
          <w:color w:val="000000" w:themeColor="text1"/>
        </w:rPr>
        <w:t xml:space="preserve"> </w:t>
      </w:r>
      <w:proofErr w:type="spellStart"/>
      <w:r w:rsidRPr="00D32EB0">
        <w:rPr>
          <w:color w:val="000000" w:themeColor="text1"/>
        </w:rPr>
        <w:t>warga</w:t>
      </w:r>
      <w:proofErr w:type="spellEnd"/>
      <w:r w:rsidRPr="00D32EB0">
        <w:rPr>
          <w:color w:val="000000" w:themeColor="text1"/>
        </w:rPr>
        <w:t>.</w:t>
      </w:r>
    </w:p>
    <w:p w14:paraId="2EEA75B2" w14:textId="77777777" w:rsidR="00816939" w:rsidRPr="00D32EB0" w:rsidRDefault="00816939">
      <w:pPr>
        <w:rPr>
          <w:color w:val="000000" w:themeColor="text1"/>
        </w:rPr>
      </w:pPr>
    </w:p>
    <w:p w14:paraId="73B1F225" w14:textId="77777777" w:rsidR="00816939" w:rsidRPr="00D32EB0" w:rsidRDefault="00000000">
      <w:pPr>
        <w:pStyle w:val="Judul2"/>
        <w:rPr>
          <w:color w:val="000000" w:themeColor="text1"/>
        </w:rPr>
      </w:pPr>
      <w:r w:rsidRPr="00D32EB0">
        <w:rPr>
          <w:rFonts w:ascii="Times New Roman" w:hAnsi="Times New Roman"/>
          <w:color w:val="000000" w:themeColor="text1"/>
          <w:sz w:val="24"/>
        </w:rPr>
        <w:t>2. Tautan Proyek (Live &amp; Repository)</w:t>
      </w:r>
    </w:p>
    <w:p w14:paraId="0CA37665" w14:textId="77777777" w:rsidR="00816939" w:rsidRPr="00D32EB0" w:rsidRDefault="00000000">
      <w:pPr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Tautan Produksi (Live): </w:t>
      </w:r>
      <w:r w:rsidRPr="00D32EB0">
        <w:rPr>
          <w:color w:val="000000" w:themeColor="text1"/>
        </w:rPr>
        <w:t>https://sira.radiantcode.web.id/</w:t>
      </w:r>
      <w:r w:rsidRPr="00D32EB0">
        <w:rPr>
          <w:color w:val="000000" w:themeColor="text1"/>
        </w:rPr>
        <w:br/>
      </w:r>
      <w:r w:rsidRPr="00D32EB0">
        <w:rPr>
          <w:b/>
          <w:color w:val="000000" w:themeColor="text1"/>
        </w:rPr>
        <w:t xml:space="preserve">Tautan Repositori GitHub: </w:t>
      </w:r>
      <w:r w:rsidRPr="00D32EB0">
        <w:rPr>
          <w:color w:val="000000" w:themeColor="text1"/>
        </w:rPr>
        <w:t>https://github.com/Radiant213/web-sira</w:t>
      </w:r>
    </w:p>
    <w:p w14:paraId="7601CB64" w14:textId="77777777" w:rsidR="00816939" w:rsidRPr="00D32EB0" w:rsidRDefault="00816939">
      <w:pPr>
        <w:rPr>
          <w:color w:val="000000" w:themeColor="text1"/>
        </w:rPr>
      </w:pPr>
    </w:p>
    <w:p w14:paraId="3DE4BF34" w14:textId="77777777" w:rsidR="00816939" w:rsidRPr="00D32EB0" w:rsidRDefault="00000000">
      <w:pPr>
        <w:pStyle w:val="Judul2"/>
        <w:rPr>
          <w:color w:val="000000" w:themeColor="text1"/>
        </w:rPr>
      </w:pPr>
      <w:r w:rsidRPr="00D32EB0">
        <w:rPr>
          <w:rFonts w:ascii="Times New Roman" w:hAnsi="Times New Roman"/>
          <w:color w:val="000000" w:themeColor="text1"/>
          <w:sz w:val="24"/>
        </w:rPr>
        <w:t>3. Fitur Utama Aplikasi</w:t>
      </w:r>
    </w:p>
    <w:p w14:paraId="0B87FBBF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Manajemen Pengguna (Otentikasi &amp; Otorisasi): </w:t>
      </w:r>
      <w:r w:rsidRPr="00D32EB0">
        <w:rPr>
          <w:color w:val="000000" w:themeColor="text1"/>
        </w:rPr>
        <w:t>Sistem login, pendaftaran warga, pemulihan password via OTP email, serta pembagian hak akses (Admin, RT, RW, Warga).</w:t>
      </w:r>
    </w:p>
    <w:p w14:paraId="7AD1774B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Dashboard Terintegrasi: </w:t>
      </w:r>
      <w:r w:rsidRPr="00D32EB0">
        <w:rPr>
          <w:color w:val="000000" w:themeColor="text1"/>
        </w:rPr>
        <w:t>Menampilkan ringkasan data statistik jumlah warga, kas iuran, dan status pengaduan yang aktif.</w:t>
      </w:r>
    </w:p>
    <w:p w14:paraId="50DA7F31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Manajemen Data Warga: </w:t>
      </w:r>
      <w:r w:rsidRPr="00D32EB0">
        <w:rPr>
          <w:color w:val="000000" w:themeColor="text1"/>
        </w:rPr>
        <w:t>Pencatatan data demografi warga yang akurat dan terpusat.</w:t>
      </w:r>
    </w:p>
    <w:p w14:paraId="694E59E2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Manajemen Iuran: </w:t>
      </w:r>
      <w:r w:rsidRPr="00D32EB0">
        <w:rPr>
          <w:color w:val="000000" w:themeColor="text1"/>
        </w:rPr>
        <w:t>Pencatatan kas iuran bulanan warga secara transparan.</w:t>
      </w:r>
    </w:p>
    <w:p w14:paraId="7DDB2032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Layanan Surat Pengantar: </w:t>
      </w:r>
      <w:r w:rsidRPr="00D32EB0">
        <w:rPr>
          <w:color w:val="000000" w:themeColor="text1"/>
        </w:rPr>
        <w:t>Digitalisasi pengajuan dan persetujuan surat pengantar RT/RW.</w:t>
      </w:r>
    </w:p>
    <w:p w14:paraId="5A6F09FC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Sistem Pengaduan Warga: </w:t>
      </w:r>
      <w:r w:rsidRPr="00D32EB0">
        <w:rPr>
          <w:color w:val="000000" w:themeColor="text1"/>
        </w:rPr>
        <w:t>Fasilitas bagi warga untuk melaporkan isu atau keluhan di lingkungan sekitar.</w:t>
      </w:r>
    </w:p>
    <w:p w14:paraId="70DEF112" w14:textId="77777777" w:rsidR="00816939" w:rsidRDefault="00816939">
      <w:pPr>
        <w:rPr>
          <w:color w:val="000000" w:themeColor="text1"/>
        </w:rPr>
      </w:pPr>
    </w:p>
    <w:p w14:paraId="63351596" w14:textId="77777777" w:rsidR="00D32EB0" w:rsidRDefault="00D32EB0">
      <w:pPr>
        <w:rPr>
          <w:color w:val="000000" w:themeColor="text1"/>
        </w:rPr>
      </w:pPr>
    </w:p>
    <w:p w14:paraId="77223DB3" w14:textId="77777777" w:rsidR="00D32EB0" w:rsidRDefault="00D32EB0">
      <w:pPr>
        <w:rPr>
          <w:color w:val="000000" w:themeColor="text1"/>
        </w:rPr>
      </w:pPr>
    </w:p>
    <w:p w14:paraId="36BBAA51" w14:textId="77777777" w:rsidR="00D32EB0" w:rsidRDefault="00D32EB0">
      <w:pPr>
        <w:rPr>
          <w:color w:val="000000" w:themeColor="text1"/>
        </w:rPr>
      </w:pPr>
    </w:p>
    <w:p w14:paraId="056DDB8D" w14:textId="77777777" w:rsidR="00D32EB0" w:rsidRPr="00D32EB0" w:rsidRDefault="00D32EB0">
      <w:pPr>
        <w:rPr>
          <w:color w:val="000000" w:themeColor="text1"/>
        </w:rPr>
      </w:pPr>
    </w:p>
    <w:p w14:paraId="33D3284A" w14:textId="77777777" w:rsidR="00816939" w:rsidRPr="00D32EB0" w:rsidRDefault="00000000">
      <w:pPr>
        <w:pStyle w:val="Judul2"/>
        <w:rPr>
          <w:color w:val="000000" w:themeColor="text1"/>
        </w:rPr>
      </w:pPr>
      <w:r w:rsidRPr="00D32EB0">
        <w:rPr>
          <w:rFonts w:ascii="Times New Roman" w:hAnsi="Times New Roman"/>
          <w:color w:val="000000" w:themeColor="text1"/>
          <w:sz w:val="24"/>
        </w:rPr>
        <w:lastRenderedPageBreak/>
        <w:t>4. Infrastruktur dan Konfigurasi Deployment</w:t>
      </w:r>
    </w:p>
    <w:p w14:paraId="46BD7653" w14:textId="77777777" w:rsidR="00816939" w:rsidRPr="00D32EB0" w:rsidRDefault="00000000">
      <w:pPr>
        <w:rPr>
          <w:color w:val="000000" w:themeColor="text1"/>
        </w:rPr>
      </w:pPr>
      <w:r w:rsidRPr="00D32EB0">
        <w:rPr>
          <w:color w:val="000000" w:themeColor="text1"/>
        </w:rPr>
        <w:t>Aplikasi ini telah berhasil diluncurkan ke lingkungan produksi (Live) dengan arsitektur infrastruktur sebagai berikut:</w:t>
      </w:r>
    </w:p>
    <w:p w14:paraId="6D712704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Server Hosting: </w:t>
      </w:r>
      <w:r w:rsidRPr="00D32EB0">
        <w:rPr>
          <w:color w:val="000000" w:themeColor="text1"/>
        </w:rPr>
        <w:t>Amazon Web Services (AWS) EC2 Instance (Ubuntu 24.04).</w:t>
      </w:r>
    </w:p>
    <w:p w14:paraId="28F2AEA1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Containerization: </w:t>
      </w:r>
      <w:r w:rsidRPr="00D32EB0">
        <w:rPr>
          <w:color w:val="000000" w:themeColor="text1"/>
        </w:rPr>
        <w:t>Docker dan Docker Compose untuk isolasi environment aplikasi (App, Web Server, Database).</w:t>
      </w:r>
    </w:p>
    <w:p w14:paraId="012218CE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Web Server / Reverse Proxy: </w:t>
      </w:r>
      <w:r w:rsidRPr="00D32EB0">
        <w:rPr>
          <w:color w:val="000000" w:themeColor="text1"/>
        </w:rPr>
        <w:t>Nginx, digunakan untuk mengatur lalu lintas routing aplikasi dan web-kelas secara berdampingan di server yang sama.</w:t>
      </w:r>
    </w:p>
    <w:p w14:paraId="141E40CC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Manajemen Domain &amp; Keamanan: </w:t>
      </w:r>
      <w:r w:rsidRPr="00D32EB0">
        <w:rPr>
          <w:color w:val="000000" w:themeColor="text1"/>
        </w:rPr>
        <w:t>Cloudflare (DNS Management, SSL/HTTPS Proxy).</w:t>
      </w:r>
    </w:p>
    <w:p w14:paraId="67A8A128" w14:textId="77777777" w:rsidR="00816939" w:rsidRPr="00D32EB0" w:rsidRDefault="00000000">
      <w:pPr>
        <w:pStyle w:val="PoinDaftar"/>
        <w:rPr>
          <w:color w:val="000000" w:themeColor="text1"/>
        </w:rPr>
      </w:pPr>
      <w:r w:rsidRPr="00D32EB0">
        <w:rPr>
          <w:b/>
          <w:color w:val="000000" w:themeColor="text1"/>
        </w:rPr>
        <w:t xml:space="preserve">Database: </w:t>
      </w:r>
      <w:r w:rsidRPr="00D32EB0">
        <w:rPr>
          <w:color w:val="000000" w:themeColor="text1"/>
        </w:rPr>
        <w:t>MySQL (di-hosting dalam Docker container).</w:t>
      </w:r>
    </w:p>
    <w:p w14:paraId="4B3B7913" w14:textId="77777777" w:rsidR="00816939" w:rsidRPr="00D32EB0" w:rsidRDefault="00816939">
      <w:pPr>
        <w:rPr>
          <w:color w:val="000000" w:themeColor="text1"/>
        </w:rPr>
      </w:pPr>
    </w:p>
    <w:p w14:paraId="43A0A186" w14:textId="77777777" w:rsidR="00816939" w:rsidRPr="00D32EB0" w:rsidRDefault="00000000">
      <w:pPr>
        <w:pStyle w:val="Judul2"/>
        <w:rPr>
          <w:color w:val="000000" w:themeColor="text1"/>
        </w:rPr>
      </w:pPr>
      <w:r w:rsidRPr="00D32EB0">
        <w:rPr>
          <w:rFonts w:ascii="Times New Roman" w:hAnsi="Times New Roman"/>
          <w:color w:val="000000" w:themeColor="text1"/>
          <w:sz w:val="24"/>
        </w:rPr>
        <w:t>5. Kesimpulan</w:t>
      </w:r>
    </w:p>
    <w:p w14:paraId="0461606F" w14:textId="77777777" w:rsidR="00816939" w:rsidRPr="00D32EB0" w:rsidRDefault="00000000">
      <w:pPr>
        <w:rPr>
          <w:color w:val="000000" w:themeColor="text1"/>
        </w:rPr>
      </w:pPr>
      <w:r w:rsidRPr="00D32EB0">
        <w:rPr>
          <w:color w:val="000000" w:themeColor="text1"/>
        </w:rPr>
        <w:t>Pengembangan dan peluncuran aplikasi SIRA telah selesai dilaksanakan sesuai dengan spesifikasi yang diharapkan. Sistem telah teruji dan dapat diakses dengan aman melalui protokol HTTPS pada lingkungan cloud AWS.</w:t>
      </w:r>
    </w:p>
    <w:sectPr w:rsidR="00816939" w:rsidRPr="00D32E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261679">
    <w:abstractNumId w:val="8"/>
  </w:num>
  <w:num w:numId="2" w16cid:durableId="62917202">
    <w:abstractNumId w:val="6"/>
  </w:num>
  <w:num w:numId="3" w16cid:durableId="1205948841">
    <w:abstractNumId w:val="5"/>
  </w:num>
  <w:num w:numId="4" w16cid:durableId="2000693792">
    <w:abstractNumId w:val="4"/>
  </w:num>
  <w:num w:numId="5" w16cid:durableId="1951666924">
    <w:abstractNumId w:val="7"/>
  </w:num>
  <w:num w:numId="6" w16cid:durableId="1542202388">
    <w:abstractNumId w:val="3"/>
  </w:num>
  <w:num w:numId="7" w16cid:durableId="1766530439">
    <w:abstractNumId w:val="2"/>
  </w:num>
  <w:num w:numId="8" w16cid:durableId="639766127">
    <w:abstractNumId w:val="1"/>
  </w:num>
  <w:num w:numId="9" w16cid:durableId="155726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6939"/>
    <w:rsid w:val="00AA1D8D"/>
    <w:rsid w:val="00B47730"/>
    <w:rsid w:val="00CB0664"/>
    <w:rsid w:val="00D32EB0"/>
    <w:rsid w:val="00F32E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4316AB"/>
  <w14:defaultImageDpi w14:val="300"/>
  <w15:docId w15:val="{E58B6E9D-5640-48E1-975F-EA2C3A533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302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ACER ASPIRE 3</cp:lastModifiedBy>
  <cp:revision>2</cp:revision>
  <dcterms:created xsi:type="dcterms:W3CDTF">2013-12-23T23:15:00Z</dcterms:created>
  <dcterms:modified xsi:type="dcterms:W3CDTF">2026-08-11T06:40:00Z</dcterms:modified>
  <cp:category/>
</cp:coreProperties>
</file>