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4F52E" w14:textId="6B3356E1" w:rsidR="005669DE" w:rsidRPr="005669DE" w:rsidRDefault="005669DE" w:rsidP="005669DE">
      <w:pPr>
        <w:pStyle w:val="1"/>
        <w:jc w:val="center"/>
        <w:rPr>
          <w:b/>
          <w:bCs/>
        </w:rPr>
      </w:pPr>
      <w:r w:rsidRPr="005669DE">
        <w:rPr>
          <w:b/>
          <w:bCs/>
        </w:rPr>
        <w:t>Сокращенное опробование тормозов в грузовых поездах</w:t>
      </w:r>
    </w:p>
    <w:p w14:paraId="1358655C" w14:textId="77777777" w:rsidR="005669DE" w:rsidRDefault="005669DE">
      <w:pPr>
        <w:rPr>
          <w:b/>
          <w:bCs/>
        </w:rPr>
      </w:pPr>
    </w:p>
    <w:p w14:paraId="6EC556CB" w14:textId="372EA40D" w:rsidR="009E21B3" w:rsidRDefault="009E21B3">
      <w:pPr>
        <w:rPr>
          <w:b/>
          <w:bCs/>
        </w:rPr>
      </w:pPr>
      <w:r>
        <w:rPr>
          <w:b/>
          <w:bCs/>
        </w:rPr>
        <w:t>Сокращенное опробование тормозов проводят:</w:t>
      </w:r>
    </w:p>
    <w:p w14:paraId="00AF2861" w14:textId="558A7578" w:rsidR="009E21B3" w:rsidRDefault="00812FA5" w:rsidP="00812FA5">
      <w:pPr>
        <w:pStyle w:val="a7"/>
        <w:numPr>
          <w:ilvl w:val="0"/>
          <w:numId w:val="3"/>
        </w:numPr>
      </w:pPr>
      <w:r w:rsidRPr="00812FA5">
        <w:t>При смене направления движения поезда с головы на хвост, если не меняется локомотив</w:t>
      </w:r>
      <w:r>
        <w:t>;</w:t>
      </w:r>
    </w:p>
    <w:p w14:paraId="3852F77C" w14:textId="12DA9601" w:rsidR="00812FA5" w:rsidRDefault="00812FA5" w:rsidP="00812FA5">
      <w:pPr>
        <w:pStyle w:val="a7"/>
        <w:numPr>
          <w:ilvl w:val="0"/>
          <w:numId w:val="3"/>
        </w:numPr>
      </w:pPr>
      <w:r w:rsidRPr="00812FA5">
        <w:t>После перемены кабины управления моторвагонного поезда и после смены локомотивных бригад, когда локомотив от поезда не отцепляется</w:t>
      </w:r>
      <w:r w:rsidR="0074143D">
        <w:t>;</w:t>
      </w:r>
    </w:p>
    <w:p w14:paraId="6F5A658D" w14:textId="44ED487D" w:rsidR="0074143D" w:rsidRDefault="0074143D" w:rsidP="0074143D">
      <w:pPr>
        <w:pStyle w:val="a7"/>
        <w:numPr>
          <w:ilvl w:val="0"/>
          <w:numId w:val="3"/>
        </w:numPr>
      </w:pPr>
      <w:r w:rsidRPr="0074143D">
        <w:t>После всякого разъединения рукавов в составе поезда</w:t>
      </w:r>
      <w:r w:rsidR="009F0CF7">
        <w:t>, перекрытия концевого крана в поезде, после соединения рукавов вследствие прицепки подвижного состава (в последнем случае – с проверкой действия тормоза у каждого прицепленного вагона)</w:t>
      </w:r>
      <w:r>
        <w:t>;</w:t>
      </w:r>
    </w:p>
    <w:p w14:paraId="40DB1A3A" w14:textId="6F29DDDD" w:rsidR="007602D1" w:rsidRDefault="007602D1" w:rsidP="007602D1">
      <w:pPr>
        <w:pStyle w:val="a7"/>
        <w:numPr>
          <w:ilvl w:val="0"/>
          <w:numId w:val="3"/>
        </w:numPr>
      </w:pPr>
      <w:r w:rsidRPr="007602D1">
        <w:t>После прицепки поездного локомотива к составу, если предварительно на железнодорожной станции было произведено полное опробование автотормозов от стационарного устройства или локомотива.</w:t>
      </w:r>
    </w:p>
    <w:p w14:paraId="412849EA" w14:textId="3A93F437" w:rsidR="00F31DDC" w:rsidRPr="00F31DDC" w:rsidRDefault="00F31DDC" w:rsidP="00F31DDC">
      <w:pPr>
        <w:rPr>
          <w:b/>
          <w:bCs/>
        </w:rPr>
      </w:pPr>
      <w:r w:rsidRPr="00F31DDC">
        <w:rPr>
          <w:b/>
          <w:bCs/>
        </w:rPr>
        <w:t>Сокращенное опробование автотормозов в грузовых поездах дополнительно выполняется:</w:t>
      </w:r>
    </w:p>
    <w:p w14:paraId="7B4D3ACA" w14:textId="71D73BDD" w:rsidR="00F31DDC" w:rsidRDefault="00F31DDC" w:rsidP="00F31DDC">
      <w:pPr>
        <w:pStyle w:val="a7"/>
        <w:numPr>
          <w:ilvl w:val="0"/>
          <w:numId w:val="4"/>
        </w:numPr>
      </w:pPr>
      <w:r w:rsidRPr="0074143D">
        <w:t xml:space="preserve">В грузовых поездах после стоянки поезда более </w:t>
      </w:r>
      <w:r>
        <w:t>1800 секунд (</w:t>
      </w:r>
      <w:r w:rsidRPr="0074143D">
        <w:t>30 минут</w:t>
      </w:r>
      <w:r>
        <w:t>)</w:t>
      </w:r>
      <w:r w:rsidRPr="0074143D">
        <w:t xml:space="preserve"> в местах, где имеются осмотрщики вагонов</w:t>
      </w:r>
      <w:r>
        <w:t xml:space="preserve"> или работники, на которых эта обязанность возложена владельцем инфраструктуры;</w:t>
      </w:r>
    </w:p>
    <w:p w14:paraId="54BFC4CD" w14:textId="437FDD01" w:rsidR="00F31DDC" w:rsidRDefault="00F31DDC" w:rsidP="00F31DDC">
      <w:pPr>
        <w:pStyle w:val="a7"/>
        <w:numPr>
          <w:ilvl w:val="0"/>
          <w:numId w:val="4"/>
        </w:numPr>
      </w:pPr>
      <w:r>
        <w:t>При самопроизвольном срабатывании автотормозов на стоянке;</w:t>
      </w:r>
    </w:p>
    <w:p w14:paraId="25807FE2" w14:textId="43FF6ED7" w:rsidR="00F31DDC" w:rsidRDefault="00F31DDC" w:rsidP="00F31DDC">
      <w:pPr>
        <w:pStyle w:val="a7"/>
        <w:numPr>
          <w:ilvl w:val="0"/>
          <w:numId w:val="4"/>
        </w:numPr>
      </w:pPr>
      <w:r>
        <w:t>При стоянке поезда, если установлено изменение плотности тормозной магистрали более чем на 20% от указанной в «Справке об обеспечении поезда тормозами и исправном их действии»;</w:t>
      </w:r>
    </w:p>
    <w:p w14:paraId="362CD154" w14:textId="5AA548F7" w:rsidR="00F31DDC" w:rsidRPr="007602D1" w:rsidRDefault="00F31DDC" w:rsidP="00F31DDC">
      <w:pPr>
        <w:pStyle w:val="a7"/>
        <w:numPr>
          <w:ilvl w:val="0"/>
          <w:numId w:val="4"/>
        </w:numPr>
      </w:pPr>
      <w:r>
        <w:t>При движении грузового поезда при появлении признаков нарушения целостности тормозной магистрали в случае его остановки.</w:t>
      </w:r>
    </w:p>
    <w:p w14:paraId="26FB6839" w14:textId="13819F34" w:rsidR="00EE4DBF" w:rsidRPr="008022DF" w:rsidRDefault="008022DF">
      <w:pPr>
        <w:rPr>
          <w:b/>
          <w:bCs/>
          <w:sz w:val="24"/>
          <w:szCs w:val="24"/>
        </w:rPr>
      </w:pPr>
      <w:r w:rsidRPr="008022DF">
        <w:rPr>
          <w:b/>
          <w:bCs/>
          <w:sz w:val="24"/>
          <w:szCs w:val="24"/>
        </w:rPr>
        <w:t>При сокращенном опробовании тормозов проверяют:</w:t>
      </w:r>
    </w:p>
    <w:p w14:paraId="49EEAD14" w14:textId="3741A80C" w:rsidR="008022DF" w:rsidRDefault="008022DF" w:rsidP="008022DF">
      <w:pPr>
        <w:pStyle w:val="a7"/>
        <w:numPr>
          <w:ilvl w:val="0"/>
          <w:numId w:val="1"/>
        </w:numPr>
      </w:pPr>
      <w:r w:rsidRPr="008022DF">
        <w:rPr>
          <w:b/>
          <w:bCs/>
        </w:rPr>
        <w:t>Плотность тормозной магистрали.</w:t>
      </w:r>
      <w:r>
        <w:t xml:space="preserve"> Плотность тормозной магистрали поезда должна соответствовать данным «Справки об обеспечении поезда тормозами и исправном их действии»;</w:t>
      </w:r>
    </w:p>
    <w:p w14:paraId="4FD9299D" w14:textId="5EC20BA7" w:rsidR="008022DF" w:rsidRDefault="008022DF" w:rsidP="008022DF">
      <w:pPr>
        <w:pStyle w:val="a7"/>
        <w:numPr>
          <w:ilvl w:val="0"/>
          <w:numId w:val="1"/>
        </w:numPr>
      </w:pPr>
      <w:r w:rsidRPr="00CF2B61">
        <w:rPr>
          <w:b/>
          <w:bCs/>
          <w:sz w:val="24"/>
          <w:szCs w:val="24"/>
        </w:rPr>
        <w:t>Срабатывание тормозов у двух хвостовых вагонов на торможение и отпуск</w:t>
      </w:r>
      <w:r>
        <w:t xml:space="preserve"> после снижения давления в уравнительном резервуаре локомотива на 0,06 – 0,07 МПа (0,6-0,7 кгс/кв. см) с зарядного давления.</w:t>
      </w:r>
    </w:p>
    <w:p w14:paraId="1FD47BE8" w14:textId="643F7A3E" w:rsidR="008022DF" w:rsidRDefault="008022DF" w:rsidP="00263BBD">
      <w:pPr>
        <w:pStyle w:val="a7"/>
        <w:ind w:firstLine="709"/>
        <w:rPr>
          <w:b/>
          <w:bCs/>
          <w:color w:val="EE0000"/>
        </w:rPr>
      </w:pPr>
      <w:r w:rsidRPr="00263BBD">
        <w:rPr>
          <w:b/>
          <w:bCs/>
          <w:color w:val="EE0000"/>
        </w:rPr>
        <w:t>Отпуск тормозов в поездах до 100 осей производить переводом управляющего органа крана машиниста в положение, обеспечивающее повышение давления в тормозной магистрали выше зарядного до зарядного давления, а свыше 100 осей - повышением давления выше зарядного давления на 0,0</w:t>
      </w:r>
      <w:r w:rsidR="00A438E3">
        <w:rPr>
          <w:b/>
          <w:bCs/>
          <w:color w:val="EE0000"/>
        </w:rPr>
        <w:t>3</w:t>
      </w:r>
      <w:r w:rsidRPr="00263BBD">
        <w:rPr>
          <w:b/>
          <w:bCs/>
          <w:color w:val="EE0000"/>
        </w:rPr>
        <w:t xml:space="preserve"> – 0,07 МПа (0,</w:t>
      </w:r>
      <w:r w:rsidR="00A438E3">
        <w:rPr>
          <w:b/>
          <w:bCs/>
          <w:color w:val="EE0000"/>
        </w:rPr>
        <w:t>3</w:t>
      </w:r>
      <w:r w:rsidRPr="00263BBD">
        <w:rPr>
          <w:b/>
          <w:bCs/>
          <w:color w:val="EE0000"/>
        </w:rPr>
        <w:t>-0,7 кгс/кв. см).</w:t>
      </w:r>
    </w:p>
    <w:p w14:paraId="6CF8DF1B" w14:textId="72C245E7" w:rsidR="00263BBD" w:rsidRDefault="00263BBD" w:rsidP="00263BBD">
      <w:r w:rsidRPr="00263BBD">
        <w:t>Если сокращенное опробование тормозов</w:t>
      </w:r>
      <w:r>
        <w:t xml:space="preserve"> выполняется после полного опробования от стационарного устройства, стационарного устройства с регистрацией параметров или локомотива, осмотрщики вагонов и машинист обязаны проверить:</w:t>
      </w:r>
    </w:p>
    <w:p w14:paraId="6007A878" w14:textId="1355E662" w:rsidR="00263BBD" w:rsidRDefault="00263BBD" w:rsidP="00263BBD">
      <w:pPr>
        <w:pStyle w:val="a7"/>
        <w:numPr>
          <w:ilvl w:val="0"/>
          <w:numId w:val="2"/>
        </w:numPr>
      </w:pPr>
      <w:r>
        <w:t>Зарядное давление в магистрали хвостового вагона порядком, установленным каку при полном опробовании тормозов;</w:t>
      </w:r>
    </w:p>
    <w:p w14:paraId="4FFD4B63" w14:textId="1C643909" w:rsidR="00263BBD" w:rsidRDefault="00263BBD" w:rsidP="00263BBD">
      <w:pPr>
        <w:pStyle w:val="a7"/>
        <w:numPr>
          <w:ilvl w:val="0"/>
          <w:numId w:val="2"/>
        </w:numPr>
      </w:pPr>
      <w:r>
        <w:t>Целостность тормозной магистрали поезда;</w:t>
      </w:r>
    </w:p>
    <w:p w14:paraId="59243C44" w14:textId="2F680449" w:rsidR="00263BBD" w:rsidRDefault="00263BBD" w:rsidP="00263BBD">
      <w:pPr>
        <w:pStyle w:val="a7"/>
        <w:numPr>
          <w:ilvl w:val="0"/>
          <w:numId w:val="2"/>
        </w:numPr>
      </w:pPr>
      <w:r>
        <w:lastRenderedPageBreak/>
        <w:t xml:space="preserve">Плотность тормозной магистрали поезда при нахождении управляющего органа крана машиниста в положении, обеспечивающем </w:t>
      </w:r>
      <w:r w:rsidR="00A438E3">
        <w:t>поддержание заданного</w:t>
      </w:r>
      <w:r>
        <w:t xml:space="preserve"> давления в тормозной магистрали;</w:t>
      </w:r>
    </w:p>
    <w:p w14:paraId="6791C08F" w14:textId="312686C7" w:rsidR="00D91349" w:rsidRDefault="00D91349" w:rsidP="00263BBD">
      <w:pPr>
        <w:pStyle w:val="a7"/>
        <w:numPr>
          <w:ilvl w:val="0"/>
          <w:numId w:val="2"/>
        </w:numPr>
      </w:pPr>
      <w:r>
        <w:t xml:space="preserve">Действие тормозов 2-ух хвостовых вагонов </w:t>
      </w:r>
      <w:r w:rsidR="00A438E3">
        <w:t>на торможение порядком, установленным к</w:t>
      </w:r>
      <w:r w:rsidR="003D2F52">
        <w:t>а</w:t>
      </w:r>
      <w:r w:rsidR="00A438E3">
        <w:t>к при полном опробовании тормозов;</w:t>
      </w:r>
    </w:p>
    <w:p w14:paraId="64A9B9FE" w14:textId="4B37BE71" w:rsidR="00A438E3" w:rsidRDefault="00A438E3" w:rsidP="00263BBD">
      <w:pPr>
        <w:pStyle w:val="a7"/>
        <w:numPr>
          <w:ilvl w:val="0"/>
          <w:numId w:val="2"/>
        </w:numPr>
      </w:pPr>
      <w:r>
        <w:t>Плотность тормозной сети поезда после ступени торможения 0,06 – 0,07 МПа (0,6-0,7 кгс/кв. см) и перевода управляющего органа крана машиниста в положение, обеспечивающее поддержание заданного давления в тормозной магистрали после торможения, с проверкой действия тормозов 2-ух хвостовых вагонов;</w:t>
      </w:r>
    </w:p>
    <w:p w14:paraId="5AB79B9C" w14:textId="18CF5D13" w:rsidR="00A438E3" w:rsidRDefault="00A438E3" w:rsidP="00263BBD">
      <w:pPr>
        <w:pStyle w:val="a7"/>
        <w:numPr>
          <w:ilvl w:val="0"/>
          <w:numId w:val="2"/>
        </w:numPr>
      </w:pPr>
      <w:r>
        <w:t xml:space="preserve">Отпуск тормозов поезда производить переводом управляющего органа крана машиниста в положение повышения давления в тормозной магистрали на </w:t>
      </w:r>
      <w:r w:rsidRPr="00A438E3">
        <w:t>0,03 – 0,07 МПа (0,3-0,7 кгс/кв. см)</w:t>
      </w:r>
      <w:r>
        <w:t xml:space="preserve"> выше зарядного давления с замером времени отпуска тормозов 2-ух хвостовых вагонов (при длине грузового поезда менее 100 осей </w:t>
      </w:r>
      <w:r w:rsidR="003D2F52">
        <w:t>замер времени отпуска тормозов 2-ух хвостовых вагонов не производится).</w:t>
      </w:r>
    </w:p>
    <w:p w14:paraId="369FFDC7" w14:textId="6125A2C3" w:rsidR="003D2F52" w:rsidRDefault="003D2F52" w:rsidP="003D2F52">
      <w:pPr>
        <w:ind w:left="360"/>
      </w:pPr>
      <w:r>
        <w:t>В грузовых поездах повышенной длины (длиной более 350 осей) отпуск автотормозов производить постановкой органа управления крана машиниста в положение обеспечивающем повышение давления в тормозной магистрали выше зарядного до получения давления в уравнительном резервуаре на 0,05 – 0,07 МПа (0,5-0,7 кгс/кв. см) выше зарядного давления с последующим переводом органа управления крана машиниста в поездное положение. По окончании этого опробования тормозов машинисту вручается «Справка об обеспечении поезда тормозами и исправном их действии».</w:t>
      </w:r>
    </w:p>
    <w:p w14:paraId="62020FE3" w14:textId="77777777" w:rsidR="001D6C08" w:rsidRPr="00263BBD" w:rsidRDefault="001D6C08" w:rsidP="003D2F52">
      <w:pPr>
        <w:ind w:left="360"/>
      </w:pPr>
    </w:p>
    <w:sectPr w:rsidR="001D6C08" w:rsidRPr="00263B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53F5D"/>
    <w:multiLevelType w:val="hybridMultilevel"/>
    <w:tmpl w:val="8542B2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640F7"/>
    <w:multiLevelType w:val="hybridMultilevel"/>
    <w:tmpl w:val="BE0E92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714980"/>
    <w:multiLevelType w:val="hybridMultilevel"/>
    <w:tmpl w:val="B846EA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85062"/>
    <w:multiLevelType w:val="hybridMultilevel"/>
    <w:tmpl w:val="F8F6A6EC"/>
    <w:lvl w:ilvl="0" w:tplc="297842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968148">
    <w:abstractNumId w:val="3"/>
  </w:num>
  <w:num w:numId="2" w16cid:durableId="419105189">
    <w:abstractNumId w:val="0"/>
  </w:num>
  <w:num w:numId="3" w16cid:durableId="207423103">
    <w:abstractNumId w:val="1"/>
  </w:num>
  <w:num w:numId="4" w16cid:durableId="580528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A1F"/>
    <w:rsid w:val="001D6C08"/>
    <w:rsid w:val="00263BBD"/>
    <w:rsid w:val="00313FFB"/>
    <w:rsid w:val="003D2F52"/>
    <w:rsid w:val="00542BDE"/>
    <w:rsid w:val="005669DE"/>
    <w:rsid w:val="005B43A1"/>
    <w:rsid w:val="006D3AA7"/>
    <w:rsid w:val="0074143D"/>
    <w:rsid w:val="007602D1"/>
    <w:rsid w:val="008022DF"/>
    <w:rsid w:val="00812FA5"/>
    <w:rsid w:val="0082304C"/>
    <w:rsid w:val="0096359D"/>
    <w:rsid w:val="009E21B3"/>
    <w:rsid w:val="009F0CF7"/>
    <w:rsid w:val="00A438E3"/>
    <w:rsid w:val="00A8572E"/>
    <w:rsid w:val="00AD429A"/>
    <w:rsid w:val="00CF2B61"/>
    <w:rsid w:val="00D91349"/>
    <w:rsid w:val="00D96A1F"/>
    <w:rsid w:val="00EA48A1"/>
    <w:rsid w:val="00EE4DBF"/>
    <w:rsid w:val="00F3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DDC32"/>
  <w15:chartTrackingRefBased/>
  <w15:docId w15:val="{7E9DDA41-7B36-4E21-BAD5-A8FC2C14E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6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6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6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6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6A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6A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6A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6A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6A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6A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6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6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6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6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6A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6A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6A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6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6A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6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Радик Залалов</dc:creator>
  <cp:keywords/>
  <dc:description/>
  <cp:lastModifiedBy>Радик Залалов</cp:lastModifiedBy>
  <cp:revision>9</cp:revision>
  <dcterms:created xsi:type="dcterms:W3CDTF">2025-10-21T07:11:00Z</dcterms:created>
  <dcterms:modified xsi:type="dcterms:W3CDTF">2026-07-05T18:15:00Z</dcterms:modified>
</cp:coreProperties>
</file>