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tbl>
      <w:tblPr>
        <w:tblW w:w="1083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630"/>
        <w:gridCol w:w="3900"/>
        <w:gridCol w:w="795"/>
        <w:gridCol w:w="2955"/>
        <w:gridCol w:w="450"/>
        <w:gridCol w:w="2100"/>
      </w:tblGrid>
      <w:tr>
        <w:trPr>
          <w:trHeight w:val="1000" w:hRule="atLeast"/>
        </w:trPr>
        <w:tc>
          <w:tcPr>
            <w:tcW w:w="5325" w:type="dxa"/>
            <w:gridSpan w:val="3"/>
            <w:tcBorders>
              <w:top w:val="single" w:sz="18" w:space="0" w:color="000000"/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ID тест-кейса: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en-US"/>
              </w:rPr>
              <w:t>#001</w:t>
            </w:r>
          </w:p>
        </w:tc>
        <w:tc>
          <w:tcPr>
            <w:tcW w:w="2955" w:type="dxa"/>
            <w:tcBorders>
              <w:top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Название: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shooter_windows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0.1.0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test</w:t>
            </w:r>
          </w:p>
        </w:tc>
        <w:tc>
          <w:tcPr>
            <w:tcW w:w="2550" w:type="dxa"/>
            <w:gridSpan w:val="2"/>
            <w:tcBorders>
              <w:top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Статус: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Новый</w:t>
            </w:r>
          </w:p>
        </w:tc>
      </w:tr>
      <w:tr>
        <w:trPr>
          <w:trHeight w:val="1000" w:hRule="atLeast"/>
        </w:trPr>
        <w:tc>
          <w:tcPr>
            <w:tcW w:w="5325" w:type="dxa"/>
            <w:gridSpan w:val="3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Тип ТК:</w:t>
            </w:r>
          </w:p>
          <w:p>
            <w:pPr>
              <w:pStyle w:val="Normal1"/>
              <w:widowControl w:val="false"/>
              <w:rPr>
                <w:rFonts w:ascii="Ubuntu" w:hAnsi="Ubuntu"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 xml:space="preserve">Нефункциональное тестирование </w:t>
            </w:r>
            <w:r>
              <w:rPr>
                <w:rFonts w:ascii="Ubuntu" w:hAnsi="Ubuntu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 xml:space="preserve">— 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>тип для проверки нефункциональных аспектов программного приложения: производительность, удобство использования, надежност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0"/>
                <w:shd w:fill="auto" w:val="clear"/>
              </w:rPr>
              <w:t>и.</w:t>
            </w:r>
            <w:r>
              <w:rPr>
                <w:rFonts w:ascii="Ubuntu" w:hAnsi="Ubuntu"/>
                <w:color w:val="000000"/>
                <w:sz w:val="20"/>
                <w:szCs w:val="20"/>
                <w:shd w:fill="auto" w:val="clear"/>
              </w:rPr>
              <w:t xml:space="preserve"> </w:t>
            </w:r>
          </w:p>
        </w:tc>
        <w:tc>
          <w:tcPr>
            <w:tcW w:w="2955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Автор: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Треугольник</w:t>
            </w:r>
          </w:p>
        </w:tc>
        <w:tc>
          <w:tcPr>
            <w:tcW w:w="2550" w:type="dxa"/>
            <w:gridSpan w:val="2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Дата создания: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23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.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7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0.20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22</w:t>
            </w:r>
          </w:p>
        </w:tc>
      </w:tr>
      <w:tr>
        <w:trPr>
          <w:trHeight w:val="1000" w:hRule="atLeast"/>
        </w:trPr>
        <w:tc>
          <w:tcPr>
            <w:tcW w:w="5325" w:type="dxa"/>
            <w:gridSpan w:val="3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Статус автоматизации:</w:t>
            </w:r>
          </w:p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rPr/>
            </w:pPr>
            <w:r>
              <w:rPr>
                <w:rStyle w:val="Style14"/>
                <w:rFonts w:ascii="Ubuntu" w:hAnsi="Ubuntu"/>
                <w:color w:val="000000"/>
                <w:shd w:fill="auto" w:val="clear"/>
              </w:rPr>
              <w:t>Мануальное (ручное)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 – без использования дополнительных программных средств, т. е. «вручную»</w:t>
            </w:r>
          </w:p>
        </w:tc>
        <w:tc>
          <w:tcPr>
            <w:tcW w:w="2955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Приоритет:</w:t>
            </w:r>
          </w:p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Критический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ind w:start="720" w:hanging="0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2550" w:type="dxa"/>
            <w:gridSpan w:val="2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W w:w="5325" w:type="dxa"/>
            <w:gridSpan w:val="3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Характеристики устройства -</w:t>
            </w:r>
          </w:p>
        </w:tc>
        <w:tc>
          <w:tcPr>
            <w:tcW w:w="5505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</w:rPr>
              <w:t xml:space="preserve">Процессор - </w:t>
            </w: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  <w:lang w:val="en-US"/>
              </w:rPr>
              <w:t>AMD A8 9600 3.1GHz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</w:rPr>
              <w:t>Видео карта - Radeon R7 Series</w:t>
            </w: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  <w:lang w:val="en-US"/>
              </w:rPr>
              <w:t xml:space="preserve"> 6 core, 900MHz  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</w:rPr>
              <w:t>Оперативная память -</w:t>
            </w: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  <w:lang w:val="en-US"/>
              </w:rPr>
              <w:t>8 GB DDR4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</w:rPr>
              <w:t xml:space="preserve">Разрешение монитора - </w:t>
            </w: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  <w:lang w:val="en-US"/>
              </w:rPr>
              <w:t>1440x90</w:t>
            </w: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  <w:lang w:val="ru-RU"/>
              </w:rPr>
              <w:t>0</w:t>
            </w:r>
          </w:p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</w:rPr>
              <w:t xml:space="preserve">Операционная система - </w:t>
            </w:r>
            <w:r>
              <w:rPr>
                <w:rFonts w:ascii="Ubuntu" w:hAnsi="Ubuntu"/>
                <w:b w:val="false"/>
                <w:bCs w:val="false"/>
                <w:color w:val="000000"/>
                <w:sz w:val="22"/>
                <w:szCs w:val="22"/>
                <w:shd w:fill="auto" w:val="clear"/>
                <w:lang w:val="en-US"/>
              </w:rPr>
              <w:t>Windows 10</w:t>
            </w:r>
          </w:p>
        </w:tc>
      </w:tr>
      <w:tr>
        <w:trPr>
          <w:trHeight w:val="1000" w:hRule="atLeast"/>
        </w:trPr>
        <w:tc>
          <w:tcPr>
            <w:tcW w:w="10830" w:type="dxa"/>
            <w:gridSpan w:val="6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 xml:space="preserve">Цель: 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rPr/>
            </w:pPr>
            <w:r>
              <w:rPr>
                <w:rStyle w:val="Style14"/>
                <w:rFonts w:ascii="Ubuntu" w:hAnsi="Ubuntu"/>
                <w:color w:val="000000"/>
                <w:shd w:fill="auto" w:val="clear"/>
              </w:rPr>
              <w:t xml:space="preserve">Тестирование </w:t>
            </w:r>
            <w:r>
              <w:rPr>
                <w:rStyle w:val="Style14"/>
                <w:rFonts w:ascii="Ubuntu" w:hAnsi="Ubuntu"/>
                <w:color w:val="000000"/>
                <w:shd w:fill="auto" w:val="clear"/>
              </w:rPr>
              <w:t>графики и работоспособности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 – работа </w:t>
            </w:r>
            <w:r>
              <w:rPr>
                <w:rFonts w:ascii="Ubuntu" w:hAnsi="Ubuntu"/>
                <w:color w:val="000000"/>
                <w:shd w:fill="auto" w:val="clear"/>
              </w:rPr>
              <w:t>клиента и графики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 под 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игровой </w:t>
            </w:r>
            <w:r>
              <w:rPr>
                <w:rFonts w:ascii="Ubuntu" w:hAnsi="Ubuntu"/>
                <w:color w:val="000000"/>
                <w:shd w:fill="auto" w:val="clear"/>
              </w:rPr>
              <w:t>нагрузк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ой 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+ тест производительности. </w:t>
            </w:r>
            <w:r>
              <w:rPr>
                <w:rFonts w:ascii="Ubuntu" w:hAnsi="Ubuntu"/>
                <w:color w:val="000000"/>
                <w:shd w:fill="auto" w:val="clear"/>
              </w:rPr>
              <w:t>Л</w:t>
            </w:r>
            <w:r>
              <w:rPr>
                <w:rFonts w:ascii="Ubuntu" w:hAnsi="Ubuntu"/>
                <w:color w:val="000000"/>
                <w:shd w:fill="auto" w:val="clear"/>
              </w:rPr>
              <w:t>огик</w:t>
            </w:r>
            <w:r>
              <w:rPr>
                <w:rFonts w:ascii="Ubuntu" w:hAnsi="Ubuntu"/>
                <w:color w:val="000000"/>
                <w:shd w:fill="auto" w:val="clear"/>
              </w:rPr>
              <w:t>а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 использования программного продукта.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 </w:t>
            </w:r>
          </w:p>
          <w:p>
            <w:pPr>
              <w:pStyle w:val="Style17"/>
              <w:numPr>
                <w:ilvl w:val="0"/>
                <w:numId w:val="4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start="707" w:hanging="283"/>
              <w:jc w:val="start"/>
              <w:rPr/>
            </w:pPr>
            <w:r>
              <w:rPr>
                <w:rStyle w:val="Style14"/>
                <w:rFonts w:ascii="Ubuntu" w:hAnsi="Ubuntu"/>
                <w:color w:val="000000"/>
                <w:shd w:fill="auto" w:val="clear"/>
              </w:rPr>
              <w:t>Тестирование совместимости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 – тестирование работы программного продукта </w:t>
            </w:r>
            <w:r>
              <w:rPr>
                <w:rFonts w:ascii="Ubuntu" w:hAnsi="Ubuntu"/>
                <w:color w:val="000000"/>
                <w:shd w:fill="auto" w:val="clear"/>
              </w:rPr>
              <w:t>с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 </w:t>
            </w:r>
            <w:r>
              <w:rPr>
                <w:rFonts w:ascii="Ubuntu" w:hAnsi="Ubuntu"/>
                <w:color w:val="000000"/>
                <w:shd w:fill="auto" w:val="clear"/>
              </w:rPr>
              <w:t>другими файлами</w:t>
            </w:r>
            <w:r>
              <w:rPr>
                <w:rFonts w:ascii="Ubuntu" w:hAnsi="Ubuntu"/>
                <w:color w:val="000000"/>
                <w:shd w:fill="auto" w:val="clear"/>
              </w:rPr>
              <w:t xml:space="preserve">. </w:t>
            </w:r>
          </w:p>
          <w:p>
            <w:pPr>
              <w:pStyle w:val="Style17"/>
              <w:bidi w:val="0"/>
              <w:spacing w:before="0" w:after="0"/>
              <w:jc w:val="start"/>
              <w:rPr>
                <w:rFonts w:ascii="Ubuntu" w:hAnsi="Ubuntu"/>
                <w:color w:val="000000"/>
                <w:highlight w:val="none"/>
                <w:shd w:fill="auto" w:val="clear"/>
              </w:rPr>
            </w:pPr>
            <w:r>
              <w:rPr/>
            </w:r>
          </w:p>
          <w:p>
            <w:pPr>
              <w:pStyle w:val="Style17"/>
              <w:numPr>
                <w:ilvl w:val="0"/>
                <w:numId w:val="0"/>
              </w:numPr>
              <w:bidi w:val="0"/>
              <w:spacing w:before="0" w:after="140"/>
              <w:ind w:hanging="0"/>
              <w:jc w:val="start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trHeight w:val="1740" w:hRule="atLeast"/>
        </w:trPr>
        <w:tc>
          <w:tcPr>
            <w:tcW w:w="10830" w:type="dxa"/>
            <w:gridSpan w:val="6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 xml:space="preserve">Предусловия: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Тест проводился на основе локального сервера и личного опыта в сетевой игре.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Версия сборки -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shooter_windows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0.1.0</w:t>
            </w:r>
          </w:p>
        </w:tc>
      </w:tr>
      <w:tr>
        <w:trPr>
          <w:trHeight w:val="76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#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Шаги воспроизведения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Ожидаемый результат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Pass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\Fail</w:t>
            </w:r>
          </w:p>
        </w:tc>
      </w:tr>
      <w:tr>
        <w:trPr>
          <w:trHeight w:val="480" w:hRule="atLeast"/>
        </w:trPr>
        <w:tc>
          <w:tcPr>
            <w:tcW w:w="10830" w:type="dxa"/>
            <w:gridSpan w:val="6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Style w:val="Style14"/>
                <w:rFonts w:ascii="Ubuntu" w:hAnsi="Ubuntu"/>
                <w:color w:val="000000"/>
                <w:sz w:val="24"/>
                <w:szCs w:val="24"/>
                <w:shd w:fill="auto" w:val="clear"/>
              </w:rPr>
              <w:t>Тестирование графики и работоспособности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Запуск shooter.exe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Клиент запустится без системной ошибки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Pass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Нажать на кнопку локального хоста и загрузить карту. Выйти за пределы карты.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После нажатие кнопки запустится игра с корректным отображением карты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map1.obj.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Игрок после прохождение границы карты падает вниз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Not available</w:t>
            </w:r>
          </w:p>
          <w:p>
            <w:pPr>
              <w:pStyle w:val="Normal1"/>
              <w:widowControl w:val="false"/>
              <w:jc w:val="start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Нажатии кнопки локального хоста одновременно активируется функция выстрела из оружия.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Нажать на кнопку клавиатуры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esc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а потом нажать на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restart.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Игрок возвращается на платформу без застревания в текстурах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Not available</w:t>
            </w:r>
          </w:p>
          <w:p>
            <w:pPr>
              <w:pStyle w:val="Normal1"/>
              <w:widowControl w:val="false"/>
              <w:jc w:val="start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Нажатии кнопки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en-US"/>
              </w:rPr>
              <w:t xml:space="preserve"> restart 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одновременно активируется функция выстрела из оружия.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4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Выйти из игры через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esc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и кнопки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exit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Выход из клиента без ошибок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Pass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В файле connect.txt заменить ник «PlayerName» на «Player1», затем повторить 1, 2 пункт.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Затем изменить на «Андрей» и проверить правильность кодировки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Корректное отображение изменённых имён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Not available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06500" cy="297815"/>
                  <wp:effectExtent l="0" t="0" r="0" b="0"/>
                  <wp:wrapSquare wrapText="largest"/>
                  <wp:docPr id="1" name="Изображение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 xml:space="preserve">При написании русскими буквами имя игрока, 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выводит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 xml:space="preserve"> не правильн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ые символы.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.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6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Проверить управление игры.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W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вперёд,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S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назад,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A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лево,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D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право;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Spase —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 прыжок; 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Q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или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E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смена оружия;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R – перезарядка; Shift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слоумод,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P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смена режима обработки графики.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Tab –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монитор ресурсов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Not available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 xml:space="preserve">при нажатии 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en-US"/>
              </w:rPr>
              <w:t xml:space="preserve">P 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игра резко тормозит и слишком много потребляет ресурсов пк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7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Собрать все предметы игры (Оружие, бонусы)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Оружие соберётся а бонусы дадут нужный результат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Pass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8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Проверка слоу-мо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Игрок должен замедляться и полоска в левом нижнем углу должна уменьшаться и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увеличиваться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 при взятии бонуса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Pass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9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Проверка здоровья и респавна после 0хп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После того как в игрока попали у него осталось 0хп, через некоторое время респавнится около платформы. Здоровья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можно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 повысить при взятии бонуса 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Pass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10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Механика «Человек паук»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Можно цепляться за любые поверхности и передвигаться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Pass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11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Проверка работы оружия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Все оружия должны стрелять и издавать звук, должна быть перезарядка «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R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», правильная работа магазина патронов и его запаса.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Урон по игрокам (Тело, голова)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, отдача от дробовика, прицеливание через снайперскую винтовку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Not available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en-US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en-US"/>
              </w:rPr>
              <w:t>UI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 xml:space="preserve"> 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патронов не доработан. Цифры пересекаются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 xml:space="preserve"> 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en-US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06500" cy="636270"/>
                  <wp:effectExtent l="0" t="0" r="0" b="0"/>
                  <wp:wrapSquare wrapText="largest"/>
                  <wp:docPr id="2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Звук дробовика и с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най-винтовки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 xml:space="preserve"> 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одинаковы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не хватает -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с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>най-винтовки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 xml:space="preserve"> не прицеливает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12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Зву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к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и и окружение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Проверка воспроизведения звуков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Not available</w:t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Многие звуки тихие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(перезарядка)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 xml:space="preserve"> или 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громкие(ходьба)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</w:rPr>
              <w:t>.</w:t>
            </w:r>
            <w:r>
              <w:rPr>
                <w:rFonts w:ascii="Ubuntu" w:hAnsi="Ubuntu"/>
                <w:b w:val="false"/>
                <w:bCs w:val="false"/>
                <w:color w:val="000000"/>
                <w:sz w:val="20"/>
                <w:szCs w:val="20"/>
                <w:shd w:fill="auto" w:val="clear"/>
                <w:lang w:val="ru-RU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ru-RU"/>
              </w:rPr>
              <w:t>13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Правильное отображение 3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D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объектов не изменяя файлы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Тщательно проверить на наличие артефактов и не правильного отображение 3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D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объектов 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10830" w:type="dxa"/>
            <w:gridSpan w:val="6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ru-RU"/>
              </w:rPr>
              <w:t xml:space="preserve">Критика </w:t>
            </w: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UI</w:t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/>
                <w:bCs/>
                <w:color w:val="000000"/>
                <w:sz w:val="24"/>
                <w:szCs w:val="24"/>
                <w:shd w:fill="auto" w:val="clear"/>
                <w:lang w:val="en-US"/>
              </w:rPr>
              <w:t>#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Проблема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bCs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bCs/>
                <w:color w:val="000000"/>
                <w:sz w:val="24"/>
                <w:szCs w:val="24"/>
                <w:shd w:fill="auto" w:val="clear"/>
              </w:rPr>
              <w:t>Приоритет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Нету возможности сделать оконный режим (либо пользователь не сможет узнать так как нету настройки с управлением)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Высокий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Нету кнопки настройки (Ничего нельзя изменить в клиенте, не изменить разрешение экрана, не настроить управление или звук)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Высокий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Нету чата в сетевой игре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Выше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среднего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6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4</w:t>
            </w:r>
          </w:p>
        </w:tc>
        <w:tc>
          <w:tcPr>
            <w:tcW w:w="39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Слишком больной монитор ресурсов который перекрывает всю игровую область</w:t>
            </w:r>
          </w:p>
        </w:tc>
        <w:tc>
          <w:tcPr>
            <w:tcW w:w="4200" w:type="dxa"/>
            <w:gridSpan w:val="3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Средний</w:t>
            </w:r>
          </w:p>
        </w:tc>
        <w:tc>
          <w:tcPr>
            <w:tcW w:w="2100" w:type="dxa"/>
            <w:tcBorders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10830" w:type="dxa"/>
            <w:gridSpan w:val="6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Тестирование производительности</w:t>
            </w:r>
          </w:p>
        </w:tc>
      </w:tr>
      <w:tr>
        <w:trPr>
          <w:trHeight w:val="620" w:hRule="atLeast"/>
        </w:trPr>
        <w:tc>
          <w:tcPr>
            <w:tcW w:w="10830" w:type="dxa"/>
            <w:gridSpan w:val="6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750050" cy="2945130"/>
                  <wp:effectExtent l="0" t="0" r="0" b="0"/>
                  <wp:wrapSquare wrapText="largest"/>
                  <wp:docPr id="3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0" cy="294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Всего удалось запустить 13 клиентов игры. Потребление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каждого клиента -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 процессор от 2.4% до 6.7%, потребление памяти от 77мб до 150мб,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GPU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 нагружалось с 5.6% до 9.2%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 </w:t>
            </w:r>
          </w:p>
          <w:p>
            <w:pPr>
              <w:pStyle w:val="Normal1"/>
              <w:widowControl w:val="false"/>
              <w:jc w:val="center"/>
              <w:rPr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Normal1"/>
              <w:widowControl w:val="false"/>
              <w:jc w:val="center"/>
              <w:rPr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750050" cy="1458595"/>
                  <wp:effectExtent l="0" t="0" r="0" b="0"/>
                  <wp:wrapSquare wrapText="largest"/>
                  <wp:docPr id="4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При смене режима обработки графики (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P)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видим, игра необоснованно ест очень много ресурсов процессора и памяти (Целых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>4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гб). Также происходит утечка памяти и приложение со временем всё больше забирает оперативную память себе. </w:t>
            </w:r>
          </w:p>
        </w:tc>
      </w:tr>
      <w:tr>
        <w:trPr>
          <w:trHeight w:val="620" w:hRule="atLeast"/>
        </w:trPr>
        <w:tc>
          <w:tcPr>
            <w:tcW w:w="10830" w:type="dxa"/>
            <w:gridSpan w:val="6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 xml:space="preserve">Дополнительный файл (Вложение):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Дополнительный файл для теста</w:t>
            </w:r>
          </w:p>
        </w:tc>
      </w:tr>
    </w:tbl>
    <w:p>
      <w:pPr>
        <w:pStyle w:val="Normal"/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tbl>
      <w:tblPr>
        <w:tblW w:w="1083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695"/>
        <w:gridCol w:w="2835"/>
        <w:gridCol w:w="4200"/>
        <w:gridCol w:w="2100"/>
      </w:tblGrid>
      <w:tr>
        <w:trPr>
          <w:trHeight w:val="620" w:hRule="atLeast"/>
        </w:trPr>
        <w:tc>
          <w:tcPr>
            <w:tcW w:w="10830" w:type="dxa"/>
            <w:gridSpan w:val="4"/>
            <w:tcBorders>
              <w:top w:val="single" w:sz="18" w:space="0" w:color="000000"/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Style17"/>
              <w:widowControl w:val="false"/>
              <w:bidi w:val="0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Style w:val="Style14"/>
                <w:rFonts w:ascii="Ubuntu" w:hAnsi="Ubuntu"/>
                <w:color w:val="000000"/>
                <w:sz w:val="24"/>
                <w:szCs w:val="24"/>
                <w:shd w:fill="auto" w:val="clear"/>
              </w:rPr>
              <w:t xml:space="preserve">Тестирование совместимости </w:t>
            </w:r>
            <w:r>
              <w:rPr>
                <w:rStyle w:val="Style14"/>
                <w:rFonts w:ascii="Ubuntu" w:hAnsi="Ubuntu"/>
                <w:color w:val="000000"/>
                <w:sz w:val="24"/>
                <w:szCs w:val="24"/>
                <w:shd w:fill="auto" w:val="clear"/>
                <w:lang w:val="en-US"/>
              </w:rPr>
              <w:t>(</w:t>
            </w:r>
            <w:r>
              <w:rPr>
                <w:rStyle w:val="Style14"/>
                <w:rFonts w:ascii="Ubuntu" w:hAnsi="Ubuntu"/>
                <w:color w:val="000000"/>
                <w:sz w:val="24"/>
                <w:szCs w:val="24"/>
                <w:shd w:fill="auto" w:val="clear"/>
                <w:lang w:val="ru-RU"/>
              </w:rPr>
              <w:t>замена файлов)</w:t>
            </w:r>
          </w:p>
        </w:tc>
      </w:tr>
      <w:tr>
        <w:trPr>
          <w:trHeight w:val="620" w:hRule="atLeast"/>
        </w:trPr>
        <w:tc>
          <w:tcPr>
            <w:tcW w:w="169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bCs/>
                <w:color w:val="000000"/>
                <w:sz w:val="24"/>
                <w:szCs w:val="24"/>
                <w:shd w:fill="auto" w:val="clear"/>
              </w:rPr>
              <w:t>Формат  файла</w:t>
            </w:r>
          </w:p>
        </w:tc>
        <w:tc>
          <w:tcPr>
            <w:tcW w:w="283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bCs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bCs/>
                <w:color w:val="000000"/>
                <w:sz w:val="24"/>
                <w:szCs w:val="24"/>
                <w:shd w:fill="auto" w:val="clear"/>
              </w:rPr>
              <w:t>Совместимость</w:t>
            </w:r>
          </w:p>
        </w:tc>
        <w:tc>
          <w:tcPr>
            <w:tcW w:w="4200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/>
                <w:b/>
                <w:bCs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bCs/>
                <w:color w:val="000000"/>
                <w:sz w:val="24"/>
                <w:szCs w:val="24"/>
                <w:shd w:fill="auto" w:val="clear"/>
              </w:rPr>
              <w:t>Вылет клиента с фатальной ошибкой</w:t>
            </w:r>
          </w:p>
        </w:tc>
        <w:tc>
          <w:tcPr>
            <w:tcW w:w="210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ubuntu" w:hAnsi="ubuntu"/>
                <w:b/>
                <w:b/>
                <w:bCs/>
                <w:lang w:val="ru-RU"/>
              </w:rPr>
            </w:pPr>
            <w:r>
              <w:rPr>
                <w:rFonts w:ascii="ubuntu" w:hAnsi="ubuntu"/>
                <w:b/>
                <w:bCs/>
                <w:lang w:val="ru-RU"/>
              </w:rPr>
              <w:t>Папка</w:t>
            </w:r>
          </w:p>
        </w:tc>
      </w:tr>
      <w:tr>
        <w:trPr>
          <w:trHeight w:val="620" w:hRule="atLeast"/>
        </w:trPr>
        <w:tc>
          <w:tcPr>
            <w:tcW w:w="169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.ttf</w:t>
            </w:r>
          </w:p>
        </w:tc>
        <w:tc>
          <w:tcPr>
            <w:tcW w:w="283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Да</w:t>
            </w:r>
          </w:p>
        </w:tc>
        <w:tc>
          <w:tcPr>
            <w:tcW w:w="4200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Нет</w:t>
            </w:r>
          </w:p>
        </w:tc>
        <w:tc>
          <w:tcPr>
            <w:tcW w:w="210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engine</w:t>
            </w:r>
          </w:p>
        </w:tc>
      </w:tr>
      <w:tr>
        <w:trPr>
          <w:trHeight w:val="620" w:hRule="atLeast"/>
        </w:trPr>
        <w:tc>
          <w:tcPr>
            <w:tcW w:w="169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.</w:t>
            </w: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obj</w:t>
            </w:r>
          </w:p>
        </w:tc>
        <w:tc>
          <w:tcPr>
            <w:tcW w:w="283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нет</w:t>
            </w:r>
          </w:p>
        </w:tc>
        <w:tc>
          <w:tcPr>
            <w:tcW w:w="4200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Да/Нет</w:t>
            </w:r>
          </w:p>
        </w:tc>
        <w:tc>
          <w:tcPr>
            <w:tcW w:w="210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obj</w:t>
            </w:r>
          </w:p>
        </w:tc>
      </w:tr>
      <w:tr>
        <w:trPr>
          <w:trHeight w:val="620" w:hRule="atLeast"/>
        </w:trPr>
        <w:tc>
          <w:tcPr>
            <w:tcW w:w="169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.</w:t>
            </w: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ogg</w:t>
            </w:r>
          </w:p>
        </w:tc>
        <w:tc>
          <w:tcPr>
            <w:tcW w:w="283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Да</w:t>
            </w:r>
          </w:p>
        </w:tc>
        <w:tc>
          <w:tcPr>
            <w:tcW w:w="4200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Нет</w:t>
            </w:r>
          </w:p>
        </w:tc>
        <w:tc>
          <w:tcPr>
            <w:tcW w:w="210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sound</w:t>
            </w:r>
          </w:p>
        </w:tc>
      </w:tr>
      <w:tr>
        <w:trPr>
          <w:trHeight w:val="620" w:hRule="atLeast"/>
        </w:trPr>
        <w:tc>
          <w:tcPr>
            <w:tcW w:w="169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Ubuntu" w:hAnsi="Ubuntu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</w:rPr>
              <w:t>.</w:t>
            </w:r>
            <w:r>
              <w:rPr>
                <w:rFonts w:ascii="Ubuntu" w:hAnsi="Ubuntu"/>
                <w:b/>
                <w:color w:val="000000"/>
                <w:sz w:val="24"/>
                <w:szCs w:val="24"/>
                <w:shd w:fill="auto" w:val="clear"/>
                <w:lang w:val="en-US"/>
              </w:rPr>
              <w:t>png</w:t>
            </w:r>
          </w:p>
        </w:tc>
        <w:tc>
          <w:tcPr>
            <w:tcW w:w="2835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Да</w:t>
            </w:r>
          </w:p>
        </w:tc>
        <w:tc>
          <w:tcPr>
            <w:tcW w:w="4200" w:type="dxa"/>
            <w:tcBorders>
              <w:start w:val="single" w:sz="18" w:space="0" w:color="000000"/>
              <w:bottom w:val="single" w:sz="18" w:space="0" w:color="000000"/>
            </w:tcBorders>
          </w:tcPr>
          <w:p>
            <w:pPr>
              <w:pStyle w:val="Normal1"/>
              <w:widowControl w:val="false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Нет</w:t>
            </w:r>
          </w:p>
        </w:tc>
        <w:tc>
          <w:tcPr>
            <w:tcW w:w="210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textures</w:t>
            </w:r>
          </w:p>
        </w:tc>
      </w:tr>
      <w:tr>
        <w:trPr>
          <w:trHeight w:val="620" w:hRule="atLeast"/>
        </w:trPr>
        <w:tc>
          <w:tcPr>
            <w:tcW w:w="10830" w:type="dxa"/>
            <w:gridSpan w:val="4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1"/>
              <w:widowControl w:val="false"/>
              <w:jc w:val="start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Дополнительные комментари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>й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  <w:t xml:space="preserve"> —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очень большая проблема конвертировать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obj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файл так, чтобы движок правильно воспринял полигоны и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их коллизию. Происходят артефакты. Также игроки могут изменять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obj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 xml:space="preserve">файлы и обходить многие препятствия или даже сделать больше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en-US"/>
              </w:rPr>
              <w:t xml:space="preserve">headbox </w:t>
            </w: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  <w:lang w:val="ru-RU"/>
              </w:rPr>
              <w:t>игрока чтобы иметь приемущество над игроком.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1083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0830"/>
      </w:tblGrid>
      <w:tr>
        <w:trPr>
          <w:trHeight w:val="620" w:hRule="atLeast"/>
        </w:trPr>
        <w:tc>
          <w:tcPr>
            <w:tcW w:w="10830" w:type="dxa"/>
            <w:tcBorders>
              <w:top w:val="single" w:sz="18" w:space="0" w:color="000000"/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Style17"/>
              <w:widowControl w:val="false"/>
              <w:bidi w:val="0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Style w:val="Style14"/>
                <w:rFonts w:ascii="Ubuntu" w:hAnsi="Ubuntu"/>
                <w:color w:val="000000"/>
                <w:sz w:val="24"/>
                <w:szCs w:val="24"/>
                <w:shd w:fill="auto" w:val="clear"/>
                <w:lang w:val="ru-RU"/>
              </w:rPr>
              <w:t>Отзывы игроков</w:t>
            </w:r>
          </w:p>
        </w:tc>
      </w:tr>
      <w:tr>
        <w:trPr>
          <w:trHeight w:val="620" w:hRule="atLeast"/>
        </w:trPr>
        <w:tc>
          <w:tcPr>
            <w:tcW w:w="108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Style17"/>
              <w:widowControl w:val="false"/>
              <w:bidi w:val="0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108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Style17"/>
              <w:widowControl w:val="false"/>
              <w:bidi w:val="0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108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Style17"/>
              <w:widowControl w:val="false"/>
              <w:bidi w:val="0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620" w:hRule="atLeast"/>
        </w:trPr>
        <w:tc>
          <w:tcPr>
            <w:tcW w:w="10830" w:type="dxa"/>
            <w:tcBorders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Style17"/>
              <w:widowControl w:val="false"/>
              <w:bidi w:val="0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Ubuntu" w:hAnsi="Ubuntu"/>
                <w:b w:val="false"/>
                <w:bCs w:val="false"/>
                <w:color w:val="000000"/>
                <w:sz w:val="24"/>
                <w:szCs w:val="24"/>
                <w:shd w:fill="auto" w:val="clear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40" w:right="1126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Ubuntu">
    <w:charset w:val="01"/>
    <w:family w:val="auto"/>
    <w:pitch w:val="default"/>
  </w:font>
  <w:font w:name="Ubuntu">
    <w:charset w:val="cc" w:characterSet="windows-1251"/>
    <w:family w:val="auto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78"/>
        </w:tabs>
        <w:ind w:start="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8"/>
        </w:tabs>
        <w:ind w:star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8"/>
        </w:tabs>
        <w:ind w:star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8"/>
        </w:tabs>
        <w:ind w:start="1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8"/>
        </w:tabs>
        <w:ind w:star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8"/>
        </w:tabs>
        <w:ind w:star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8"/>
        </w:tabs>
        <w:ind w:start="2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8"/>
        </w:tabs>
        <w:ind w:star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8"/>
        </w:tabs>
        <w:ind w:start="365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LibreOffice/7.2.6.2$Windows_X86_64 LibreOffice_project/b0ec3a565991f7569a5a7f5d24fed7f52653d754</Application>
  <AppVersion>15.0000</AppVersion>
  <Pages>5</Pages>
  <Words>681</Words>
  <Characters>4198</Characters>
  <CharactersWithSpaces>4768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2022-07-23T10:44:58Z</dcterms:modified>
  <cp:revision>10</cp:revision>
  <dc:subject/>
  <dc:title/>
</cp:coreProperties>
</file>