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1F4E78"/>
          <w:sz w:val="36"/>
        </w:rPr>
        <w:t>GUÍA DE DECISIÓN RÁPIDA</w:t>
      </w:r>
    </w:p>
    <w:p>
      <w:pPr>
        <w:spacing w:after="240"/>
        <w:jc w:val="center"/>
      </w:pPr>
      <w:r>
        <w:t>¿Qué opción debo elegir?</w:t>
      </w:r>
    </w:p>
    <w:p>
      <w:r>
        <w:rPr>
          <w:b/>
          <w:color w:val="C00000"/>
          <w:sz w:val="26"/>
        </w:rPr>
        <w:t>RESPONDE LAS SIGUIENTES PREGUNTAS:</w:t>
      </w:r>
    </w:p>
    <w:p>
      <w:r>
        <w:rPr>
          <w:b/>
          <w:sz w:val="22"/>
        </w:rPr>
        <w:t>1. ¿Es esto para producción?</w:t>
      </w:r>
    </w:p>
    <w:p>
      <w:pPr>
        <w:pStyle w:val="ListBullet"/>
      </w:pPr>
      <w:r>
        <w:t>SÍ → Continúa</w:t>
      </w:r>
    </w:p>
    <w:p>
      <w:pPr>
        <w:pStyle w:val="ListBullet"/>
      </w:pPr>
      <w:r>
        <w:t>NO → Opción A</w:t>
      </w:r>
    </w:p>
    <w:p>
      <w:r>
        <w:rPr>
          <w:b/>
          <w:sz w:val="22"/>
        </w:rPr>
        <w:t>2. ¿Los datos son críticos?</w:t>
      </w:r>
    </w:p>
    <w:p>
      <w:pPr>
        <w:pStyle w:val="ListBullet"/>
      </w:pPr>
      <w:r>
        <w:t>SÍ → Continúa</w:t>
      </w:r>
    </w:p>
    <w:p>
      <w:pPr>
        <w:pStyle w:val="ListBullet"/>
      </w:pPr>
      <w:r>
        <w:t>NO → Opción B</w:t>
      </w:r>
    </w:p>
    <w:p>
      <w:r>
        <w:rPr>
          <w:b/>
          <w:sz w:val="22"/>
        </w:rPr>
        <w:t>3. ¿Necesitas auditoría en múltiples capas?</w:t>
      </w:r>
    </w:p>
    <w:p>
      <w:pPr>
        <w:pStyle w:val="ListBullet"/>
      </w:pPr>
      <w:r>
        <w:t>SÍ → Opción C</w:t>
      </w:r>
    </w:p>
    <w:p>
      <w:pPr>
        <w:pStyle w:val="ListBullet"/>
      </w:pPr>
      <w:r>
        <w:t>NO → Opción B</w:t>
      </w:r>
    </w:p>
    <w:p/>
    <w:p>
      <w:r>
        <w:rPr>
          <w:b/>
          <w:color w:val="2E75B6"/>
          <w:sz w:val="26"/>
        </w:rPr>
        <w:t>SELECTOR DE OPCIÓN</w:t>
      </w:r>
    </w:p>
    <w:p/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</w:r>
    </w:p>
    <w:p>
      <w:r>
        <w:rPr>
          <w:rFonts w:ascii="Courier New" w:hAnsi="Courier New"/>
          <w:sz w:val="16"/>
        </w:rPr>
        <w:t>│ ¿ESTÁ EN DESARROLLO O PRUEBA?       │</w:t>
      </w:r>
    </w:p>
    <w:p>
      <w:r>
        <w:rPr>
          <w:rFonts w:ascii="Courier New" w:hAnsi="Courier New"/>
          <w:sz w:val="16"/>
        </w:rPr>
        <w:t>│              SÍ                      │</w:t>
      </w:r>
    </w:p>
    <w:p>
      <w:r>
        <w:rPr>
          <w:rFonts w:ascii="Courier New" w:hAnsi="Courier New"/>
          <w:sz w:val="16"/>
        </w:rPr>
        <w:t>│              │                       │</w:t>
      </w:r>
    </w:p>
    <w:p>
      <w:r>
        <w:rPr>
          <w:rFonts w:ascii="Courier New" w:hAnsi="Courier New"/>
          <w:sz w:val="16"/>
        </w:rPr>
        <w:t>│              ▼                       │</w:t>
      </w:r>
    </w:p>
    <w:p>
      <w:r>
        <w:rPr>
          <w:rFonts w:ascii="Courier New" w:hAnsi="Courier New"/>
          <w:sz w:val="16"/>
        </w:rPr>
        <w:t>│        👉 OPCIÓN A                  │</w:t>
      </w:r>
    </w:p>
    <w:p>
      <w:r>
        <w:rPr>
          <w:rFonts w:ascii="Courier New" w:hAnsi="Courier New"/>
          <w:sz w:val="16"/>
        </w:rPr>
        <w:t>│      (1-2 semanas)                  │</w:t>
      </w:r>
    </w:p>
    <w:p>
      <w:r>
        <w:rPr>
          <w:rFonts w:ascii="Courier New" w:hAnsi="Courier New"/>
          <w:sz w:val="16"/>
        </w:rPr>
        <w:t>│      Filtro en MineDax              │</w:t>
      </w:r>
    </w:p>
    <w:p>
      <w:r>
        <w:rPr>
          <w:rFonts w:ascii="Courier New" w:hAnsi="Courier New"/>
          <w:sz w:val="16"/>
        </w:rPr>
        <w:t>│                                      │</w:t>
      </w:r>
    </w:p>
    <w:p>
      <w:r>
        <w:rPr>
          <w:rFonts w:ascii="Courier New" w:hAnsi="Courier New"/>
          <w:sz w:val="16"/>
        </w:rPr>
        <w:t>│ ┌─────────────────────────────────┐ │</w:t>
      </w:r>
    </w:p>
    <w:p>
      <w:r>
        <w:rPr>
          <w:rFonts w:ascii="Courier New" w:hAnsi="Courier New"/>
          <w:sz w:val="16"/>
        </w:rPr>
        <w:t>│ │ ¿EN PRODUCCIÓN?                 │ │</w:t>
      </w:r>
    </w:p>
    <w:p>
      <w:r>
        <w:rPr>
          <w:rFonts w:ascii="Courier New" w:hAnsi="Courier New"/>
          <w:sz w:val="16"/>
        </w:rPr>
        <w:t>│ │      SÍ                          │ │</w:t>
      </w:r>
    </w:p>
    <w:p>
      <w:r>
        <w:rPr>
          <w:rFonts w:ascii="Courier New" w:hAnsi="Courier New"/>
          <w:sz w:val="16"/>
        </w:rPr>
        <w:t>│ │      │                           │ │</w:t>
      </w:r>
    </w:p>
    <w:p>
      <w:r>
        <w:rPr>
          <w:rFonts w:ascii="Courier New" w:hAnsi="Courier New"/>
          <w:sz w:val="16"/>
        </w:rPr>
        <w:t>│ │      ▼                           │ │</w:t>
      </w:r>
    </w:p>
    <w:p>
      <w:r>
        <w:rPr>
          <w:rFonts w:ascii="Courier New" w:hAnsi="Courier New"/>
          <w:sz w:val="16"/>
        </w:rPr>
        <w:t>│ │ ┌──────────────────────────────┐│ │</w:t>
      </w:r>
    </w:p>
    <w:p>
      <w:r>
        <w:rPr>
          <w:rFonts w:ascii="Courier New" w:hAnsi="Courier New"/>
          <w:sz w:val="16"/>
        </w:rPr>
        <w:t>│ │ │ ¿DATOS CRÍTICOS +            ││ │</w:t>
      </w:r>
    </w:p>
    <w:p>
      <w:r>
        <w:rPr>
          <w:rFonts w:ascii="Courier New" w:hAnsi="Courier New"/>
          <w:sz w:val="16"/>
        </w:rPr>
        <w:t>│ │ │ AUDITORÍA MÚLTIPLE?          ││ │</w:t>
      </w:r>
    </w:p>
    <w:p>
      <w:r>
        <w:rPr>
          <w:rFonts w:ascii="Courier New" w:hAnsi="Courier New"/>
          <w:sz w:val="16"/>
        </w:rPr>
        <w:t>│ │ │      SÍ                       ││ │</w:t>
      </w:r>
    </w:p>
    <w:p>
      <w:r>
        <w:rPr>
          <w:rFonts w:ascii="Courier New" w:hAnsi="Courier New"/>
          <w:sz w:val="16"/>
        </w:rPr>
        <w:t>│ │ │      │                        ││ │</w:t>
      </w:r>
    </w:p>
    <w:p>
      <w:r>
        <w:rPr>
          <w:rFonts w:ascii="Courier New" w:hAnsi="Courier New"/>
          <w:sz w:val="16"/>
        </w:rPr>
        <w:t>│ │ │      ▼                        ││ │</w:t>
      </w:r>
    </w:p>
    <w:p>
      <w:r>
        <w:rPr>
          <w:rFonts w:ascii="Courier New" w:hAnsi="Courier New"/>
          <w:sz w:val="16"/>
        </w:rPr>
        <w:t>│ │ │ 👉 OPCIÓN C                  ││ │</w:t>
      </w:r>
    </w:p>
    <w:p>
      <w:r>
        <w:rPr>
          <w:rFonts w:ascii="Courier New" w:hAnsi="Courier New"/>
          <w:sz w:val="16"/>
        </w:rPr>
        <w:t>│ │ │ (3-4 semanas)                ││ │</w:t>
      </w:r>
    </w:p>
    <w:p>
      <w:r>
        <w:rPr>
          <w:rFonts w:ascii="Courier New" w:hAnsi="Courier New"/>
          <w:sz w:val="16"/>
        </w:rPr>
        <w:t>│ │ │ RECOMENDADA ⭐                ││ │</w:t>
      </w:r>
    </w:p>
    <w:p>
      <w:r>
        <w:rPr>
          <w:rFonts w:ascii="Courier New" w:hAnsi="Courier New"/>
          <w:sz w:val="16"/>
        </w:rPr>
        <w:t>│ │ │                              ││ │</w:t>
      </w:r>
    </w:p>
    <w:p>
      <w:r>
        <w:rPr>
          <w:rFonts w:ascii="Courier New" w:hAnsi="Courier New"/>
          <w:sz w:val="16"/>
        </w:rPr>
        <w:t>│ │ │      NO                       ││ │</w:t>
      </w:r>
    </w:p>
    <w:p>
      <w:r>
        <w:rPr>
          <w:rFonts w:ascii="Courier New" w:hAnsi="Courier New"/>
          <w:sz w:val="16"/>
        </w:rPr>
        <w:t>│ │ │      │                        ││ │</w:t>
      </w:r>
    </w:p>
    <w:p>
      <w:r>
        <w:rPr>
          <w:rFonts w:ascii="Courier New" w:hAnsi="Courier New"/>
          <w:sz w:val="16"/>
        </w:rPr>
        <w:t>│ │ │      ▼                        ││ │</w:t>
      </w:r>
    </w:p>
    <w:p>
      <w:r>
        <w:rPr>
          <w:rFonts w:ascii="Courier New" w:hAnsi="Courier New"/>
          <w:sz w:val="16"/>
        </w:rPr>
        <w:t>│ │ │ 👉 OPCIÓN B                  ││ │</w:t>
      </w:r>
    </w:p>
    <w:p>
      <w:r>
        <w:rPr>
          <w:rFonts w:ascii="Courier New" w:hAnsi="Courier New"/>
          <w:sz w:val="16"/>
        </w:rPr>
        <w:t>│ │ │ (1-2 semanas)                ││ │</w:t>
      </w:r>
    </w:p>
    <w:p>
      <w:r>
        <w:rPr>
          <w:rFonts w:ascii="Courier New" w:hAnsi="Courier New"/>
          <w:sz w:val="16"/>
        </w:rPr>
        <w:t>│ │ │ Conversor SQL Server          ││ │</w:t>
      </w:r>
    </w:p>
    <w:p>
      <w:r>
        <w:rPr>
          <w:rFonts w:ascii="Courier New" w:hAnsi="Courier New"/>
          <w:sz w:val="16"/>
        </w:rPr>
        <w:t>│ │ └──────────────────────────────┘│ │</w:t>
      </w:r>
    </w:p>
    <w:p>
      <w:r>
        <w:rPr>
          <w:rFonts w:ascii="Courier New" w:hAnsi="Courier New"/>
          <w:sz w:val="16"/>
        </w:rPr>
        <w:t>│ └─────────────────────────────────┘ │</w:t>
      </w:r>
    </w:p>
    <w:p>
      <w:r>
        <w:rPr>
          <w:rFonts w:ascii="Courier New" w:hAnsi="Courier New"/>
          <w:sz w:val="16"/>
        </w:rPr>
        <w:t>└─────────────────────────────────────┘</w:t>
      </w:r>
    </w:p>
    <w:p/>
    <w:p/>
    <w:p>
      <w:r>
        <w:rPr>
          <w:b/>
          <w:color w:val="2E75B6"/>
          <w:sz w:val="26"/>
        </w:rPr>
        <w:t>CHECKLIST DE IMPLEMENTACIÓN</w:t>
      </w:r>
    </w:p>
    <w:p>
      <w:pPr>
        <w:spacing w:before="120"/>
      </w:pPr>
      <w:r>
        <w:rPr>
          <w:b/>
          <w:sz w:val="22"/>
        </w:rPr>
        <w:t>Para OPCIÓN A:</w:t>
      </w:r>
    </w:p>
    <w:p>
      <w:pPr>
        <w:pStyle w:val="ListBullet"/>
      </w:pPr>
      <w:r>
        <w:t>[ ] Crear clase validadora en MineDax</w:t>
      </w:r>
    </w:p>
    <w:p>
      <w:pPr>
        <w:pStyle w:val="ListBullet"/>
      </w:pPr>
      <w:r>
        <w:t>[ ] Implementar detección de [object Object]</w:t>
      </w:r>
    </w:p>
    <w:p>
      <w:pPr>
        <w:pStyle w:val="ListBullet"/>
      </w:pPr>
      <w:r>
        <w:t>[ ] Crear log de transformaciones</w:t>
      </w:r>
    </w:p>
    <w:p>
      <w:pPr>
        <w:pStyle w:val="ListBullet"/>
      </w:pPr>
      <w:r>
        <w:t>[ ] Pruebas con datos de ejemplo</w:t>
      </w:r>
    </w:p>
    <w:p>
      <w:pPr>
        <w:pStyle w:val="ListBullet"/>
      </w:pPr>
      <w:r>
        <w:t>[ ] Documentar en wiki</w:t>
      </w:r>
    </w:p>
    <w:p>
      <w:pPr>
        <w:pStyle w:val="ListBullet"/>
      </w:pPr>
      <w:r>
        <w:t>[ ] Capacitar operaciones</w:t>
      </w:r>
    </w:p>
    <w:p>
      <w:pPr>
        <w:pStyle w:val="ListBullet"/>
      </w:pPr>
      <w:r>
        <w:t>[ ] Deploy a producción</w:t>
      </w:r>
    </w:p>
    <w:p/>
    <w:p>
      <w:pPr>
        <w:spacing w:before="120"/>
      </w:pPr>
      <w:r>
        <w:rPr>
          <w:b/>
          <w:sz w:val="22"/>
        </w:rPr>
        <w:t>Para OPCIÓN B:</w:t>
      </w:r>
    </w:p>
    <w:p>
      <w:pPr>
        <w:pStyle w:val="ListBullet"/>
      </w:pPr>
      <w:r>
        <w:t>[ ] Crear tabla ConversionErrors en BD</w:t>
      </w:r>
    </w:p>
    <w:p>
      <w:pPr>
        <w:pStyle w:val="ListBullet"/>
      </w:pPr>
      <w:r>
        <w:t>[ ] Crear función SafeConvertToBigInt</w:t>
      </w:r>
    </w:p>
    <w:p>
      <w:pPr>
        <w:pStyle w:val="ListBullet"/>
      </w:pPr>
      <w:r>
        <w:t>[ ] Crear Stored Procedure de inserción</w:t>
      </w:r>
    </w:p>
    <w:p>
      <w:pPr>
        <w:pStyle w:val="ListBullet"/>
      </w:pPr>
      <w:r>
        <w:t>[ ] Crear vista para reporte de errores</w:t>
      </w:r>
    </w:p>
    <w:p>
      <w:pPr>
        <w:pStyle w:val="ListBullet"/>
      </w:pPr>
      <w:r>
        <w:t>[ ] Pruebas con datos de ejemplo</w:t>
      </w:r>
    </w:p>
    <w:p>
      <w:pPr>
        <w:pStyle w:val="ListBullet"/>
      </w:pPr>
      <w:r>
        <w:t>[ ] Documentar en wiki</w:t>
      </w:r>
    </w:p>
    <w:p>
      <w:pPr>
        <w:pStyle w:val="ListBullet"/>
      </w:pPr>
      <w:r>
        <w:t>[ ] Capacitar operaciones y DBAs</w:t>
      </w:r>
    </w:p>
    <w:p>
      <w:pPr>
        <w:pStyle w:val="ListBullet"/>
      </w:pPr>
      <w:r>
        <w:t>[ ] Deploy a producción</w:t>
      </w:r>
    </w:p>
    <w:p/>
    <w:p>
      <w:pPr>
        <w:spacing w:before="120"/>
      </w:pPr>
      <w:r>
        <w:rPr>
          <w:b/>
          <w:sz w:val="22"/>
        </w:rPr>
        <w:t>Para OPCIÓN C:</w:t>
      </w:r>
    </w:p>
    <w:p>
      <w:pPr>
        <w:pStyle w:val="ListBullet"/>
      </w:pPr>
      <w:r>
        <w:t>[ ] Crear clase validadora en MineDax</w:t>
      </w:r>
    </w:p>
    <w:p>
      <w:pPr>
        <w:pStyle w:val="ListBullet"/>
      </w:pPr>
      <w:r>
        <w:t>[ ] Crear tabla ConversionErrors en BD</w:t>
      </w:r>
    </w:p>
    <w:p>
      <w:pPr>
        <w:pStyle w:val="ListBullet"/>
      </w:pPr>
      <w:r>
        <w:t>[ ] Crear tabla ImportAudit en BD</w:t>
      </w:r>
    </w:p>
    <w:p>
      <w:pPr>
        <w:pStyle w:val="ListBullet"/>
      </w:pPr>
      <w:r>
        <w:t>[ ] Crear función SafeConvertToBigInt</w:t>
      </w:r>
    </w:p>
    <w:p>
      <w:pPr>
        <w:pStyle w:val="ListBullet"/>
      </w:pPr>
      <w:r>
        <w:t>[ ] Crear Stored Procedure con validación</w:t>
      </w:r>
    </w:p>
    <w:p>
      <w:pPr>
        <w:pStyle w:val="ListBullet"/>
      </w:pPr>
      <w:r>
        <w:t>[ ] Implementar doble auditoría</w:t>
      </w:r>
    </w:p>
    <w:p>
      <w:pPr>
        <w:pStyle w:val="ListBullet"/>
      </w:pPr>
      <w:r>
        <w:t>[ ] Crear dashboard de revisión</w:t>
      </w:r>
    </w:p>
    <w:p>
      <w:pPr>
        <w:pStyle w:val="ListBullet"/>
      </w:pPr>
      <w:r>
        <w:t>[ ] Pruebas exhaustivas</w:t>
      </w:r>
    </w:p>
    <w:p>
      <w:pPr>
        <w:pStyle w:val="ListBullet"/>
      </w:pPr>
      <w:r>
        <w:t>[ ] Documentar en wiki</w:t>
      </w:r>
    </w:p>
    <w:p>
      <w:pPr>
        <w:pStyle w:val="ListBullet"/>
      </w:pPr>
      <w:r>
        <w:t>[ ] Capacitar equipo (Dev + DBA + Ops)</w:t>
      </w:r>
    </w:p>
    <w:p>
      <w:pPr>
        <w:pStyle w:val="ListBullet"/>
      </w:pPr>
      <w:r>
        <w:t>[ ] Deploy a producción con rollback plan</w:t>
      </w:r>
    </w:p>
    <w:p/>
    <w:p>
      <w:r>
        <w:rPr>
          <w:b/>
          <w:color w:val="2E75B6"/>
          <w:sz w:val="26"/>
        </w:rPr>
        <w:t>EVALUACIÓN DE RIESGO</w:t>
      </w:r>
    </w:p>
    <w:p>
      <w:r>
        <w:rPr>
          <w:b/>
          <w:sz w:val="20"/>
        </w:rPr>
        <w:t>OPCIÓN A</w:t>
      </w:r>
    </w:p>
    <w:p>
      <w:pPr>
        <w:ind w:left="360"/>
      </w:pPr>
      <w:r>
        <w:rPr>
          <w:b/>
          <w:color w:val="008000"/>
        </w:rPr>
        <w:t xml:space="preserve">BAJO: </w:t>
      </w:r>
      <w:r>
        <w:t xml:space="preserve">Log simple • </w:t>
      </w:r>
      <w:r>
        <w:t xml:space="preserve">Sin dependencias BD • </w:t>
      </w:r>
    </w:p>
    <w:p>
      <w:pPr>
        <w:ind w:left="360"/>
      </w:pPr>
      <w:r>
        <w:rPr>
          <w:b/>
          <w:color w:val="FFA500"/>
        </w:rPr>
        <w:t xml:space="preserve">MEDIO: </w:t>
      </w:r>
      <w:r>
        <w:t xml:space="preserve">Auditoría local solamente • </w:t>
      </w:r>
      <w:r>
        <w:t xml:space="preserve">Escalabilidad limitada • </w:t>
      </w:r>
    </w:p>
    <w:p>
      <w:r>
        <w:rPr>
          <w:b/>
          <w:sz w:val="20"/>
        </w:rPr>
        <w:t>OPCIÓN B</w:t>
      </w:r>
    </w:p>
    <w:p>
      <w:pPr>
        <w:ind w:left="360"/>
      </w:pPr>
      <w:r>
        <w:rPr>
          <w:b/>
          <w:color w:val="FFA500"/>
        </w:rPr>
        <w:t xml:space="preserve">MEDIO: </w:t>
      </w:r>
      <w:r>
        <w:t xml:space="preserve">Requiere DBA • </w:t>
      </w:r>
      <w:r>
        <w:t xml:space="preserve">Sin pre-validación en MineDax • </w:t>
      </w:r>
    </w:p>
    <w:p>
      <w:r>
        <w:rPr>
          <w:b/>
          <w:sz w:val="20"/>
        </w:rPr>
        <w:t>OPCIÓN C</w:t>
      </w:r>
    </w:p>
    <w:p>
      <w:pPr>
        <w:ind w:left="360"/>
      </w:pPr>
      <w:r>
        <w:rPr>
          <w:b/>
          <w:color w:val="008000"/>
        </w:rPr>
        <w:t xml:space="preserve">BAJO: </w:t>
      </w:r>
      <w:r>
        <w:t xml:space="preserve">Máxima confiabilidad • </w:t>
      </w:r>
    </w:p>
    <w:p>
      <w:pPr>
        <w:ind w:left="360"/>
      </w:pPr>
      <w:r>
        <w:rPr>
          <w:b/>
          <w:color w:val="FF0000"/>
        </w:rPr>
        <w:t xml:space="preserve">ALTO: </w:t>
      </w:r>
      <w:r>
        <w:t xml:space="preserve">Complejidad de implementación • </w:t>
      </w:r>
    </w:p>
    <w:p/>
    <w:p>
      <w:pPr>
        <w:spacing w:before="240"/>
      </w:pPr>
      <w:r>
        <w:rPr>
          <w:b/>
          <w:color w:val="008000"/>
          <w:sz w:val="28"/>
        </w:rPr>
        <w:t>RECOMENDACIÓN FINAL</w:t>
      </w:r>
    </w:p>
    <w:p>
      <w:pPr>
        <w:spacing w:after="240"/>
        <w:ind w:left="360"/>
      </w:pPr>
      <w:r>
        <w:br/>
        <w:t>⭐ OPCIÓN C (HÍBRIDA) ⭐</w:t>
        <w:br/>
        <w:br/>
        <w:t>Para la mayoría de casos de producción con datos de nómina que son críticos.</w:t>
        <w:br/>
        <w:br/>
        <w:t>RAZONES:</w:t>
        <w:br/>
        <w:t>1. Proporciona máxima confiabilidad</w:t>
        <w:br/>
        <w:t>2. Auditoría completa en dos capas</w:t>
        <w:br/>
        <w:t>3. Permite identificar exactamente dónde ocurren los problemas</w:t>
        <w:br/>
        <w:t>4. Facilita debugging y mantenimiento</w:t>
        <w:br/>
        <w:t>5. Escalable a otros campos problemáticos</w:t>
        <w:br/>
        <w:t>6. No requiere editar el Excel original</w:t>
        <w:br/>
        <w:t>7. Cumple con estándares ETL profesionales</w:t>
        <w:br/>
        <w:br/>
        <w:t>TIEMPO: 3-4 semanas</w:t>
        <w:br/>
        <w:t>COMPLEJIDAD: Alta</w:t>
        <w:br/>
        <w:t>VALOR: Muy alto para producción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