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4F6C" w14:textId="77777777" w:rsidR="00BF0848" w:rsidRDefault="00BF0848">
      <w:pPr>
        <w:spacing w:before="1200"/>
      </w:pPr>
    </w:p>
    <w:p w14:paraId="0E4D4F6D" w14:textId="77777777" w:rsidR="00BF0848" w:rsidRDefault="00A95C89">
      <w:pPr>
        <w:spacing w:after="80"/>
        <w:jc w:val="center"/>
      </w:pPr>
      <w:r>
        <w:rPr>
          <w:b/>
          <w:bCs/>
          <w:color w:val="2E5FAC"/>
          <w:sz w:val="28"/>
          <w:szCs w:val="28"/>
        </w:rPr>
        <w:t>COLLECTIVE MINING</w:t>
      </w:r>
    </w:p>
    <w:p w14:paraId="0E4D4F6E" w14:textId="77777777" w:rsidR="00BF0848" w:rsidRDefault="00A95C89">
      <w:pPr>
        <w:spacing w:after="240"/>
        <w:jc w:val="center"/>
      </w:pPr>
      <w:r>
        <w:rPr>
          <w:b/>
          <w:bCs/>
          <w:color w:val="1F3864"/>
          <w:sz w:val="36"/>
          <w:szCs w:val="36"/>
        </w:rPr>
        <w:t>SISTEMA DE INTELIGENCIA PARA MIGRACIÓN AUTOMÁTICA DE NOVEDADES DE NÓMINA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4F73"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200" w:type="dxa"/>
              <w:left w:w="360" w:type="dxa"/>
              <w:bottom w:w="200" w:type="dxa"/>
              <w:right w:w="360" w:type="dxa"/>
            </w:tcMar>
          </w:tcPr>
          <w:p w14:paraId="0E4D4F6F" w14:textId="77777777" w:rsidR="00BF0848" w:rsidRDefault="00A95C89">
            <w:pPr>
              <w:jc w:val="center"/>
            </w:pPr>
            <w:r>
              <w:rPr>
                <w:b/>
                <w:bCs/>
                <w:color w:val="1F3864"/>
                <w:sz w:val="24"/>
                <w:szCs w:val="24"/>
              </w:rPr>
              <w:t>Análisis de Arquitectura y Hoja de Ruta de Implementación</w:t>
            </w:r>
          </w:p>
          <w:p w14:paraId="0E4D4F70" w14:textId="77777777" w:rsidR="00BF0848" w:rsidRDefault="00BF0848">
            <w:pPr>
              <w:spacing w:before="80"/>
            </w:pPr>
          </w:p>
          <w:p w14:paraId="0E4D4F71" w14:textId="77777777" w:rsidR="00BF0848" w:rsidRDefault="00A95C89">
            <w:pPr>
              <w:jc w:val="center"/>
            </w:pPr>
            <w:r>
              <w:rPr>
                <w:color w:val="444444"/>
              </w:rPr>
              <w:t>Análisis exhaustivo de la problemática, evaluación de soluciones tecnológicas,</w:t>
            </w:r>
          </w:p>
          <w:p w14:paraId="0E4D4F72" w14:textId="77777777" w:rsidR="00BF0848" w:rsidRDefault="00A95C89">
            <w:pPr>
              <w:jc w:val="center"/>
            </w:pPr>
            <w:r>
              <w:rPr>
                <w:color w:val="444444"/>
              </w:rPr>
              <w:t>arquitectura recomendada e identificación de campos por formato de origen.</w:t>
            </w:r>
          </w:p>
        </w:tc>
      </w:tr>
    </w:tbl>
    <w:p w14:paraId="0E4D4F74" w14:textId="77777777" w:rsidR="00BF0848" w:rsidRDefault="00BF084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F0848" w14:paraId="0E4D4F78" w14:textId="77777777">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E4D4F75" w14:textId="77777777" w:rsidR="00BF0848" w:rsidRDefault="00A95C89">
            <w:pPr>
              <w:jc w:val="center"/>
            </w:pPr>
            <w:r>
              <w:rPr>
                <w:color w:val="555555"/>
                <w:sz w:val="18"/>
                <w:szCs w:val="18"/>
              </w:rPr>
              <w:t>Versión: 1.0</w:t>
            </w:r>
          </w:p>
        </w:tc>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E4D4F76" w14:textId="77777777" w:rsidR="00BF0848" w:rsidRDefault="00A95C89">
            <w:pPr>
              <w:jc w:val="center"/>
            </w:pPr>
            <w:r>
              <w:rPr>
                <w:color w:val="555555"/>
                <w:sz w:val="18"/>
                <w:szCs w:val="18"/>
              </w:rPr>
              <w:t xml:space="preserve">Fecha: </w:t>
            </w:r>
            <w:proofErr w:type="gramStart"/>
            <w:r>
              <w:rPr>
                <w:color w:val="555555"/>
                <w:sz w:val="18"/>
                <w:szCs w:val="18"/>
              </w:rPr>
              <w:t>Abril</w:t>
            </w:r>
            <w:proofErr w:type="gramEnd"/>
            <w:r>
              <w:rPr>
                <w:color w:val="555555"/>
                <w:sz w:val="18"/>
                <w:szCs w:val="18"/>
              </w:rPr>
              <w:t xml:space="preserve"> 2026</w:t>
            </w:r>
          </w:p>
        </w:tc>
        <w:tc>
          <w:tcPr>
            <w:tcW w:w="3120" w:type="dxa"/>
            <w:tcBorders>
              <w:top w:val="single" w:sz="4" w:space="0" w:color="DDDDDD"/>
              <w:left w:val="single" w:sz="4" w:space="0" w:color="DDDDDD"/>
              <w:bottom w:val="single" w:sz="4" w:space="0" w:color="DDDDDD"/>
              <w:right w:val="single" w:sz="4" w:space="0" w:color="DDDDDD"/>
            </w:tcBorders>
            <w:shd w:val="clear" w:color="auto" w:fill="F5F5F5"/>
            <w:tcMar>
              <w:top w:w="80" w:type="dxa"/>
              <w:left w:w="120" w:type="dxa"/>
              <w:bottom w:w="80" w:type="dxa"/>
              <w:right w:w="120" w:type="dxa"/>
            </w:tcMar>
          </w:tcPr>
          <w:p w14:paraId="0E4D4F77" w14:textId="77777777" w:rsidR="00BF0848" w:rsidRDefault="00A95C89">
            <w:pPr>
              <w:jc w:val="center"/>
            </w:pPr>
            <w:r>
              <w:rPr>
                <w:color w:val="555555"/>
                <w:sz w:val="18"/>
                <w:szCs w:val="18"/>
              </w:rPr>
              <w:t>Estado: Borrador</w:t>
            </w:r>
          </w:p>
        </w:tc>
      </w:tr>
    </w:tbl>
    <w:p w14:paraId="0E4D4F79" w14:textId="77777777" w:rsidR="00BF0848" w:rsidRDefault="00BF0848">
      <w:pPr>
        <w:spacing w:before="400"/>
      </w:pPr>
    </w:p>
    <w:p w14:paraId="0E4D4F7A" w14:textId="77777777" w:rsidR="00BF0848" w:rsidRDefault="00A95C89">
      <w:r>
        <w:br w:type="page"/>
      </w:r>
    </w:p>
    <w:p w14:paraId="0E4D4F7B" w14:textId="77777777" w:rsidR="00BF0848" w:rsidRDefault="00A95C89">
      <w:pPr>
        <w:pStyle w:val="Ttulo1"/>
        <w:shd w:val="clear" w:color="auto" w:fill="1F3864"/>
        <w:ind w:left="160" w:right="160"/>
      </w:pPr>
      <w:r>
        <w:lastRenderedPageBreak/>
        <w:t>1. Contexto y Problemática</w:t>
      </w:r>
    </w:p>
    <w:p w14:paraId="0E4D4F7C" w14:textId="77777777" w:rsidR="00BF0848" w:rsidRDefault="00BF0848">
      <w:pPr>
        <w:spacing w:before="80"/>
      </w:pPr>
    </w:p>
    <w:p w14:paraId="0E4D4F7D" w14:textId="77777777" w:rsidR="00BF0848" w:rsidRDefault="00A95C89">
      <w:pPr>
        <w:pStyle w:val="Ttulo2"/>
        <w:pBdr>
          <w:bottom w:val="single" w:sz="8" w:space="0" w:color="2E5FAC"/>
        </w:pBdr>
      </w:pPr>
      <w:r>
        <w:t>1.1 Descripción del Escenario</w:t>
      </w:r>
    </w:p>
    <w:p w14:paraId="0E4D4F7E" w14:textId="77777777" w:rsidR="00BF0848" w:rsidRDefault="00A95C89">
      <w:pPr>
        <w:spacing w:before="80" w:after="80"/>
      </w:pPr>
      <w:proofErr w:type="spellStart"/>
      <w:r>
        <w:t>Collective</w:t>
      </w:r>
      <w:proofErr w:type="spellEnd"/>
      <w:r>
        <w:t xml:space="preserve"> </w:t>
      </w:r>
      <w:proofErr w:type="spellStart"/>
      <w:r>
        <w:t>Mining</w:t>
      </w:r>
      <w:proofErr w:type="spellEnd"/>
      <w:r>
        <w:t xml:space="preserve"> gestiona la nómina de su personal a través de la firma Adecco, utilizando una plantilla centralizada de novedades ("ADECCO") que contiene hojas diferenciadas para tipos de novedad: Ocasionales, Fijas, Ausentismos/Vacaciones, Cambios al Maestro y Cambios e Ingresos. Esta plantilla espera datos estructurados con campos específicos como Identificación, Nombre, Tipo de Novedad, Cantidad, Valor, Fecha Inicial, Fecha Final y Observaciones, entre otros.</w:t>
      </w:r>
    </w:p>
    <w:p w14:paraId="0E4D4F7F" w14:textId="77777777" w:rsidR="00BF0848" w:rsidRDefault="00BF0848">
      <w:pPr>
        <w:spacing w:before="80"/>
      </w:pPr>
    </w:p>
    <w:p w14:paraId="0E4D4F80" w14:textId="77777777" w:rsidR="00BF0848" w:rsidRDefault="00A95C89">
      <w:pPr>
        <w:spacing w:before="80" w:after="80"/>
      </w:pPr>
      <w:r>
        <w:t>El problema central es que la información que alimenta estas novedades proviene de múltiples formatos de origen que no comparten estructura, nombrado de columnas, ni siquiera tipo de archivo:</w:t>
      </w:r>
    </w:p>
    <w:p w14:paraId="0E4D4F81"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4F83" w14:textId="77777777">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60" w:type="dxa"/>
              <w:bottom w:w="80" w:type="dxa"/>
              <w:right w:w="160" w:type="dxa"/>
            </w:tcMar>
          </w:tcPr>
          <w:p w14:paraId="0E4D4F82" w14:textId="77777777" w:rsidR="00BF0848" w:rsidRDefault="00A95C89">
            <w:r>
              <w:rPr>
                <w:b/>
                <w:bCs/>
                <w:color w:val="FFFFFF"/>
                <w:sz w:val="22"/>
                <w:szCs w:val="22"/>
              </w:rPr>
              <w:t>Inventario de Formatos Fuente Analizados</w:t>
            </w:r>
          </w:p>
        </w:tc>
      </w:tr>
      <w:tr w:rsidR="00BF0848" w14:paraId="0E4D4F90"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0E4D4F84" w14:textId="77777777" w:rsidR="00BF0848" w:rsidRDefault="00A95C89">
            <w:pPr>
              <w:spacing w:before="60" w:after="40"/>
            </w:pPr>
            <w:r>
              <w:rPr>
                <w:b/>
                <w:bCs/>
                <w:color w:val="1F3864"/>
              </w:rPr>
              <w:t>Formato de Reporte de Horas Extras (.xlsx)</w:t>
            </w:r>
          </w:p>
          <w:p w14:paraId="0E4D4F85" w14:textId="77777777" w:rsidR="00BF0848" w:rsidRDefault="00A95C89">
            <w:pPr>
              <w:spacing w:after="60"/>
            </w:pPr>
            <w:r>
              <w:rPr>
                <w:sz w:val="19"/>
                <w:szCs w:val="19"/>
              </w:rPr>
              <w:t>Columnas por tipo de recargo (RN, HEDO, HENO, HEDF...), con nombre, cédula y salario. Destino: hoja Ocasionales.</w:t>
            </w:r>
          </w:p>
          <w:p w14:paraId="0E4D4F86" w14:textId="77777777" w:rsidR="00BF0848" w:rsidRDefault="00A95C89">
            <w:pPr>
              <w:spacing w:before="60" w:after="40"/>
            </w:pPr>
            <w:r>
              <w:rPr>
                <w:b/>
                <w:bCs/>
                <w:color w:val="1F3864"/>
              </w:rPr>
              <w:t>Novedades Exploración (.xlsx — 2 hojas)</w:t>
            </w:r>
          </w:p>
          <w:p w14:paraId="0E4D4F87" w14:textId="77777777" w:rsidR="00BF0848" w:rsidRDefault="00A95C89">
            <w:pPr>
              <w:spacing w:after="60"/>
            </w:pPr>
            <w:r>
              <w:rPr>
                <w:sz w:val="19"/>
                <w:szCs w:val="19"/>
              </w:rPr>
              <w:t>Reporte día a día con datos de empleados (cédula, cargo, banco, fechas ingreso/retiro) y hoja resumen de horas por tipo. Destino: Ocasionales y Cambios e Ingresos.</w:t>
            </w:r>
          </w:p>
          <w:p w14:paraId="0E4D4F88" w14:textId="77777777" w:rsidR="00BF0848" w:rsidRDefault="00A95C89">
            <w:pPr>
              <w:spacing w:before="60" w:after="40"/>
            </w:pPr>
            <w:r>
              <w:rPr>
                <w:b/>
                <w:bCs/>
                <w:color w:val="1F3864"/>
              </w:rPr>
              <w:t>Relación Cobros Póliza de Salud (.xlsx)</w:t>
            </w:r>
          </w:p>
          <w:p w14:paraId="0E4D4F89" w14:textId="77777777" w:rsidR="00BF0848" w:rsidRDefault="00A95C89">
            <w:pPr>
              <w:spacing w:after="60"/>
            </w:pPr>
            <w:r>
              <w:rPr>
                <w:sz w:val="19"/>
                <w:szCs w:val="19"/>
              </w:rPr>
              <w:t>Tabla de asegurados con valores de póliza, beneficios y deducciones por empleado. Destino: hoja Fijas (descuentos de nómina recurrentes).</w:t>
            </w:r>
          </w:p>
          <w:p w14:paraId="0E4D4F8A" w14:textId="77777777" w:rsidR="00BF0848" w:rsidRDefault="00A95C89">
            <w:pPr>
              <w:spacing w:before="60" w:after="40"/>
            </w:pPr>
            <w:r>
              <w:rPr>
                <w:b/>
                <w:bCs/>
                <w:color w:val="1F3864"/>
              </w:rPr>
              <w:t>Hoja de Ingreso de Personal — FOR-PAY-022 (.xls, múltiples pestañas)</w:t>
            </w:r>
          </w:p>
          <w:p w14:paraId="0E4D4F8B" w14:textId="77777777" w:rsidR="00BF0848" w:rsidRDefault="00A95C89">
            <w:pPr>
              <w:spacing w:after="60"/>
            </w:pPr>
            <w:r>
              <w:rPr>
                <w:sz w:val="19"/>
                <w:szCs w:val="19"/>
              </w:rPr>
              <w:t>Formulario por empleado nuevo (datos laborales en celdas dispersas, no tabulares). Destino: hoja Cambios e Ingresos y Cambios Maestro.</w:t>
            </w:r>
          </w:p>
          <w:p w14:paraId="0E4D4F8C" w14:textId="77777777" w:rsidR="00BF0848" w:rsidRDefault="00A95C89">
            <w:pPr>
              <w:spacing w:before="60" w:after="40"/>
            </w:pPr>
            <w:r>
              <w:rPr>
                <w:b/>
                <w:bCs/>
                <w:color w:val="1F3864"/>
              </w:rPr>
              <w:t>Solicitud de Permiso (.</w:t>
            </w:r>
            <w:proofErr w:type="spellStart"/>
            <w:r>
              <w:rPr>
                <w:b/>
                <w:bCs/>
                <w:color w:val="1F3864"/>
              </w:rPr>
              <w:t>pdf</w:t>
            </w:r>
            <w:proofErr w:type="spellEnd"/>
            <w:r>
              <w:rPr>
                <w:b/>
                <w:bCs/>
                <w:color w:val="1F3864"/>
              </w:rPr>
              <w:t xml:space="preserve"> — texto extraíble)</w:t>
            </w:r>
          </w:p>
          <w:p w14:paraId="0E4D4F8D" w14:textId="77777777" w:rsidR="00BF0848" w:rsidRDefault="00A95C89">
            <w:pPr>
              <w:spacing w:after="60"/>
            </w:pPr>
            <w:r>
              <w:rPr>
                <w:sz w:val="19"/>
                <w:szCs w:val="19"/>
              </w:rPr>
              <w:t>Formulario estructurado con nombre, cédula, fechas, horas y tipo de permiso con selección de casillas. Destino: hoja Ausentismos Vacaciones.</w:t>
            </w:r>
          </w:p>
          <w:p w14:paraId="0E4D4F8E" w14:textId="77777777" w:rsidR="00BF0848" w:rsidRDefault="00A95C89">
            <w:pPr>
              <w:spacing w:before="60" w:after="40"/>
            </w:pPr>
            <w:r>
              <w:rPr>
                <w:b/>
                <w:bCs/>
                <w:color w:val="1F3864"/>
              </w:rPr>
              <w:t>Solicitud de Vacaciones (.</w:t>
            </w:r>
            <w:proofErr w:type="spellStart"/>
            <w:r>
              <w:rPr>
                <w:b/>
                <w:bCs/>
                <w:color w:val="1F3864"/>
              </w:rPr>
              <w:t>pdf</w:t>
            </w:r>
            <w:proofErr w:type="spellEnd"/>
            <w:r>
              <w:rPr>
                <w:b/>
                <w:bCs/>
                <w:color w:val="1F3864"/>
              </w:rPr>
              <w:t xml:space="preserve"> — solo imagen, sin texto)</w:t>
            </w:r>
          </w:p>
          <w:p w14:paraId="0E4D4F8F" w14:textId="77777777" w:rsidR="00BF0848" w:rsidRDefault="00A95C89">
            <w:pPr>
              <w:spacing w:after="60"/>
            </w:pPr>
            <w:r>
              <w:rPr>
                <w:sz w:val="19"/>
                <w:szCs w:val="19"/>
              </w:rPr>
              <w:t>PDF escaneado o generado como imagen. Requiere OCR para extracción de texto. Destino: hoja Ausentismos Vacaciones.</w:t>
            </w:r>
          </w:p>
        </w:tc>
      </w:tr>
    </w:tbl>
    <w:p w14:paraId="0E4D4F91" w14:textId="77777777" w:rsidR="00BF0848" w:rsidRDefault="00BF0848">
      <w:pPr>
        <w:spacing w:before="160"/>
      </w:pPr>
    </w:p>
    <w:p w14:paraId="0E4D4F92" w14:textId="77777777" w:rsidR="00BF0848" w:rsidRDefault="00A95C89">
      <w:pPr>
        <w:pStyle w:val="Ttulo2"/>
        <w:pBdr>
          <w:bottom w:val="single" w:sz="8" w:space="0" w:color="2E5FAC"/>
        </w:pBdr>
      </w:pPr>
      <w:r>
        <w:t>1.2 La Raíz del Problema: Heterogeneidad Estructural</w:t>
      </w:r>
    </w:p>
    <w:p w14:paraId="0E4D4F93" w14:textId="77777777" w:rsidR="00BF0848" w:rsidRDefault="00A95C89">
      <w:pPr>
        <w:spacing w:before="80" w:after="80"/>
      </w:pPr>
      <w:r>
        <w:t>El siguiente cuadro sintetiza los tres grandes desafíos estructurales identificados en el análisis:</w:t>
      </w:r>
    </w:p>
    <w:p w14:paraId="0E4D4F94" w14:textId="77777777" w:rsidR="00BF0848" w:rsidRDefault="00BF08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BF0848" w14:paraId="0E4D4F98"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4D4F95" w14:textId="77777777" w:rsidR="00BF0848" w:rsidRDefault="00A95C89">
            <w:pPr>
              <w:jc w:val="center"/>
            </w:pPr>
            <w:r>
              <w:rPr>
                <w:b/>
                <w:bCs/>
                <w:color w:val="FFFFFF"/>
              </w:rPr>
              <w:t>Dimensión</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4D4F96" w14:textId="77777777" w:rsidR="00BF0848" w:rsidRDefault="00A95C89">
            <w:pPr>
              <w:jc w:val="center"/>
            </w:pPr>
            <w:r>
              <w:rPr>
                <w:b/>
                <w:bCs/>
                <w:color w:val="FFFFFF"/>
              </w:rPr>
              <w:t>Manifestación</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4D4F97" w14:textId="77777777" w:rsidR="00BF0848" w:rsidRDefault="00A95C89">
            <w:pPr>
              <w:jc w:val="center"/>
            </w:pPr>
            <w:r>
              <w:rPr>
                <w:b/>
                <w:bCs/>
                <w:color w:val="FFFFFF"/>
              </w:rPr>
              <w:t>Impacto Operativo</w:t>
            </w:r>
          </w:p>
        </w:tc>
      </w:tr>
      <w:tr w:rsidR="00BF0848" w14:paraId="0E4D4F9C" w14:textId="77777777">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4F99" w14:textId="77777777" w:rsidR="00BF0848" w:rsidRDefault="00A95C89">
            <w:r>
              <w:rPr>
                <w:b/>
                <w:bCs/>
                <w:color w:val="2E5FAC"/>
                <w:sz w:val="18"/>
                <w:szCs w:val="18"/>
              </w:rPr>
              <w:t>Variabilidad de estructura</w:t>
            </w:r>
          </w:p>
        </w:tc>
        <w:tc>
          <w:tcPr>
            <w:tcW w:w="31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4F9A" w14:textId="77777777" w:rsidR="00BF0848" w:rsidRDefault="00A95C89">
            <w:r>
              <w:rPr>
                <w:sz w:val="18"/>
                <w:szCs w:val="18"/>
              </w:rPr>
              <w:t xml:space="preserve">Unos archivos son tabulares con cabeceras, otros son formularios con celdas dispersas, otros son </w:t>
            </w:r>
            <w:proofErr w:type="spellStart"/>
            <w:r>
              <w:rPr>
                <w:sz w:val="18"/>
                <w:szCs w:val="18"/>
              </w:rPr>
              <w:t>PDFs</w:t>
            </w:r>
            <w:proofErr w:type="spellEnd"/>
            <w:r>
              <w:rPr>
                <w:sz w:val="18"/>
                <w:szCs w:val="18"/>
              </w:rPr>
              <w:t xml:space="preserve"> escaneados</w:t>
            </w:r>
          </w:p>
        </w:tc>
        <w:tc>
          <w:tcPr>
            <w:tcW w:w="31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4F9B" w14:textId="77777777" w:rsidR="00BF0848" w:rsidRDefault="00A95C89">
            <w:r>
              <w:rPr>
                <w:color w:val="9C1515"/>
                <w:sz w:val="18"/>
                <w:szCs w:val="18"/>
              </w:rPr>
              <w:t>No se puede aplicar una lógica fija de lectura por columna</w:t>
            </w:r>
          </w:p>
        </w:tc>
      </w:tr>
      <w:tr w:rsidR="00BF0848" w14:paraId="0E4D4FA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4F9D" w14:textId="77777777" w:rsidR="00BF0848" w:rsidRDefault="00A95C89">
            <w:r>
              <w:rPr>
                <w:b/>
                <w:bCs/>
                <w:color w:val="2E5FAC"/>
                <w:sz w:val="18"/>
                <w:szCs w:val="18"/>
              </w:rPr>
              <w:t>Inestabilidad temporal</w:t>
            </w:r>
          </w:p>
        </w:tc>
        <w:tc>
          <w:tcPr>
            <w:tcW w:w="31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4F9E" w14:textId="77777777" w:rsidR="00BF0848" w:rsidRDefault="00A95C89">
            <w:r>
              <w:rPr>
                <w:sz w:val="18"/>
                <w:szCs w:val="18"/>
              </w:rPr>
              <w:t>Los formatos pueden cambiar de versión, renombrar columnas o añadir/quitar secciones con el tiempo</w:t>
            </w:r>
          </w:p>
        </w:tc>
        <w:tc>
          <w:tcPr>
            <w:tcW w:w="31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4F9F" w14:textId="77777777" w:rsidR="00BF0848" w:rsidRDefault="00A95C89">
            <w:r>
              <w:rPr>
                <w:color w:val="9C1515"/>
                <w:sz w:val="18"/>
                <w:szCs w:val="18"/>
              </w:rPr>
              <w:t>Cualquier mapeo manual quedaría obsoleto</w:t>
            </w:r>
          </w:p>
        </w:tc>
      </w:tr>
      <w:tr w:rsidR="00BF0848" w14:paraId="0E4D4FA4" w14:textId="77777777">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4FA1" w14:textId="77777777" w:rsidR="00BF0848" w:rsidRDefault="00A95C89">
            <w:r>
              <w:rPr>
                <w:b/>
                <w:bCs/>
                <w:color w:val="2E5FAC"/>
                <w:sz w:val="18"/>
                <w:szCs w:val="18"/>
              </w:rPr>
              <w:t>Ambigüedad semántica</w:t>
            </w:r>
          </w:p>
        </w:tc>
        <w:tc>
          <w:tcPr>
            <w:tcW w:w="31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4FA2" w14:textId="77777777" w:rsidR="00BF0848" w:rsidRDefault="00A95C89">
            <w:r>
              <w:rPr>
                <w:sz w:val="18"/>
                <w:szCs w:val="18"/>
              </w:rPr>
              <w:t xml:space="preserve">Un campo llamado "HEDO" equivale a "Horas Extras Diurnas 125%" en </w:t>
            </w:r>
            <w:r>
              <w:rPr>
                <w:sz w:val="18"/>
                <w:szCs w:val="18"/>
              </w:rPr>
              <w:lastRenderedPageBreak/>
              <w:t>ADECCO; "ID EMPLEADO" equivale a "Identificación"</w:t>
            </w:r>
          </w:p>
        </w:tc>
        <w:tc>
          <w:tcPr>
            <w:tcW w:w="31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4FA3" w14:textId="77777777" w:rsidR="00BF0848" w:rsidRDefault="00A95C89">
            <w:r>
              <w:rPr>
                <w:color w:val="9C1515"/>
                <w:sz w:val="18"/>
                <w:szCs w:val="18"/>
              </w:rPr>
              <w:lastRenderedPageBreak/>
              <w:t>La relación no es literal, requiere comprensión del contexto</w:t>
            </w:r>
          </w:p>
        </w:tc>
      </w:tr>
    </w:tbl>
    <w:p w14:paraId="0E4D4FA5" w14:textId="77777777" w:rsidR="00BF0848" w:rsidRDefault="00BF0848">
      <w:pPr>
        <w:spacing w:before="200"/>
      </w:pPr>
    </w:p>
    <w:p w14:paraId="0E4D4FA6" w14:textId="77777777" w:rsidR="00BF0848" w:rsidRDefault="00A95C89">
      <w:r>
        <w:br w:type="page"/>
      </w:r>
    </w:p>
    <w:p w14:paraId="0E4D4FA7" w14:textId="77777777" w:rsidR="00BF0848" w:rsidRDefault="00A95C89">
      <w:pPr>
        <w:pStyle w:val="Ttulo1"/>
        <w:shd w:val="clear" w:color="auto" w:fill="1F3864"/>
        <w:ind w:left="160" w:right="160"/>
      </w:pPr>
      <w:r>
        <w:lastRenderedPageBreak/>
        <w:t>2. Mapeo de Campos: Fuente → ADECCO</w:t>
      </w:r>
    </w:p>
    <w:p w14:paraId="0E4D4FA8" w14:textId="77777777" w:rsidR="00BF0848" w:rsidRDefault="00BF0848">
      <w:pPr>
        <w:spacing w:before="80"/>
      </w:pPr>
    </w:p>
    <w:p w14:paraId="0E4D4FA9" w14:textId="77777777" w:rsidR="00BF0848" w:rsidRDefault="00A95C89">
      <w:pPr>
        <w:spacing w:before="80" w:after="80"/>
      </w:pPr>
      <w:r>
        <w:t>A partir del análisis estructural de cada archivo fuente y la plantilla ADECCO, se identificaron las siguientes correspondencias de campos. La columna "Confianza IA" indica qué tan seguro puede ser un sistema de identificación automática al detectar ese campo:</w:t>
      </w:r>
    </w:p>
    <w:p w14:paraId="0E4D4FAA" w14:textId="77777777" w:rsidR="00BF0848" w:rsidRDefault="00BF0848">
      <w:pPr>
        <w:spacing w:before="120"/>
      </w:pPr>
    </w:p>
    <w:p w14:paraId="0E4D4FAB" w14:textId="77777777" w:rsidR="00BF0848" w:rsidRDefault="00A95C89">
      <w:pPr>
        <w:pStyle w:val="Ttulo2"/>
        <w:pBdr>
          <w:bottom w:val="single" w:sz="8" w:space="0" w:color="2E5FAC"/>
        </w:pBdr>
      </w:pPr>
      <w:r>
        <w:t>2.1 Horas Extras (Formato Reporte HE + Novedades Exploración → Ocasionales)</w:t>
      </w:r>
    </w:p>
    <w:p w14:paraId="0E4D4FAC"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1400"/>
        <w:gridCol w:w="1360"/>
      </w:tblGrid>
      <w:tr w:rsidR="00BF0848" w14:paraId="0E4D4FB2" w14:textId="77777777">
        <w:trPr>
          <w:tblHeader/>
        </w:trPr>
        <w:tc>
          <w:tcPr>
            <w:tcW w:w="22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AD" w14:textId="77777777" w:rsidR="00BF0848" w:rsidRDefault="00A95C89">
            <w:pPr>
              <w:jc w:val="center"/>
            </w:pPr>
            <w:r>
              <w:rPr>
                <w:b/>
                <w:bCs/>
                <w:color w:val="FFFFFF"/>
                <w:sz w:val="18"/>
                <w:szCs w:val="18"/>
              </w:rPr>
              <w:t>Archivo Fuente</w:t>
            </w:r>
          </w:p>
        </w:tc>
        <w:tc>
          <w:tcPr>
            <w:tcW w:w="24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AE" w14:textId="77777777" w:rsidR="00BF0848" w:rsidRDefault="00A95C89">
            <w:pPr>
              <w:jc w:val="center"/>
            </w:pPr>
            <w:r>
              <w:rPr>
                <w:b/>
                <w:bCs/>
                <w:color w:val="FFFFFF"/>
                <w:sz w:val="18"/>
                <w:szCs w:val="18"/>
              </w:rPr>
              <w:t>Campo Original</w:t>
            </w:r>
          </w:p>
        </w:tc>
        <w:tc>
          <w:tcPr>
            <w:tcW w:w="20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AF" w14:textId="77777777" w:rsidR="00BF0848" w:rsidRDefault="00A95C89">
            <w:pPr>
              <w:jc w:val="center"/>
            </w:pPr>
            <w:r>
              <w:rPr>
                <w:b/>
                <w:bCs/>
                <w:color w:val="FFFFFF"/>
                <w:sz w:val="18"/>
                <w:szCs w:val="18"/>
              </w:rPr>
              <w:t>Campo ADECCO</w:t>
            </w:r>
          </w:p>
        </w:tc>
        <w:tc>
          <w:tcPr>
            <w:tcW w:w="14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B0" w14:textId="77777777" w:rsidR="00BF0848" w:rsidRDefault="00A95C89">
            <w:pPr>
              <w:jc w:val="center"/>
            </w:pPr>
            <w:r>
              <w:rPr>
                <w:b/>
                <w:bCs/>
                <w:color w:val="FFFFFF"/>
                <w:sz w:val="18"/>
                <w:szCs w:val="18"/>
              </w:rPr>
              <w:t>Hoja Destino</w:t>
            </w:r>
          </w:p>
        </w:tc>
        <w:tc>
          <w:tcPr>
            <w:tcW w:w="1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B1" w14:textId="77777777" w:rsidR="00BF0848" w:rsidRDefault="00A95C89">
            <w:pPr>
              <w:jc w:val="center"/>
            </w:pPr>
            <w:r>
              <w:rPr>
                <w:b/>
                <w:bCs/>
                <w:color w:val="FFFFFF"/>
                <w:sz w:val="18"/>
                <w:szCs w:val="18"/>
              </w:rPr>
              <w:t>Confianza IA</w:t>
            </w:r>
          </w:p>
        </w:tc>
      </w:tr>
      <w:tr w:rsidR="00BF0848" w14:paraId="0E4D4FB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B3" w14:textId="77777777" w:rsidR="00BF0848" w:rsidRDefault="00A95C89">
            <w:r>
              <w:rPr>
                <w:color w:val="000000"/>
                <w:sz w:val="17"/>
                <w:szCs w:val="17"/>
              </w:rPr>
              <w:t xml:space="preserve">Formato HE / Novedades </w:t>
            </w:r>
            <w:proofErr w:type="spellStart"/>
            <w:r>
              <w:rPr>
                <w:color w:val="000000"/>
                <w:sz w:val="17"/>
                <w:szCs w:val="17"/>
              </w:rPr>
              <w:t>Exp</w:t>
            </w:r>
            <w:proofErr w:type="spellEnd"/>
            <w:r>
              <w:rPr>
                <w:color w:val="000000"/>
                <w:sz w:val="17"/>
                <w:szCs w:val="17"/>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B4" w14:textId="77777777" w:rsidR="00BF0848" w:rsidRDefault="00A95C89">
            <w:r>
              <w:rPr>
                <w:color w:val="000000"/>
                <w:sz w:val="17"/>
                <w:szCs w:val="17"/>
              </w:rPr>
              <w:t>NOMBRE DEL EMPLEADO / NOMBRE EL COLABORADOR</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B5" w14:textId="77777777" w:rsidR="00BF0848" w:rsidRDefault="00A95C89">
            <w:r>
              <w:rPr>
                <w:b/>
                <w:bCs/>
                <w:color w:val="000000"/>
                <w:sz w:val="17"/>
                <w:szCs w:val="17"/>
              </w:rPr>
              <w:t>Nombre</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B6" w14:textId="77777777" w:rsidR="00BF0848" w:rsidRDefault="00A95C89">
            <w:r>
              <w:rPr>
                <w:color w:val="2E5FAC"/>
                <w:sz w:val="17"/>
                <w:szCs w:val="17"/>
              </w:rPr>
              <w:t>Ocasionales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B7" w14:textId="77777777" w:rsidR="00BF0848" w:rsidRDefault="00A95C89">
            <w:r>
              <w:rPr>
                <w:color w:val="1E7E34"/>
                <w:sz w:val="17"/>
                <w:szCs w:val="17"/>
              </w:rPr>
              <w:t>Alta</w:t>
            </w:r>
          </w:p>
        </w:tc>
      </w:tr>
      <w:tr w:rsidR="00BF0848" w14:paraId="0E4D4FB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B9" w14:textId="77777777" w:rsidR="00BF0848" w:rsidRDefault="00A95C89">
            <w:r>
              <w:rPr>
                <w:color w:val="000000"/>
                <w:sz w:val="17"/>
                <w:szCs w:val="17"/>
              </w:rPr>
              <w:t xml:space="preserve">Formato HE / Novedades </w:t>
            </w:r>
            <w:proofErr w:type="spellStart"/>
            <w:r>
              <w:rPr>
                <w:color w:val="000000"/>
                <w:sz w:val="17"/>
                <w:szCs w:val="17"/>
              </w:rPr>
              <w:t>Exp</w:t>
            </w:r>
            <w:proofErr w:type="spellEnd"/>
            <w:r>
              <w:rPr>
                <w:color w:val="000000"/>
                <w:sz w:val="17"/>
                <w:szCs w:val="17"/>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BA" w14:textId="77777777" w:rsidR="00BF0848" w:rsidRDefault="00A95C89">
            <w:r>
              <w:rPr>
                <w:color w:val="000000"/>
                <w:sz w:val="17"/>
                <w:szCs w:val="17"/>
              </w:rPr>
              <w:t>DOCUMENTO / CEDULA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BB" w14:textId="77777777" w:rsidR="00BF0848" w:rsidRDefault="00A95C89">
            <w:r>
              <w:rPr>
                <w:b/>
                <w:bCs/>
                <w:color w:val="000000"/>
                <w:sz w:val="17"/>
                <w:szCs w:val="17"/>
              </w:rPr>
              <w:t>Identificación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BC" w14:textId="77777777" w:rsidR="00BF0848" w:rsidRDefault="00A95C89">
            <w:r>
              <w:rPr>
                <w:color w:val="2E5FAC"/>
                <w:sz w:val="17"/>
                <w:szCs w:val="17"/>
              </w:rPr>
              <w:t>Ocasionales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BD" w14:textId="77777777" w:rsidR="00BF0848" w:rsidRDefault="00A95C89">
            <w:r>
              <w:rPr>
                <w:color w:val="1E7E34"/>
                <w:sz w:val="17"/>
                <w:szCs w:val="17"/>
              </w:rPr>
              <w:t>Alta</w:t>
            </w:r>
          </w:p>
        </w:tc>
      </w:tr>
      <w:tr w:rsidR="00BF0848" w14:paraId="0E4D4FC4"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BF" w14:textId="77777777" w:rsidR="00BF0848" w:rsidRDefault="00A95C89">
            <w:r>
              <w:rPr>
                <w:color w:val="000000"/>
                <w:sz w:val="17"/>
                <w:szCs w:val="17"/>
              </w:rPr>
              <w:t>Formato HE</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C0" w14:textId="77777777" w:rsidR="00BF0848" w:rsidRDefault="00A95C89">
            <w:r>
              <w:rPr>
                <w:color w:val="000000"/>
                <w:sz w:val="17"/>
                <w:szCs w:val="17"/>
              </w:rPr>
              <w:t>HEDO (col. cantidad)</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C1" w14:textId="77777777" w:rsidR="00BF0848" w:rsidRDefault="00A95C89">
            <w:r>
              <w:rPr>
                <w:b/>
                <w:bCs/>
                <w:color w:val="000000"/>
                <w:sz w:val="17"/>
                <w:szCs w:val="17"/>
              </w:rPr>
              <w:t>cantidad</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C2" w14:textId="77777777" w:rsidR="00BF0848" w:rsidRDefault="00A95C89">
            <w:r>
              <w:rPr>
                <w:color w:val="2E5FAC"/>
                <w:sz w:val="17"/>
                <w:szCs w:val="17"/>
              </w:rPr>
              <w:t>Ocasionales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C3" w14:textId="77777777" w:rsidR="00BF0848" w:rsidRDefault="00A95C89">
            <w:r>
              <w:rPr>
                <w:color w:val="C45A00"/>
                <w:sz w:val="17"/>
                <w:szCs w:val="17"/>
              </w:rPr>
              <w:t>Media</w:t>
            </w:r>
          </w:p>
        </w:tc>
      </w:tr>
      <w:tr w:rsidR="00BF0848" w14:paraId="0E4D4FCA"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C5" w14:textId="77777777" w:rsidR="00BF0848" w:rsidRDefault="00A95C89">
            <w:r>
              <w:rPr>
                <w:color w:val="000000"/>
                <w:sz w:val="17"/>
                <w:szCs w:val="17"/>
              </w:rPr>
              <w:t>Formato HE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C6" w14:textId="77777777" w:rsidR="00BF0848" w:rsidRDefault="00A95C89">
            <w:r>
              <w:rPr>
                <w:color w:val="000000"/>
                <w:sz w:val="17"/>
                <w:szCs w:val="17"/>
              </w:rPr>
              <w:t>"Horas Extras Diurnas 125%"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C7" w14:textId="77777777" w:rsidR="00BF0848" w:rsidRDefault="00A95C89">
            <w:r>
              <w:rPr>
                <w:b/>
                <w:bCs/>
                <w:color w:val="000000"/>
                <w:sz w:val="17"/>
                <w:szCs w:val="17"/>
              </w:rPr>
              <w:t>Novedad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C8" w14:textId="77777777" w:rsidR="00BF0848" w:rsidRDefault="00A95C89">
            <w:r>
              <w:rPr>
                <w:color w:val="2E5FAC"/>
                <w:sz w:val="17"/>
                <w:szCs w:val="17"/>
              </w:rPr>
              <w:t>Ocasionales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C9" w14:textId="77777777" w:rsidR="00BF0848" w:rsidRDefault="00A95C89">
            <w:r>
              <w:rPr>
                <w:color w:val="1E7E34"/>
                <w:sz w:val="17"/>
                <w:szCs w:val="17"/>
              </w:rPr>
              <w:t>Alta</w:t>
            </w:r>
          </w:p>
        </w:tc>
      </w:tr>
      <w:tr w:rsidR="00BF0848" w14:paraId="0E4D4FD0"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CB" w14:textId="77777777" w:rsidR="00BF0848" w:rsidRDefault="00A95C89">
            <w:r>
              <w:rPr>
                <w:color w:val="000000"/>
                <w:sz w:val="17"/>
                <w:szCs w:val="17"/>
              </w:rPr>
              <w:t>Formato HE</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CC" w14:textId="77777777" w:rsidR="00BF0848" w:rsidRDefault="00A95C89">
            <w:r>
              <w:rPr>
                <w:color w:val="000000"/>
                <w:sz w:val="17"/>
                <w:szCs w:val="17"/>
              </w:rPr>
              <w:t>HENO (col. cantidad)</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CD" w14:textId="77777777" w:rsidR="00BF0848" w:rsidRDefault="00A95C89">
            <w:r>
              <w:rPr>
                <w:b/>
                <w:bCs/>
                <w:color w:val="000000"/>
                <w:sz w:val="17"/>
                <w:szCs w:val="17"/>
              </w:rPr>
              <w:t>cantidad</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CE" w14:textId="77777777" w:rsidR="00BF0848" w:rsidRDefault="00A95C89">
            <w:r>
              <w:rPr>
                <w:color w:val="2E5FAC"/>
                <w:sz w:val="17"/>
                <w:szCs w:val="17"/>
              </w:rPr>
              <w:t>Ocasionales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CF" w14:textId="77777777" w:rsidR="00BF0848" w:rsidRDefault="00A95C89">
            <w:r>
              <w:rPr>
                <w:color w:val="C45A00"/>
                <w:sz w:val="17"/>
                <w:szCs w:val="17"/>
              </w:rPr>
              <w:t>Media</w:t>
            </w:r>
          </w:p>
        </w:tc>
      </w:tr>
      <w:tr w:rsidR="00BF0848" w14:paraId="0E4D4FD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D1" w14:textId="77777777" w:rsidR="00BF0848" w:rsidRDefault="00A95C89">
            <w:r>
              <w:rPr>
                <w:color w:val="000000"/>
                <w:sz w:val="17"/>
                <w:szCs w:val="17"/>
              </w:rPr>
              <w:t>Formato HE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D2" w14:textId="77777777" w:rsidR="00BF0848" w:rsidRDefault="00A95C89">
            <w:r>
              <w:rPr>
                <w:color w:val="000000"/>
                <w:sz w:val="17"/>
                <w:szCs w:val="17"/>
              </w:rPr>
              <w:t>HDF / REC.DOM (col. cantidad)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D3" w14:textId="77777777" w:rsidR="00BF0848" w:rsidRDefault="00A95C89">
            <w:r>
              <w:rPr>
                <w:b/>
                <w:bCs/>
                <w:color w:val="000000"/>
                <w:sz w:val="17"/>
                <w:szCs w:val="17"/>
              </w:rPr>
              <w:t>cantidad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D4" w14:textId="77777777" w:rsidR="00BF0848" w:rsidRDefault="00A95C89">
            <w:r>
              <w:rPr>
                <w:color w:val="2E5FAC"/>
                <w:sz w:val="17"/>
                <w:szCs w:val="17"/>
              </w:rPr>
              <w:t>Ocasionales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D5" w14:textId="77777777" w:rsidR="00BF0848" w:rsidRDefault="00A95C89">
            <w:r>
              <w:rPr>
                <w:color w:val="C45A00"/>
                <w:sz w:val="17"/>
                <w:szCs w:val="17"/>
              </w:rPr>
              <w:t>Media</w:t>
            </w:r>
          </w:p>
        </w:tc>
      </w:tr>
      <w:tr w:rsidR="00BF0848" w14:paraId="0E4D4FDC"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D7" w14:textId="77777777" w:rsidR="00BF0848" w:rsidRDefault="00A95C89">
            <w:r>
              <w:rPr>
                <w:color w:val="000000"/>
                <w:sz w:val="17"/>
                <w:szCs w:val="17"/>
              </w:rPr>
              <w:t xml:space="preserve">Novedades </w:t>
            </w:r>
            <w:proofErr w:type="spellStart"/>
            <w:r>
              <w:rPr>
                <w:color w:val="000000"/>
                <w:sz w:val="17"/>
                <w:szCs w:val="17"/>
              </w:rPr>
              <w:t>Exp</w:t>
            </w:r>
            <w:proofErr w:type="spellEnd"/>
            <w:r>
              <w:rPr>
                <w:color w:val="000000"/>
                <w:sz w:val="17"/>
                <w:szCs w:val="17"/>
              </w:rPr>
              <w:t>. (Reporte Final)</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D8" w14:textId="77777777" w:rsidR="00BF0848" w:rsidRDefault="00A95C89">
            <w:proofErr w:type="spellStart"/>
            <w:r>
              <w:rPr>
                <w:color w:val="000000"/>
                <w:sz w:val="17"/>
                <w:szCs w:val="17"/>
              </w:rPr>
              <w:t>cant</w:t>
            </w:r>
            <w:proofErr w:type="spellEnd"/>
            <w:r>
              <w:rPr>
                <w:color w:val="000000"/>
                <w:sz w:val="17"/>
                <w:szCs w:val="17"/>
              </w:rPr>
              <w:t xml:space="preserve"> HORA EXTRA DIURNA 1,25</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D9" w14:textId="77777777" w:rsidR="00BF0848" w:rsidRDefault="00A95C89">
            <w:r>
              <w:rPr>
                <w:b/>
                <w:bCs/>
                <w:color w:val="000000"/>
                <w:sz w:val="17"/>
                <w:szCs w:val="17"/>
              </w:rPr>
              <w:t>cantidad + Novedad HED 125%</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DA" w14:textId="77777777" w:rsidR="00BF0848" w:rsidRDefault="00A95C89">
            <w:r>
              <w:rPr>
                <w:color w:val="2E5FAC"/>
                <w:sz w:val="17"/>
                <w:szCs w:val="17"/>
              </w:rPr>
              <w:t>Ocasionales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DB" w14:textId="77777777" w:rsidR="00BF0848" w:rsidRDefault="00A95C89">
            <w:r>
              <w:rPr>
                <w:color w:val="1E7E34"/>
                <w:sz w:val="17"/>
                <w:szCs w:val="17"/>
              </w:rPr>
              <w:t>Alta</w:t>
            </w:r>
          </w:p>
        </w:tc>
      </w:tr>
      <w:tr w:rsidR="00BF0848" w14:paraId="0E4D4FE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DD" w14:textId="77777777" w:rsidR="00BF0848" w:rsidRDefault="00A95C89">
            <w:r>
              <w:rPr>
                <w:color w:val="000000"/>
                <w:sz w:val="17"/>
                <w:szCs w:val="17"/>
              </w:rPr>
              <w:t xml:space="preserve">Novedades </w:t>
            </w:r>
            <w:proofErr w:type="spellStart"/>
            <w:r>
              <w:rPr>
                <w:color w:val="000000"/>
                <w:sz w:val="17"/>
                <w:szCs w:val="17"/>
              </w:rPr>
              <w:t>Exp</w:t>
            </w:r>
            <w:proofErr w:type="spellEnd"/>
            <w:r>
              <w:rPr>
                <w:color w:val="000000"/>
                <w:sz w:val="17"/>
                <w:szCs w:val="17"/>
              </w:rPr>
              <w:t>. (Reporte Final)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DE" w14:textId="77777777" w:rsidR="00BF0848" w:rsidRDefault="00A95C89">
            <w:proofErr w:type="spellStart"/>
            <w:r>
              <w:rPr>
                <w:color w:val="000000"/>
                <w:sz w:val="17"/>
                <w:szCs w:val="17"/>
              </w:rPr>
              <w:t>cant</w:t>
            </w:r>
            <w:proofErr w:type="spellEnd"/>
            <w:r>
              <w:rPr>
                <w:color w:val="000000"/>
                <w:sz w:val="17"/>
                <w:szCs w:val="17"/>
              </w:rPr>
              <w:t xml:space="preserve"> RECARGO NOCTURNO 0,35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DF" w14:textId="77777777" w:rsidR="00BF0848" w:rsidRDefault="00A95C89">
            <w:r>
              <w:rPr>
                <w:b/>
                <w:bCs/>
                <w:color w:val="000000"/>
                <w:sz w:val="17"/>
                <w:szCs w:val="17"/>
              </w:rPr>
              <w:t>cantidad + Novedad Recargo Noc.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E0" w14:textId="77777777" w:rsidR="00BF0848" w:rsidRDefault="00A95C89">
            <w:r>
              <w:rPr>
                <w:color w:val="2E5FAC"/>
                <w:sz w:val="17"/>
                <w:szCs w:val="17"/>
              </w:rPr>
              <w:t>Ocasionales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E1" w14:textId="77777777" w:rsidR="00BF0848" w:rsidRDefault="00A95C89">
            <w:r>
              <w:rPr>
                <w:color w:val="1E7E34"/>
                <w:sz w:val="17"/>
                <w:szCs w:val="17"/>
              </w:rPr>
              <w:t>Alta</w:t>
            </w:r>
          </w:p>
        </w:tc>
      </w:tr>
    </w:tbl>
    <w:p w14:paraId="0E4D4FE3" w14:textId="77777777" w:rsidR="00BF0848" w:rsidRDefault="00BF0848">
      <w:pPr>
        <w:spacing w:before="120"/>
      </w:pPr>
    </w:p>
    <w:p w14:paraId="0E4D4FE4" w14:textId="77777777" w:rsidR="00BF0848" w:rsidRDefault="00A95C89">
      <w:pPr>
        <w:pStyle w:val="Ttulo2"/>
        <w:pBdr>
          <w:bottom w:val="single" w:sz="8" w:space="0" w:color="2E5FAC"/>
        </w:pBdr>
      </w:pPr>
      <w:r>
        <w:t>2.2 Póliza de Salud (Cobros Póliza → Fijas)</w:t>
      </w:r>
    </w:p>
    <w:p w14:paraId="0E4D4FE5"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1400"/>
        <w:gridCol w:w="1360"/>
      </w:tblGrid>
      <w:tr w:rsidR="00BF0848" w14:paraId="0E4D4FEB" w14:textId="77777777">
        <w:trPr>
          <w:tblHeader/>
        </w:trPr>
        <w:tc>
          <w:tcPr>
            <w:tcW w:w="22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E6" w14:textId="77777777" w:rsidR="00BF0848" w:rsidRDefault="00A95C89">
            <w:pPr>
              <w:jc w:val="center"/>
            </w:pPr>
            <w:r>
              <w:rPr>
                <w:b/>
                <w:bCs/>
                <w:color w:val="FFFFFF"/>
                <w:sz w:val="18"/>
                <w:szCs w:val="18"/>
              </w:rPr>
              <w:t>Archivo Fuente</w:t>
            </w:r>
          </w:p>
        </w:tc>
        <w:tc>
          <w:tcPr>
            <w:tcW w:w="24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E7" w14:textId="77777777" w:rsidR="00BF0848" w:rsidRDefault="00A95C89">
            <w:pPr>
              <w:jc w:val="center"/>
            </w:pPr>
            <w:r>
              <w:rPr>
                <w:b/>
                <w:bCs/>
                <w:color w:val="FFFFFF"/>
                <w:sz w:val="18"/>
                <w:szCs w:val="18"/>
              </w:rPr>
              <w:t>Campo Original</w:t>
            </w:r>
          </w:p>
        </w:tc>
        <w:tc>
          <w:tcPr>
            <w:tcW w:w="20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E8" w14:textId="77777777" w:rsidR="00BF0848" w:rsidRDefault="00A95C89">
            <w:pPr>
              <w:jc w:val="center"/>
            </w:pPr>
            <w:r>
              <w:rPr>
                <w:b/>
                <w:bCs/>
                <w:color w:val="FFFFFF"/>
                <w:sz w:val="18"/>
                <w:szCs w:val="18"/>
              </w:rPr>
              <w:t>Campo ADECCO</w:t>
            </w:r>
          </w:p>
        </w:tc>
        <w:tc>
          <w:tcPr>
            <w:tcW w:w="14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E9" w14:textId="77777777" w:rsidR="00BF0848" w:rsidRDefault="00A95C89">
            <w:pPr>
              <w:jc w:val="center"/>
            </w:pPr>
            <w:r>
              <w:rPr>
                <w:b/>
                <w:bCs/>
                <w:color w:val="FFFFFF"/>
                <w:sz w:val="18"/>
                <w:szCs w:val="18"/>
              </w:rPr>
              <w:t>Hoja Destino</w:t>
            </w:r>
          </w:p>
        </w:tc>
        <w:tc>
          <w:tcPr>
            <w:tcW w:w="1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4FEA" w14:textId="77777777" w:rsidR="00BF0848" w:rsidRDefault="00A95C89">
            <w:pPr>
              <w:jc w:val="center"/>
            </w:pPr>
            <w:r>
              <w:rPr>
                <w:b/>
                <w:bCs/>
                <w:color w:val="FFFFFF"/>
                <w:sz w:val="18"/>
                <w:szCs w:val="18"/>
              </w:rPr>
              <w:t>Confianza IA</w:t>
            </w:r>
          </w:p>
        </w:tc>
      </w:tr>
      <w:tr w:rsidR="00BF0848" w14:paraId="0E4D4FF1"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EC" w14:textId="77777777" w:rsidR="00BF0848" w:rsidRDefault="00A95C89">
            <w:r>
              <w:rPr>
                <w:color w:val="000000"/>
                <w:sz w:val="17"/>
                <w:szCs w:val="17"/>
              </w:rPr>
              <w:t>Cobros Póliza Salud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ED" w14:textId="77777777" w:rsidR="00BF0848" w:rsidRDefault="00A95C89">
            <w:r>
              <w:rPr>
                <w:color w:val="000000"/>
                <w:sz w:val="17"/>
                <w:szCs w:val="17"/>
              </w:rPr>
              <w:t>ID EMPLEADO</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EE" w14:textId="77777777" w:rsidR="00BF0848" w:rsidRDefault="00A95C89">
            <w:r>
              <w:rPr>
                <w:b/>
                <w:bCs/>
                <w:color w:val="000000"/>
                <w:sz w:val="17"/>
                <w:szCs w:val="17"/>
              </w:rPr>
              <w:t>Identificación</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EF" w14:textId="77777777" w:rsidR="00BF0848" w:rsidRDefault="00A95C89">
            <w:r>
              <w:rPr>
                <w:color w:val="2E5FAC"/>
                <w:sz w:val="17"/>
                <w:szCs w:val="17"/>
              </w:rPr>
              <w:t>Fijas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F0" w14:textId="77777777" w:rsidR="00BF0848" w:rsidRDefault="00A95C89">
            <w:r>
              <w:rPr>
                <w:color w:val="1E7E34"/>
                <w:sz w:val="17"/>
                <w:szCs w:val="17"/>
              </w:rPr>
              <w:t>Alta</w:t>
            </w:r>
          </w:p>
        </w:tc>
      </w:tr>
      <w:tr w:rsidR="00BF0848" w14:paraId="0E4D4FF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F2" w14:textId="77777777" w:rsidR="00BF0848" w:rsidRDefault="00A95C89">
            <w:r>
              <w:rPr>
                <w:color w:val="000000"/>
                <w:sz w:val="17"/>
                <w:szCs w:val="17"/>
              </w:rPr>
              <w:t>Cobros Póliza Salud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F3" w14:textId="77777777" w:rsidR="00BF0848" w:rsidRDefault="00A95C89">
            <w:r>
              <w:rPr>
                <w:color w:val="000000"/>
                <w:sz w:val="17"/>
                <w:szCs w:val="17"/>
              </w:rPr>
              <w:t>NOMBRE EMPLEADO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F4" w14:textId="77777777" w:rsidR="00BF0848" w:rsidRDefault="00A95C89">
            <w:r>
              <w:rPr>
                <w:b/>
                <w:bCs/>
                <w:color w:val="000000"/>
                <w:sz w:val="17"/>
                <w:szCs w:val="17"/>
              </w:rPr>
              <w:t>Nombre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F5" w14:textId="77777777" w:rsidR="00BF0848" w:rsidRDefault="00A95C89">
            <w:r>
              <w:rPr>
                <w:color w:val="2E5FAC"/>
                <w:sz w:val="17"/>
                <w:szCs w:val="17"/>
              </w:rPr>
              <w:t>Fijas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F6" w14:textId="77777777" w:rsidR="00BF0848" w:rsidRDefault="00A95C89">
            <w:r>
              <w:rPr>
                <w:color w:val="1E7E34"/>
                <w:sz w:val="17"/>
                <w:szCs w:val="17"/>
              </w:rPr>
              <w:t>Alta</w:t>
            </w:r>
          </w:p>
        </w:tc>
      </w:tr>
      <w:tr w:rsidR="00BF0848" w14:paraId="0E4D4FFD"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F8" w14:textId="77777777" w:rsidR="00BF0848" w:rsidRDefault="00A95C89">
            <w:r>
              <w:rPr>
                <w:color w:val="000000"/>
                <w:sz w:val="17"/>
                <w:szCs w:val="17"/>
              </w:rPr>
              <w:t>Cobros Póliza Salud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F9" w14:textId="77777777" w:rsidR="00BF0848" w:rsidRDefault="00A95C89">
            <w:r>
              <w:rPr>
                <w:color w:val="000000"/>
                <w:sz w:val="17"/>
                <w:szCs w:val="17"/>
              </w:rPr>
              <w:t>VALOR A DEDUCIR EMPLEADO</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FA" w14:textId="77777777" w:rsidR="00BF0848" w:rsidRDefault="00A95C89">
            <w:r>
              <w:rPr>
                <w:b/>
                <w:bCs/>
                <w:color w:val="000000"/>
                <w:sz w:val="17"/>
                <w:szCs w:val="17"/>
              </w:rPr>
              <w:t>valor</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FB" w14:textId="77777777" w:rsidR="00BF0848" w:rsidRDefault="00A95C89">
            <w:r>
              <w:rPr>
                <w:color w:val="2E5FAC"/>
                <w:sz w:val="17"/>
                <w:szCs w:val="17"/>
              </w:rPr>
              <w:t>Fijas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4FFC" w14:textId="77777777" w:rsidR="00BF0848" w:rsidRDefault="00A95C89">
            <w:r>
              <w:rPr>
                <w:color w:val="1E7E34"/>
                <w:sz w:val="17"/>
                <w:szCs w:val="17"/>
              </w:rPr>
              <w:t>Alta</w:t>
            </w:r>
          </w:p>
        </w:tc>
      </w:tr>
      <w:tr w:rsidR="00BF0848" w14:paraId="0E4D500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FE" w14:textId="77777777" w:rsidR="00BF0848" w:rsidRDefault="00A95C89">
            <w:r>
              <w:rPr>
                <w:color w:val="000000"/>
                <w:sz w:val="17"/>
                <w:szCs w:val="17"/>
              </w:rPr>
              <w:t>Cobros Póliza Salud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4FFF" w14:textId="77777777" w:rsidR="00BF0848" w:rsidRDefault="00A95C89">
            <w:r>
              <w:rPr>
                <w:color w:val="000000"/>
                <w:sz w:val="17"/>
                <w:szCs w:val="17"/>
              </w:rPr>
              <w:t>RECIBO (fecha)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00" w14:textId="77777777" w:rsidR="00BF0848" w:rsidRDefault="00A95C89">
            <w:r>
              <w:rPr>
                <w:b/>
                <w:bCs/>
                <w:color w:val="000000"/>
                <w:sz w:val="17"/>
                <w:szCs w:val="17"/>
              </w:rPr>
              <w:t>Fecha Inicial / Fecha Final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01" w14:textId="77777777" w:rsidR="00BF0848" w:rsidRDefault="00A95C89">
            <w:r>
              <w:rPr>
                <w:color w:val="2E5FAC"/>
                <w:sz w:val="17"/>
                <w:szCs w:val="17"/>
              </w:rPr>
              <w:t>Fijas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02" w14:textId="77777777" w:rsidR="00BF0848" w:rsidRDefault="00A95C89">
            <w:r>
              <w:rPr>
                <w:color w:val="C45A00"/>
                <w:sz w:val="17"/>
                <w:szCs w:val="17"/>
              </w:rPr>
              <w:t>Media</w:t>
            </w:r>
          </w:p>
        </w:tc>
      </w:tr>
      <w:tr w:rsidR="00BF0848" w14:paraId="0E4D5009"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04" w14:textId="77777777" w:rsidR="00BF0848" w:rsidRDefault="00A95C89">
            <w:r>
              <w:rPr>
                <w:color w:val="000000"/>
                <w:sz w:val="17"/>
                <w:szCs w:val="17"/>
              </w:rPr>
              <w:t>Cobros Póliza Salud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05" w14:textId="77777777" w:rsidR="00BF0848" w:rsidRDefault="00A95C89">
            <w:r>
              <w:rPr>
                <w:color w:val="000000"/>
                <w:sz w:val="17"/>
                <w:szCs w:val="17"/>
              </w:rPr>
              <w:t>"Descuento Póliza Salud" (inferido)</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06" w14:textId="77777777" w:rsidR="00BF0848" w:rsidRDefault="00A95C89">
            <w:r>
              <w:rPr>
                <w:b/>
                <w:bCs/>
                <w:color w:val="000000"/>
                <w:sz w:val="17"/>
                <w:szCs w:val="17"/>
              </w:rPr>
              <w:t>Novedad</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07" w14:textId="77777777" w:rsidR="00BF0848" w:rsidRDefault="00A95C89">
            <w:r>
              <w:rPr>
                <w:color w:val="2E5FAC"/>
                <w:sz w:val="17"/>
                <w:szCs w:val="17"/>
              </w:rPr>
              <w:t>Fijas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08" w14:textId="77777777" w:rsidR="00BF0848" w:rsidRDefault="00A95C89">
            <w:r>
              <w:rPr>
                <w:color w:val="C45A00"/>
                <w:sz w:val="17"/>
                <w:szCs w:val="17"/>
              </w:rPr>
              <w:t>Media</w:t>
            </w:r>
          </w:p>
        </w:tc>
      </w:tr>
      <w:tr w:rsidR="00BF0848" w14:paraId="0E4D500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0A" w14:textId="77777777" w:rsidR="00BF0848" w:rsidRDefault="00A95C89">
            <w:r>
              <w:rPr>
                <w:color w:val="000000"/>
                <w:sz w:val="17"/>
                <w:szCs w:val="17"/>
              </w:rPr>
              <w:t>Cobros Póliza Salud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0B" w14:textId="77777777" w:rsidR="00BF0848" w:rsidRDefault="00A95C89">
            <w:r>
              <w:rPr>
                <w:color w:val="000000"/>
                <w:sz w:val="17"/>
                <w:szCs w:val="17"/>
              </w:rPr>
              <w:t>POLIZA + PRODUCTO (número)</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0C" w14:textId="77777777" w:rsidR="00BF0848" w:rsidRDefault="00A95C89">
            <w:r>
              <w:rPr>
                <w:b/>
                <w:bCs/>
                <w:color w:val="000000"/>
                <w:sz w:val="17"/>
                <w:szCs w:val="17"/>
              </w:rPr>
              <w:t>observaciones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0D" w14:textId="77777777" w:rsidR="00BF0848" w:rsidRDefault="00A95C89">
            <w:r>
              <w:rPr>
                <w:color w:val="2E5FAC"/>
                <w:sz w:val="17"/>
                <w:szCs w:val="17"/>
              </w:rPr>
              <w:t>Fijas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0E" w14:textId="77777777" w:rsidR="00BF0848" w:rsidRDefault="00A95C89">
            <w:r>
              <w:rPr>
                <w:color w:val="1E7E34"/>
                <w:sz w:val="17"/>
                <w:szCs w:val="17"/>
              </w:rPr>
              <w:t>Alta</w:t>
            </w:r>
          </w:p>
        </w:tc>
      </w:tr>
    </w:tbl>
    <w:p w14:paraId="0E4D5010" w14:textId="77777777" w:rsidR="00BF0848" w:rsidRDefault="00BF0848">
      <w:pPr>
        <w:spacing w:before="120"/>
      </w:pPr>
    </w:p>
    <w:p w14:paraId="0E4D5011" w14:textId="77777777" w:rsidR="00BF0848" w:rsidRDefault="00A95C89">
      <w:pPr>
        <w:pStyle w:val="Ttulo2"/>
        <w:pBdr>
          <w:bottom w:val="single" w:sz="8" w:space="0" w:color="2E5FAC"/>
        </w:pBdr>
      </w:pPr>
      <w:r>
        <w:t>2.3 Permisos y Vacaciones (</w:t>
      </w:r>
      <w:proofErr w:type="spellStart"/>
      <w:r>
        <w:t>PDFs</w:t>
      </w:r>
      <w:proofErr w:type="spellEnd"/>
      <w:r>
        <w:t xml:space="preserve"> → Ausentismos Vacaciones)</w:t>
      </w:r>
    </w:p>
    <w:p w14:paraId="0E4D5012"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1400"/>
        <w:gridCol w:w="1360"/>
      </w:tblGrid>
      <w:tr w:rsidR="00BF0848" w14:paraId="0E4D5018" w14:textId="77777777">
        <w:trPr>
          <w:tblHeader/>
        </w:trPr>
        <w:tc>
          <w:tcPr>
            <w:tcW w:w="22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13" w14:textId="77777777" w:rsidR="00BF0848" w:rsidRDefault="00A95C89">
            <w:pPr>
              <w:jc w:val="center"/>
            </w:pPr>
            <w:r>
              <w:rPr>
                <w:b/>
                <w:bCs/>
                <w:color w:val="FFFFFF"/>
                <w:sz w:val="18"/>
                <w:szCs w:val="18"/>
              </w:rPr>
              <w:lastRenderedPageBreak/>
              <w:t>Archivo Fuente</w:t>
            </w:r>
          </w:p>
        </w:tc>
        <w:tc>
          <w:tcPr>
            <w:tcW w:w="24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14" w14:textId="77777777" w:rsidR="00BF0848" w:rsidRDefault="00A95C89">
            <w:pPr>
              <w:jc w:val="center"/>
            </w:pPr>
            <w:r>
              <w:rPr>
                <w:b/>
                <w:bCs/>
                <w:color w:val="FFFFFF"/>
                <w:sz w:val="18"/>
                <w:szCs w:val="18"/>
              </w:rPr>
              <w:t>Campo Original</w:t>
            </w:r>
          </w:p>
        </w:tc>
        <w:tc>
          <w:tcPr>
            <w:tcW w:w="20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15" w14:textId="77777777" w:rsidR="00BF0848" w:rsidRDefault="00A95C89">
            <w:pPr>
              <w:jc w:val="center"/>
            </w:pPr>
            <w:r>
              <w:rPr>
                <w:b/>
                <w:bCs/>
                <w:color w:val="FFFFFF"/>
                <w:sz w:val="18"/>
                <w:szCs w:val="18"/>
              </w:rPr>
              <w:t>Campo ADECCO</w:t>
            </w:r>
          </w:p>
        </w:tc>
        <w:tc>
          <w:tcPr>
            <w:tcW w:w="14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16" w14:textId="77777777" w:rsidR="00BF0848" w:rsidRDefault="00A95C89">
            <w:pPr>
              <w:jc w:val="center"/>
            </w:pPr>
            <w:r>
              <w:rPr>
                <w:b/>
                <w:bCs/>
                <w:color w:val="FFFFFF"/>
                <w:sz w:val="18"/>
                <w:szCs w:val="18"/>
              </w:rPr>
              <w:t>Hoja Destino</w:t>
            </w:r>
          </w:p>
        </w:tc>
        <w:tc>
          <w:tcPr>
            <w:tcW w:w="1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17" w14:textId="77777777" w:rsidR="00BF0848" w:rsidRDefault="00A95C89">
            <w:pPr>
              <w:jc w:val="center"/>
            </w:pPr>
            <w:r>
              <w:rPr>
                <w:b/>
                <w:bCs/>
                <w:color w:val="FFFFFF"/>
                <w:sz w:val="18"/>
                <w:szCs w:val="18"/>
              </w:rPr>
              <w:t>Confianza IA</w:t>
            </w:r>
          </w:p>
        </w:tc>
      </w:tr>
      <w:tr w:rsidR="00BF0848" w14:paraId="0E4D501E"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19" w14:textId="77777777" w:rsidR="00BF0848" w:rsidRDefault="00A95C89">
            <w:r>
              <w:rPr>
                <w:color w:val="000000"/>
                <w:sz w:val="17"/>
                <w:szCs w:val="17"/>
              </w:rPr>
              <w:t>PDF Permiso (Laura V.)</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1A" w14:textId="77777777" w:rsidR="00BF0848" w:rsidRDefault="00A95C89">
            <w:r>
              <w:rPr>
                <w:color w:val="000000"/>
                <w:sz w:val="17"/>
                <w:szCs w:val="17"/>
              </w:rPr>
              <w:t>Nombre: Laura Velasquez Izquierdo</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1B" w14:textId="77777777" w:rsidR="00BF0848" w:rsidRDefault="00A95C89">
            <w:r>
              <w:rPr>
                <w:b/>
                <w:bCs/>
                <w:color w:val="000000"/>
                <w:sz w:val="17"/>
                <w:szCs w:val="17"/>
              </w:rPr>
              <w:t>Nombre</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1C" w14:textId="77777777" w:rsidR="00BF0848" w:rsidRDefault="00A95C89">
            <w:r>
              <w:rPr>
                <w:color w:val="2E5FAC"/>
                <w:sz w:val="17"/>
                <w:szCs w:val="17"/>
              </w:rPr>
              <w:t xml:space="preserve">Ausentismos </w:t>
            </w:r>
            <w:proofErr w:type="spellStart"/>
            <w:r>
              <w:rPr>
                <w:color w:val="2E5FAC"/>
                <w:sz w:val="17"/>
                <w:szCs w:val="17"/>
              </w:rPr>
              <w:t>Vac</w:t>
            </w:r>
            <w:proofErr w:type="spellEnd"/>
            <w:r>
              <w:rPr>
                <w:color w:val="2E5FAC"/>
                <w:sz w:val="17"/>
                <w:szCs w:val="17"/>
              </w:rPr>
              <w:t>.</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1D" w14:textId="77777777" w:rsidR="00BF0848" w:rsidRDefault="00A95C89">
            <w:r>
              <w:rPr>
                <w:color w:val="1E7E34"/>
                <w:sz w:val="17"/>
                <w:szCs w:val="17"/>
              </w:rPr>
              <w:t>Alta</w:t>
            </w:r>
          </w:p>
        </w:tc>
      </w:tr>
      <w:tr w:rsidR="00BF0848" w14:paraId="0E4D502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1F" w14:textId="77777777" w:rsidR="00BF0848" w:rsidRDefault="00A95C89">
            <w:r>
              <w:rPr>
                <w:color w:val="000000"/>
                <w:sz w:val="17"/>
                <w:szCs w:val="17"/>
              </w:rPr>
              <w:t>PDF Permiso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20" w14:textId="77777777" w:rsidR="00BF0848" w:rsidRDefault="00A95C89">
            <w:r>
              <w:rPr>
                <w:color w:val="000000"/>
                <w:sz w:val="17"/>
                <w:szCs w:val="17"/>
              </w:rPr>
              <w:t>Cedula: 1058228240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21" w14:textId="77777777" w:rsidR="00BF0848" w:rsidRDefault="00A95C89">
            <w:r>
              <w:rPr>
                <w:b/>
                <w:bCs/>
                <w:color w:val="000000"/>
                <w:sz w:val="17"/>
                <w:szCs w:val="17"/>
              </w:rPr>
              <w:t>Identificación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22" w14:textId="77777777" w:rsidR="00BF0848" w:rsidRDefault="00A95C89">
            <w:r>
              <w:rPr>
                <w:color w:val="2E5FAC"/>
                <w:sz w:val="17"/>
                <w:szCs w:val="17"/>
              </w:rPr>
              <w:t xml:space="preserve">Ausentismos </w:t>
            </w:r>
            <w:proofErr w:type="spellStart"/>
            <w:r>
              <w:rPr>
                <w:color w:val="2E5FAC"/>
                <w:sz w:val="17"/>
                <w:szCs w:val="17"/>
              </w:rPr>
              <w:t>Vac</w:t>
            </w:r>
            <w:proofErr w:type="spellEnd"/>
            <w:r>
              <w:rPr>
                <w:color w:val="2E5FAC"/>
                <w:sz w:val="17"/>
                <w:szCs w:val="17"/>
              </w:rPr>
              <w: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23" w14:textId="77777777" w:rsidR="00BF0848" w:rsidRDefault="00A95C89">
            <w:r>
              <w:rPr>
                <w:color w:val="1E7E34"/>
                <w:sz w:val="17"/>
                <w:szCs w:val="17"/>
              </w:rPr>
              <w:t>Alta</w:t>
            </w:r>
          </w:p>
        </w:tc>
      </w:tr>
      <w:tr w:rsidR="00BF0848" w14:paraId="0E4D502A"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25" w14:textId="77777777" w:rsidR="00BF0848" w:rsidRDefault="00A95C89">
            <w:r>
              <w:rPr>
                <w:color w:val="000000"/>
                <w:sz w:val="17"/>
                <w:szCs w:val="17"/>
              </w:rPr>
              <w:t>PDF Permiso</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26" w14:textId="77777777" w:rsidR="00BF0848" w:rsidRDefault="00A95C89">
            <w:r>
              <w:rPr>
                <w:color w:val="000000"/>
                <w:sz w:val="17"/>
                <w:szCs w:val="17"/>
              </w:rPr>
              <w:t>Fecha Permiso De / Hasta</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27" w14:textId="77777777" w:rsidR="00BF0848" w:rsidRDefault="00A95C89">
            <w:r>
              <w:rPr>
                <w:b/>
                <w:bCs/>
                <w:color w:val="000000"/>
                <w:sz w:val="17"/>
                <w:szCs w:val="17"/>
              </w:rPr>
              <w:t>Fecha Inicial / Fecha Final</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28" w14:textId="77777777" w:rsidR="00BF0848" w:rsidRDefault="00A95C89">
            <w:r>
              <w:rPr>
                <w:color w:val="2E5FAC"/>
                <w:sz w:val="17"/>
                <w:szCs w:val="17"/>
              </w:rPr>
              <w:t xml:space="preserve">Ausentismos </w:t>
            </w:r>
            <w:proofErr w:type="spellStart"/>
            <w:r>
              <w:rPr>
                <w:color w:val="2E5FAC"/>
                <w:sz w:val="17"/>
                <w:szCs w:val="17"/>
              </w:rPr>
              <w:t>Vac</w:t>
            </w:r>
            <w:proofErr w:type="spellEnd"/>
            <w:r>
              <w:rPr>
                <w:color w:val="2E5FAC"/>
                <w:sz w:val="17"/>
                <w:szCs w:val="17"/>
              </w:rPr>
              <w:t>.</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29" w14:textId="77777777" w:rsidR="00BF0848" w:rsidRDefault="00A95C89">
            <w:r>
              <w:rPr>
                <w:color w:val="1E7E34"/>
                <w:sz w:val="17"/>
                <w:szCs w:val="17"/>
              </w:rPr>
              <w:t>Alta</w:t>
            </w:r>
          </w:p>
        </w:tc>
      </w:tr>
      <w:tr w:rsidR="00BF0848" w14:paraId="0E4D503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2B" w14:textId="77777777" w:rsidR="00BF0848" w:rsidRDefault="00A95C89">
            <w:r>
              <w:rPr>
                <w:color w:val="000000"/>
                <w:sz w:val="17"/>
                <w:szCs w:val="17"/>
              </w:rPr>
              <w:t>PDF Permiso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2C" w14:textId="77777777" w:rsidR="00BF0848" w:rsidRDefault="00A95C89">
            <w:proofErr w:type="gramStart"/>
            <w:r>
              <w:rPr>
                <w:color w:val="000000"/>
                <w:sz w:val="17"/>
                <w:szCs w:val="17"/>
              </w:rPr>
              <w:t>Total</w:t>
            </w:r>
            <w:proofErr w:type="gramEnd"/>
            <w:r>
              <w:rPr>
                <w:color w:val="000000"/>
                <w:sz w:val="17"/>
                <w:szCs w:val="17"/>
              </w:rPr>
              <w:t xml:space="preserve"> de </w:t>
            </w:r>
            <w:proofErr w:type="spellStart"/>
            <w:r>
              <w:rPr>
                <w:color w:val="000000"/>
                <w:sz w:val="17"/>
                <w:szCs w:val="17"/>
              </w:rPr>
              <w:t>Dias</w:t>
            </w:r>
            <w:proofErr w:type="spellEnd"/>
            <w:r>
              <w:rPr>
                <w:color w:val="000000"/>
                <w:sz w:val="17"/>
                <w:szCs w:val="17"/>
              </w:rPr>
              <w:t>: 04 Horas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2D" w14:textId="77777777" w:rsidR="00BF0848" w:rsidRDefault="00A95C89">
            <w:proofErr w:type="spellStart"/>
            <w:r>
              <w:rPr>
                <w:b/>
                <w:bCs/>
                <w:color w:val="000000"/>
                <w:sz w:val="17"/>
                <w:szCs w:val="17"/>
              </w:rPr>
              <w:t>Dias</w:t>
            </w:r>
            <w:proofErr w:type="spellEnd"/>
            <w:r>
              <w:rPr>
                <w:b/>
                <w:bCs/>
                <w:color w:val="000000"/>
                <w:sz w:val="17"/>
                <w:szCs w:val="17"/>
              </w:rPr>
              <w:t xml:space="preserve"> totales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2E" w14:textId="77777777" w:rsidR="00BF0848" w:rsidRDefault="00A95C89">
            <w:r>
              <w:rPr>
                <w:color w:val="2E5FAC"/>
                <w:sz w:val="17"/>
                <w:szCs w:val="17"/>
              </w:rPr>
              <w:t xml:space="preserve">Ausentismos </w:t>
            </w:r>
            <w:proofErr w:type="spellStart"/>
            <w:r>
              <w:rPr>
                <w:color w:val="2E5FAC"/>
                <w:sz w:val="17"/>
                <w:szCs w:val="17"/>
              </w:rPr>
              <w:t>Vac</w:t>
            </w:r>
            <w:proofErr w:type="spellEnd"/>
            <w:r>
              <w:rPr>
                <w:color w:val="2E5FAC"/>
                <w:sz w:val="17"/>
                <w:szCs w:val="17"/>
              </w:rPr>
              <w: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2F" w14:textId="77777777" w:rsidR="00BF0848" w:rsidRDefault="00A95C89">
            <w:r>
              <w:rPr>
                <w:color w:val="C45A00"/>
                <w:sz w:val="17"/>
                <w:szCs w:val="17"/>
              </w:rPr>
              <w:t>Media</w:t>
            </w:r>
          </w:p>
        </w:tc>
      </w:tr>
      <w:tr w:rsidR="00BF0848" w14:paraId="0E4D5036"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31" w14:textId="77777777" w:rsidR="00BF0848" w:rsidRDefault="00A95C89">
            <w:r>
              <w:rPr>
                <w:color w:val="000000"/>
                <w:sz w:val="17"/>
                <w:szCs w:val="17"/>
              </w:rPr>
              <w:t>PDF Permiso</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32" w14:textId="77777777" w:rsidR="00BF0848" w:rsidRDefault="00A95C89">
            <w:r>
              <w:rPr>
                <w:color w:val="000000"/>
                <w:sz w:val="17"/>
                <w:szCs w:val="17"/>
              </w:rPr>
              <w:t>Tipo: Remunerado / No Remunerado</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33" w14:textId="77777777" w:rsidR="00BF0848" w:rsidRDefault="00A95C89">
            <w:r>
              <w:rPr>
                <w:b/>
                <w:bCs/>
                <w:color w:val="000000"/>
                <w:sz w:val="17"/>
                <w:szCs w:val="17"/>
              </w:rPr>
              <w:t>Ausentismo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34" w14:textId="77777777" w:rsidR="00BF0848" w:rsidRDefault="00A95C89">
            <w:r>
              <w:rPr>
                <w:color w:val="2E5FAC"/>
                <w:sz w:val="17"/>
                <w:szCs w:val="17"/>
              </w:rPr>
              <w:t xml:space="preserve">Ausentismos </w:t>
            </w:r>
            <w:proofErr w:type="spellStart"/>
            <w:r>
              <w:rPr>
                <w:color w:val="2E5FAC"/>
                <w:sz w:val="17"/>
                <w:szCs w:val="17"/>
              </w:rPr>
              <w:t>Vac</w:t>
            </w:r>
            <w:proofErr w:type="spellEnd"/>
            <w:r>
              <w:rPr>
                <w:color w:val="2E5FAC"/>
                <w:sz w:val="17"/>
                <w:szCs w:val="17"/>
              </w:rPr>
              <w:t>.</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35" w14:textId="77777777" w:rsidR="00BF0848" w:rsidRDefault="00A95C89">
            <w:r>
              <w:rPr>
                <w:color w:val="C45A00"/>
                <w:sz w:val="17"/>
                <w:szCs w:val="17"/>
              </w:rPr>
              <w:t>Media</w:t>
            </w:r>
          </w:p>
        </w:tc>
      </w:tr>
      <w:tr w:rsidR="00BF0848" w14:paraId="0E4D503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37" w14:textId="77777777" w:rsidR="00BF0848" w:rsidRDefault="00A95C89">
            <w:r>
              <w:rPr>
                <w:color w:val="000000"/>
                <w:sz w:val="17"/>
                <w:szCs w:val="17"/>
              </w:rPr>
              <w:t>PDF Permiso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38" w14:textId="77777777" w:rsidR="00BF0848" w:rsidRDefault="00A95C89">
            <w:r>
              <w:rPr>
                <w:color w:val="000000"/>
                <w:sz w:val="17"/>
                <w:szCs w:val="17"/>
              </w:rPr>
              <w:t>OBSERVACIONES (texto libre)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39" w14:textId="77777777" w:rsidR="00BF0848" w:rsidRDefault="00A95C89">
            <w:r>
              <w:rPr>
                <w:b/>
                <w:bCs/>
                <w:color w:val="000000"/>
                <w:sz w:val="17"/>
                <w:szCs w:val="17"/>
              </w:rPr>
              <w:t>observaciones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3A" w14:textId="77777777" w:rsidR="00BF0848" w:rsidRDefault="00A95C89">
            <w:r>
              <w:rPr>
                <w:color w:val="2E5FAC"/>
                <w:sz w:val="17"/>
                <w:szCs w:val="17"/>
              </w:rPr>
              <w:t xml:space="preserve">Ausentismos </w:t>
            </w:r>
            <w:proofErr w:type="spellStart"/>
            <w:r>
              <w:rPr>
                <w:color w:val="2E5FAC"/>
                <w:sz w:val="17"/>
                <w:szCs w:val="17"/>
              </w:rPr>
              <w:t>Vac</w:t>
            </w:r>
            <w:proofErr w:type="spellEnd"/>
            <w:r>
              <w:rPr>
                <w:color w:val="2E5FAC"/>
                <w:sz w:val="17"/>
                <w:szCs w:val="17"/>
              </w:rPr>
              <w: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3B" w14:textId="77777777" w:rsidR="00BF0848" w:rsidRDefault="00A95C89">
            <w:r>
              <w:rPr>
                <w:color w:val="1E7E34"/>
                <w:sz w:val="17"/>
                <w:szCs w:val="17"/>
              </w:rPr>
              <w:t>Alta</w:t>
            </w:r>
          </w:p>
        </w:tc>
      </w:tr>
      <w:tr w:rsidR="00BF0848" w14:paraId="0E4D5042"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3D" w14:textId="77777777" w:rsidR="00BF0848" w:rsidRDefault="00A95C89">
            <w:r>
              <w:rPr>
                <w:color w:val="000000"/>
                <w:sz w:val="17"/>
                <w:szCs w:val="17"/>
              </w:rPr>
              <w:t>PDF Vacaciones (escaneo)</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3E" w14:textId="77777777" w:rsidR="00BF0848" w:rsidRDefault="00A95C89">
            <w:r>
              <w:rPr>
                <w:color w:val="000000"/>
                <w:sz w:val="17"/>
                <w:szCs w:val="17"/>
              </w:rPr>
              <w:t>(Requiere OCR) — campos similares</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3F" w14:textId="77777777" w:rsidR="00BF0848" w:rsidRDefault="00A95C89">
            <w:r>
              <w:rPr>
                <w:b/>
                <w:bCs/>
                <w:color w:val="000000"/>
                <w:sz w:val="17"/>
                <w:szCs w:val="17"/>
              </w:rPr>
              <w:t>Todos los campos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40" w14:textId="77777777" w:rsidR="00BF0848" w:rsidRDefault="00A95C89">
            <w:r>
              <w:rPr>
                <w:color w:val="2E5FAC"/>
                <w:sz w:val="17"/>
                <w:szCs w:val="17"/>
              </w:rPr>
              <w:t xml:space="preserve">Ausentismos </w:t>
            </w:r>
            <w:proofErr w:type="spellStart"/>
            <w:r>
              <w:rPr>
                <w:color w:val="2E5FAC"/>
                <w:sz w:val="17"/>
                <w:szCs w:val="17"/>
              </w:rPr>
              <w:t>Vac</w:t>
            </w:r>
            <w:proofErr w:type="spellEnd"/>
            <w:r>
              <w:rPr>
                <w:color w:val="2E5FAC"/>
                <w:sz w:val="17"/>
                <w:szCs w:val="17"/>
              </w:rPr>
              <w:t>.</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41" w14:textId="77777777" w:rsidR="00BF0848" w:rsidRDefault="00A95C89">
            <w:r>
              <w:rPr>
                <w:color w:val="9C1515"/>
                <w:sz w:val="17"/>
                <w:szCs w:val="17"/>
              </w:rPr>
              <w:t>Baja sin OCR</w:t>
            </w:r>
          </w:p>
        </w:tc>
      </w:tr>
    </w:tbl>
    <w:p w14:paraId="0E4D5043" w14:textId="77777777" w:rsidR="00BF0848" w:rsidRDefault="00BF0848">
      <w:pPr>
        <w:spacing w:before="120"/>
      </w:pPr>
    </w:p>
    <w:p w14:paraId="0E4D5044" w14:textId="77777777" w:rsidR="00BF0848" w:rsidRDefault="00A95C89">
      <w:pPr>
        <w:pStyle w:val="Ttulo2"/>
        <w:pBdr>
          <w:bottom w:val="single" w:sz="8" w:space="0" w:color="2E5FAC"/>
        </w:pBdr>
      </w:pPr>
      <w:r>
        <w:t>2.4 Ingresos de Personal (FOR-PAY-022 → Cambios e Ingresos / Cambios Maestro)</w:t>
      </w:r>
    </w:p>
    <w:p w14:paraId="0E4D5045"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1400"/>
        <w:gridCol w:w="1360"/>
      </w:tblGrid>
      <w:tr w:rsidR="00BF0848" w14:paraId="0E4D504B" w14:textId="77777777">
        <w:trPr>
          <w:tblHeader/>
        </w:trPr>
        <w:tc>
          <w:tcPr>
            <w:tcW w:w="22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46" w14:textId="77777777" w:rsidR="00BF0848" w:rsidRDefault="00A95C89">
            <w:pPr>
              <w:jc w:val="center"/>
            </w:pPr>
            <w:r>
              <w:rPr>
                <w:b/>
                <w:bCs/>
                <w:color w:val="FFFFFF"/>
                <w:sz w:val="18"/>
                <w:szCs w:val="18"/>
              </w:rPr>
              <w:t>Archivo Fuente</w:t>
            </w:r>
          </w:p>
        </w:tc>
        <w:tc>
          <w:tcPr>
            <w:tcW w:w="24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47" w14:textId="77777777" w:rsidR="00BF0848" w:rsidRDefault="00A95C89">
            <w:pPr>
              <w:jc w:val="center"/>
            </w:pPr>
            <w:r>
              <w:rPr>
                <w:b/>
                <w:bCs/>
                <w:color w:val="FFFFFF"/>
                <w:sz w:val="18"/>
                <w:szCs w:val="18"/>
              </w:rPr>
              <w:t>Campo Original</w:t>
            </w:r>
          </w:p>
        </w:tc>
        <w:tc>
          <w:tcPr>
            <w:tcW w:w="20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48" w14:textId="77777777" w:rsidR="00BF0848" w:rsidRDefault="00A95C89">
            <w:pPr>
              <w:jc w:val="center"/>
            </w:pPr>
            <w:r>
              <w:rPr>
                <w:b/>
                <w:bCs/>
                <w:color w:val="FFFFFF"/>
                <w:sz w:val="18"/>
                <w:szCs w:val="18"/>
              </w:rPr>
              <w:t>Campo ADECCO</w:t>
            </w:r>
          </w:p>
        </w:tc>
        <w:tc>
          <w:tcPr>
            <w:tcW w:w="14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49" w14:textId="77777777" w:rsidR="00BF0848" w:rsidRDefault="00A95C89">
            <w:pPr>
              <w:jc w:val="center"/>
            </w:pPr>
            <w:r>
              <w:rPr>
                <w:b/>
                <w:bCs/>
                <w:color w:val="FFFFFF"/>
                <w:sz w:val="18"/>
                <w:szCs w:val="18"/>
              </w:rPr>
              <w:t>Hoja Destino</w:t>
            </w:r>
          </w:p>
        </w:tc>
        <w:tc>
          <w:tcPr>
            <w:tcW w:w="1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vAlign w:val="center"/>
          </w:tcPr>
          <w:p w14:paraId="0E4D504A" w14:textId="77777777" w:rsidR="00BF0848" w:rsidRDefault="00A95C89">
            <w:pPr>
              <w:jc w:val="center"/>
            </w:pPr>
            <w:r>
              <w:rPr>
                <w:b/>
                <w:bCs/>
                <w:color w:val="FFFFFF"/>
                <w:sz w:val="18"/>
                <w:szCs w:val="18"/>
              </w:rPr>
              <w:t>Confianza IA</w:t>
            </w:r>
          </w:p>
        </w:tc>
      </w:tr>
      <w:tr w:rsidR="00BF0848" w14:paraId="0E4D5051"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4C" w14:textId="77777777" w:rsidR="00BF0848" w:rsidRDefault="00A95C89">
            <w:r>
              <w:rPr>
                <w:color w:val="000000"/>
                <w:sz w:val="17"/>
                <w:szCs w:val="17"/>
              </w:rPr>
              <w:t>FOR-PAY-022 (XLS)</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4D" w14:textId="77777777" w:rsidR="00BF0848" w:rsidRDefault="00A95C89">
            <w:r>
              <w:rPr>
                <w:color w:val="000000"/>
                <w:sz w:val="17"/>
                <w:szCs w:val="17"/>
              </w:rPr>
              <w:t>Apellidos + Nombres (celdas dispersas F9)</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4E" w14:textId="77777777" w:rsidR="00BF0848" w:rsidRDefault="00A95C89">
            <w:r>
              <w:rPr>
                <w:b/>
                <w:bCs/>
                <w:color w:val="000000"/>
                <w:sz w:val="17"/>
                <w:szCs w:val="17"/>
              </w:rPr>
              <w:t>Nombre</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4F" w14:textId="77777777" w:rsidR="00BF0848" w:rsidRDefault="00A95C89">
            <w:r>
              <w:rPr>
                <w:color w:val="2E5FAC"/>
                <w:sz w:val="17"/>
                <w:szCs w:val="17"/>
              </w:rPr>
              <w:t>Cambios e Ingresos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50" w14:textId="77777777" w:rsidR="00BF0848" w:rsidRDefault="00A95C89">
            <w:r>
              <w:rPr>
                <w:color w:val="C45A00"/>
                <w:sz w:val="17"/>
                <w:szCs w:val="17"/>
              </w:rPr>
              <w:t>Media</w:t>
            </w:r>
          </w:p>
        </w:tc>
      </w:tr>
      <w:tr w:rsidR="00BF0848" w14:paraId="0E4D505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52" w14:textId="77777777" w:rsidR="00BF0848" w:rsidRDefault="00A95C89">
            <w:r>
              <w:rPr>
                <w:color w:val="000000"/>
                <w:sz w:val="17"/>
                <w:szCs w:val="17"/>
              </w:rPr>
              <w:t>FOR-PAY-022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53" w14:textId="77777777" w:rsidR="00BF0848" w:rsidRDefault="00A95C89">
            <w:r>
              <w:rPr>
                <w:color w:val="000000"/>
                <w:sz w:val="17"/>
                <w:szCs w:val="17"/>
              </w:rPr>
              <w:t>C.C. No. (celda F11, col 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54" w14:textId="77777777" w:rsidR="00BF0848" w:rsidRDefault="00A95C89">
            <w:r>
              <w:rPr>
                <w:b/>
                <w:bCs/>
                <w:color w:val="000000"/>
                <w:sz w:val="17"/>
                <w:szCs w:val="17"/>
              </w:rPr>
              <w:t>Identificación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55" w14:textId="77777777" w:rsidR="00BF0848" w:rsidRDefault="00A95C89">
            <w:r>
              <w:rPr>
                <w:color w:val="2E5FAC"/>
                <w:sz w:val="17"/>
                <w:szCs w:val="17"/>
              </w:rPr>
              <w:t>Cambios e Ingresos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56" w14:textId="77777777" w:rsidR="00BF0848" w:rsidRDefault="00A95C89">
            <w:r>
              <w:rPr>
                <w:color w:val="1E7E34"/>
                <w:sz w:val="17"/>
                <w:szCs w:val="17"/>
              </w:rPr>
              <w:t>Alta</w:t>
            </w:r>
          </w:p>
        </w:tc>
      </w:tr>
      <w:tr w:rsidR="00BF0848" w14:paraId="0E4D505D"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58" w14:textId="77777777" w:rsidR="00BF0848" w:rsidRDefault="00A95C89">
            <w:r>
              <w:rPr>
                <w:color w:val="000000"/>
                <w:sz w:val="17"/>
                <w:szCs w:val="17"/>
              </w:rPr>
              <w:t>FOR-PAY-022</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59" w14:textId="77777777" w:rsidR="00BF0848" w:rsidRDefault="00A95C89">
            <w:r>
              <w:rPr>
                <w:color w:val="000000"/>
                <w:sz w:val="17"/>
                <w:szCs w:val="17"/>
              </w:rPr>
              <w:t>Cargo (F14)</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5A" w14:textId="77777777" w:rsidR="00BF0848" w:rsidRDefault="00A95C89">
            <w:r>
              <w:rPr>
                <w:b/>
                <w:bCs/>
                <w:color w:val="000000"/>
                <w:sz w:val="17"/>
                <w:szCs w:val="17"/>
              </w:rPr>
              <w:t>Cambio a (cargo)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5B" w14:textId="77777777" w:rsidR="00BF0848" w:rsidRDefault="00A95C89">
            <w:r>
              <w:rPr>
                <w:color w:val="2E5FAC"/>
                <w:sz w:val="17"/>
                <w:szCs w:val="17"/>
              </w:rPr>
              <w:t>Cambios e Ingresos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5C" w14:textId="77777777" w:rsidR="00BF0848" w:rsidRDefault="00A95C89">
            <w:r>
              <w:rPr>
                <w:color w:val="1E7E34"/>
                <w:sz w:val="17"/>
                <w:szCs w:val="17"/>
              </w:rPr>
              <w:t>Alta</w:t>
            </w:r>
          </w:p>
        </w:tc>
      </w:tr>
      <w:tr w:rsidR="00BF0848" w14:paraId="0E4D506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5E" w14:textId="77777777" w:rsidR="00BF0848" w:rsidRDefault="00A95C89">
            <w:r>
              <w:rPr>
                <w:color w:val="000000"/>
                <w:sz w:val="17"/>
                <w:szCs w:val="17"/>
              </w:rPr>
              <w:t>FOR-PAY-022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5F" w14:textId="77777777" w:rsidR="00BF0848" w:rsidRDefault="00A95C89">
            <w:r>
              <w:rPr>
                <w:color w:val="000000"/>
                <w:sz w:val="17"/>
                <w:szCs w:val="17"/>
              </w:rPr>
              <w:t>Centro de Costo (F16)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60" w14:textId="77777777" w:rsidR="00BF0848" w:rsidRDefault="00A95C89">
            <w:r>
              <w:rPr>
                <w:b/>
                <w:bCs/>
                <w:color w:val="000000"/>
                <w:sz w:val="17"/>
                <w:szCs w:val="17"/>
              </w:rPr>
              <w:t>observaciones / centro costo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61" w14:textId="77777777" w:rsidR="00BF0848" w:rsidRDefault="00A95C89">
            <w:r>
              <w:rPr>
                <w:color w:val="2E5FAC"/>
                <w:sz w:val="17"/>
                <w:szCs w:val="17"/>
              </w:rPr>
              <w:t>Cambios Maestro</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62" w14:textId="77777777" w:rsidR="00BF0848" w:rsidRDefault="00A95C89">
            <w:r>
              <w:rPr>
                <w:color w:val="1E7E34"/>
                <w:sz w:val="17"/>
                <w:szCs w:val="17"/>
              </w:rPr>
              <w:t>Alta</w:t>
            </w:r>
          </w:p>
        </w:tc>
      </w:tr>
      <w:tr w:rsidR="00BF0848" w14:paraId="0E4D5069"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64" w14:textId="77777777" w:rsidR="00BF0848" w:rsidRDefault="00A95C89">
            <w:r>
              <w:rPr>
                <w:color w:val="000000"/>
                <w:sz w:val="17"/>
                <w:szCs w:val="17"/>
              </w:rPr>
              <w:t>FOR-PAY-022</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65" w14:textId="77777777" w:rsidR="00BF0848" w:rsidRDefault="00A95C89">
            <w:r>
              <w:rPr>
                <w:color w:val="000000"/>
                <w:sz w:val="17"/>
                <w:szCs w:val="17"/>
              </w:rPr>
              <w:t xml:space="preserve">Fecha de Ingreso (F22, </w:t>
            </w:r>
            <w:proofErr w:type="spellStart"/>
            <w:r>
              <w:rPr>
                <w:color w:val="000000"/>
                <w:sz w:val="17"/>
                <w:szCs w:val="17"/>
              </w:rPr>
              <w:t>cols</w:t>
            </w:r>
            <w:proofErr w:type="spellEnd"/>
            <w:r>
              <w:rPr>
                <w:color w:val="000000"/>
                <w:sz w:val="17"/>
                <w:szCs w:val="17"/>
              </w:rPr>
              <w:t xml:space="preserve"> G-I)</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66" w14:textId="77777777" w:rsidR="00BF0848" w:rsidRDefault="00A95C89">
            <w:r>
              <w:rPr>
                <w:b/>
                <w:bCs/>
                <w:color w:val="000000"/>
                <w:sz w:val="17"/>
                <w:szCs w:val="17"/>
              </w:rPr>
              <w:t>Fecha Inicial</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67" w14:textId="77777777" w:rsidR="00BF0848" w:rsidRDefault="00A95C89">
            <w:r>
              <w:rPr>
                <w:color w:val="2E5FAC"/>
                <w:sz w:val="17"/>
                <w:szCs w:val="17"/>
              </w:rPr>
              <w:t>Cambios e Ingresos</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68" w14:textId="77777777" w:rsidR="00BF0848" w:rsidRDefault="00A95C89">
            <w:r>
              <w:rPr>
                <w:color w:val="C45A00"/>
                <w:sz w:val="17"/>
                <w:szCs w:val="17"/>
              </w:rPr>
              <w:t>Media</w:t>
            </w:r>
          </w:p>
        </w:tc>
      </w:tr>
      <w:tr w:rsidR="00BF0848" w14:paraId="0E4D506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6A" w14:textId="77777777" w:rsidR="00BF0848" w:rsidRDefault="00A95C89">
            <w:r>
              <w:rPr>
                <w:color w:val="000000"/>
                <w:sz w:val="17"/>
                <w:szCs w:val="17"/>
              </w:rPr>
              <w:t>FOR-PAY-022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6B" w14:textId="77777777" w:rsidR="00BF0848" w:rsidRDefault="00A95C89">
            <w:r>
              <w:rPr>
                <w:color w:val="000000"/>
                <w:sz w:val="17"/>
                <w:szCs w:val="17"/>
              </w:rPr>
              <w:t>Sueldo Básico (F24)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6C" w14:textId="77777777" w:rsidR="00BF0848" w:rsidRDefault="00A95C89">
            <w:r>
              <w:rPr>
                <w:b/>
                <w:bCs/>
                <w:color w:val="000000"/>
                <w:sz w:val="17"/>
                <w:szCs w:val="17"/>
              </w:rPr>
              <w:t>valor (salario)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6D" w14:textId="77777777" w:rsidR="00BF0848" w:rsidRDefault="00A95C89">
            <w:r>
              <w:rPr>
                <w:color w:val="2E5FAC"/>
                <w:sz w:val="17"/>
                <w:szCs w:val="17"/>
              </w:rPr>
              <w:t>Cambios Maestro</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4D506E" w14:textId="77777777" w:rsidR="00BF0848" w:rsidRDefault="00A95C89">
            <w:r>
              <w:rPr>
                <w:color w:val="1E7E34"/>
                <w:sz w:val="17"/>
                <w:szCs w:val="17"/>
              </w:rPr>
              <w:t>Alta</w:t>
            </w:r>
          </w:p>
        </w:tc>
      </w:tr>
      <w:tr w:rsidR="00BF0848" w14:paraId="0E4D5075"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70" w14:textId="77777777" w:rsidR="00BF0848" w:rsidRDefault="00A95C89">
            <w:r>
              <w:rPr>
                <w:color w:val="000000"/>
                <w:sz w:val="17"/>
                <w:szCs w:val="17"/>
              </w:rPr>
              <w:t>FOR-PAY-022</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71" w14:textId="77777777" w:rsidR="00BF0848" w:rsidRDefault="00A95C89">
            <w:r>
              <w:rPr>
                <w:color w:val="000000"/>
                <w:sz w:val="17"/>
                <w:szCs w:val="17"/>
              </w:rPr>
              <w:t>Tipo de Contrato (F20)</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72" w14:textId="77777777" w:rsidR="00BF0848" w:rsidRDefault="00A95C89">
            <w:r>
              <w:rPr>
                <w:b/>
                <w:bCs/>
                <w:color w:val="000000"/>
                <w:sz w:val="17"/>
                <w:szCs w:val="17"/>
              </w:rPr>
              <w:t>Cambio / observaciones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73" w14:textId="77777777" w:rsidR="00BF0848" w:rsidRDefault="00A95C89">
            <w:r>
              <w:rPr>
                <w:color w:val="2E5FAC"/>
                <w:sz w:val="17"/>
                <w:szCs w:val="17"/>
              </w:rPr>
              <w:t>Cambios Maestro</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vAlign w:val="center"/>
          </w:tcPr>
          <w:p w14:paraId="0E4D5074" w14:textId="77777777" w:rsidR="00BF0848" w:rsidRDefault="00A95C89">
            <w:r>
              <w:rPr>
                <w:color w:val="C45A00"/>
                <w:sz w:val="17"/>
                <w:szCs w:val="17"/>
              </w:rPr>
              <w:t>Media</w:t>
            </w:r>
          </w:p>
        </w:tc>
      </w:tr>
    </w:tbl>
    <w:p w14:paraId="0E4D5076" w14:textId="77777777" w:rsidR="00BF0848" w:rsidRDefault="00BF0848">
      <w:pPr>
        <w:spacing w:before="200"/>
      </w:pPr>
    </w:p>
    <w:p w14:paraId="0E4D5077" w14:textId="77777777" w:rsidR="00BF0848" w:rsidRDefault="00A95C89">
      <w:r>
        <w:br w:type="page"/>
      </w:r>
    </w:p>
    <w:p w14:paraId="0E4D5078" w14:textId="77777777" w:rsidR="00BF0848" w:rsidRDefault="00A95C89">
      <w:pPr>
        <w:pStyle w:val="Ttulo1"/>
        <w:shd w:val="clear" w:color="auto" w:fill="1F3864"/>
        <w:ind w:left="160" w:right="160"/>
      </w:pPr>
      <w:r>
        <w:lastRenderedPageBreak/>
        <w:t>3. Evaluación de Opciones Tecnológicas</w:t>
      </w:r>
    </w:p>
    <w:p w14:paraId="0E4D5079" w14:textId="77777777" w:rsidR="00BF0848" w:rsidRDefault="00BF0848">
      <w:pPr>
        <w:spacing w:before="80"/>
      </w:pPr>
    </w:p>
    <w:p w14:paraId="0E4D507A" w14:textId="77777777" w:rsidR="00BF0848" w:rsidRDefault="00A95C89">
      <w:pPr>
        <w:spacing w:before="80" w:after="80"/>
      </w:pPr>
      <w:r>
        <w:t>Existen cuatro enfoques principales para resolver la identificación y transformación automática de campos. Se evalúan a continuación en función de los requerimientos específicos de este caso:</w:t>
      </w:r>
    </w:p>
    <w:p w14:paraId="0E4D507B" w14:textId="77777777" w:rsidR="00BF0848" w:rsidRDefault="00BF0848">
      <w:pPr>
        <w:spacing w:before="120"/>
      </w:pPr>
    </w:p>
    <w:p w14:paraId="0E4D507C" w14:textId="77777777" w:rsidR="00BF0848" w:rsidRDefault="00A95C89">
      <w:pPr>
        <w:pStyle w:val="Ttulo2"/>
        <w:pBdr>
          <w:bottom w:val="single" w:sz="8" w:space="0" w:color="2E5FAC"/>
        </w:pBdr>
      </w:pPr>
      <w:r>
        <w:t>3.1 Opción A — Reglas Fijas con Pandas (ETL Tradicional)</w:t>
      </w:r>
    </w:p>
    <w:p w14:paraId="0E4D507D" w14:textId="77777777" w:rsidR="00BF0848" w:rsidRDefault="00A95C89">
      <w:pPr>
        <w:spacing w:before="80" w:after="80"/>
      </w:pPr>
      <w:r>
        <w:t>Consiste en escribir scripts Python con pandas que lean cada archivo con lógica específica por formato: qué fila es el encabezado, qué columnas mapean a qué campos ADECCO, cómo limpiar los datos.</w:t>
      </w:r>
    </w:p>
    <w:p w14:paraId="0E4D507E"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080" w14:textId="77777777">
        <w:tc>
          <w:tcPr>
            <w:tcW w:w="9360" w:type="dxa"/>
            <w:tcBorders>
              <w:top w:val="single" w:sz="4" w:space="0" w:color="9C1515"/>
              <w:left w:val="single" w:sz="4" w:space="0" w:color="9C1515"/>
              <w:bottom w:val="single" w:sz="4" w:space="0" w:color="9C1515"/>
              <w:right w:val="single" w:sz="4" w:space="0" w:color="9C1515"/>
            </w:tcBorders>
            <w:shd w:val="clear" w:color="auto" w:fill="9C1515"/>
            <w:tcMar>
              <w:top w:w="80" w:type="dxa"/>
              <w:left w:w="160" w:type="dxa"/>
              <w:bottom w:w="80" w:type="dxa"/>
              <w:right w:w="160" w:type="dxa"/>
            </w:tcMar>
          </w:tcPr>
          <w:p w14:paraId="0E4D507F" w14:textId="77777777" w:rsidR="00BF0848" w:rsidRDefault="00A95C89">
            <w:r>
              <w:rPr>
                <w:b/>
                <w:bCs/>
                <w:color w:val="FFFFFF"/>
                <w:sz w:val="22"/>
                <w:szCs w:val="22"/>
              </w:rPr>
              <w:t>Evaluación técnica</w:t>
            </w:r>
          </w:p>
        </w:tc>
      </w:tr>
      <w:tr w:rsidR="00BF0848" w14:paraId="0E4D508B" w14:textId="77777777">
        <w:tc>
          <w:tcPr>
            <w:tcW w:w="9360" w:type="dxa"/>
            <w:tcBorders>
              <w:top w:val="single" w:sz="4" w:space="0" w:color="9C1515"/>
              <w:left w:val="single" w:sz="4" w:space="0" w:color="9C1515"/>
              <w:bottom w:val="single" w:sz="4" w:space="0" w:color="9C1515"/>
              <w:right w:val="single" w:sz="4" w:space="0" w:color="9C1515"/>
            </w:tcBorders>
            <w:shd w:val="clear" w:color="auto" w:fill="FFF8F8"/>
            <w:tcMar>
              <w:top w:w="120" w:type="dxa"/>
              <w:left w:w="200" w:type="dxa"/>
              <w:bottom w:w="120" w:type="dxa"/>
              <w:right w:w="200" w:type="dxa"/>
            </w:tcMar>
          </w:tcPr>
          <w:p w14:paraId="0E4D5081" w14:textId="77777777" w:rsidR="00BF0848" w:rsidRDefault="00A95C89">
            <w:pPr>
              <w:spacing w:before="40" w:after="20"/>
            </w:pPr>
            <w:r>
              <w:rPr>
                <w:b/>
                <w:bCs/>
                <w:color w:val="1E7E34"/>
              </w:rPr>
              <w:t>Ventajas:</w:t>
            </w:r>
          </w:p>
          <w:p w14:paraId="0E4D5082" w14:textId="77777777" w:rsidR="00BF0848" w:rsidRDefault="00A95C89">
            <w:pPr>
              <w:pStyle w:val="Prrafodelista"/>
              <w:numPr>
                <w:ilvl w:val="0"/>
                <w:numId w:val="2"/>
              </w:numPr>
              <w:spacing w:before="60" w:after="60"/>
            </w:pPr>
            <w:r>
              <w:t>Alta precisión en formatos conocidos y estables.</w:t>
            </w:r>
          </w:p>
          <w:p w14:paraId="0E4D5083" w14:textId="77777777" w:rsidR="00BF0848" w:rsidRDefault="00A95C89">
            <w:pPr>
              <w:pStyle w:val="Prrafodelista"/>
              <w:numPr>
                <w:ilvl w:val="0"/>
                <w:numId w:val="2"/>
              </w:numPr>
              <w:spacing w:before="60" w:after="60"/>
            </w:pPr>
            <w:r>
              <w:t>Sin dependencia de servicios externos (funciona offline).</w:t>
            </w:r>
          </w:p>
          <w:p w14:paraId="0E4D5084" w14:textId="77777777" w:rsidR="00BF0848" w:rsidRDefault="00A95C89">
            <w:pPr>
              <w:pStyle w:val="Prrafodelista"/>
              <w:numPr>
                <w:ilvl w:val="0"/>
                <w:numId w:val="2"/>
              </w:numPr>
              <w:spacing w:before="60" w:after="60"/>
            </w:pPr>
            <w:r>
              <w:t>Tecnología ampliamente dominada y de bajo costo.</w:t>
            </w:r>
          </w:p>
          <w:p w14:paraId="0E4D5085" w14:textId="77777777" w:rsidR="00BF0848" w:rsidRDefault="00BF0848">
            <w:pPr>
              <w:spacing w:before="60"/>
            </w:pPr>
          </w:p>
          <w:p w14:paraId="0E4D5086" w14:textId="77777777" w:rsidR="00BF0848" w:rsidRDefault="00A95C89">
            <w:pPr>
              <w:spacing w:before="40" w:after="20"/>
            </w:pPr>
            <w:r>
              <w:rPr>
                <w:b/>
                <w:bCs/>
                <w:color w:val="9C1515"/>
              </w:rPr>
              <w:t>Limitaciones críticas:</w:t>
            </w:r>
          </w:p>
          <w:p w14:paraId="0E4D5087" w14:textId="77777777" w:rsidR="00BF0848" w:rsidRDefault="00A95C89">
            <w:pPr>
              <w:pStyle w:val="Prrafodelista"/>
              <w:numPr>
                <w:ilvl w:val="0"/>
                <w:numId w:val="2"/>
              </w:numPr>
              <w:spacing w:before="60" w:after="60"/>
            </w:pPr>
            <w:r>
              <w:t>Cada cambio de formato requiere modificar el código manualmente.</w:t>
            </w:r>
          </w:p>
          <w:p w14:paraId="0E4D5088" w14:textId="77777777" w:rsidR="00BF0848" w:rsidRDefault="00A95C89">
            <w:pPr>
              <w:pStyle w:val="Prrafodelista"/>
              <w:numPr>
                <w:ilvl w:val="0"/>
                <w:numId w:val="2"/>
              </w:numPr>
              <w:spacing w:before="60" w:after="60"/>
            </w:pPr>
            <w:r>
              <w:t>No se adapta a nuevos formatos no previstos.</w:t>
            </w:r>
          </w:p>
          <w:p w14:paraId="0E4D5089" w14:textId="77777777" w:rsidR="00BF0848" w:rsidRDefault="00A95C89">
            <w:pPr>
              <w:pStyle w:val="Prrafodelista"/>
              <w:numPr>
                <w:ilvl w:val="0"/>
                <w:numId w:val="2"/>
              </w:numPr>
              <w:spacing w:before="60" w:after="60"/>
            </w:pPr>
            <w:r>
              <w:t>El mantenimiento a largo plazo puede superar el costo inicial.</w:t>
            </w:r>
          </w:p>
          <w:p w14:paraId="0E4D508A" w14:textId="77777777" w:rsidR="00BF0848" w:rsidRDefault="00A95C89">
            <w:pPr>
              <w:pStyle w:val="Prrafodelista"/>
              <w:numPr>
                <w:ilvl w:val="0"/>
                <w:numId w:val="2"/>
              </w:numPr>
              <w:spacing w:before="60" w:after="60"/>
            </w:pPr>
            <w:r>
              <w:t>No resuelve la ambigüedad semántica ("HEDO" ≠ "Horas Extras Diurnas").</w:t>
            </w:r>
          </w:p>
        </w:tc>
      </w:tr>
    </w:tbl>
    <w:p w14:paraId="0E4D508C" w14:textId="77777777" w:rsidR="00BF0848" w:rsidRDefault="00BF0848">
      <w:pPr>
        <w:spacing w:before="120"/>
      </w:pPr>
    </w:p>
    <w:p w14:paraId="0E4D508D" w14:textId="77777777" w:rsidR="00BF0848" w:rsidRDefault="00A95C89">
      <w:pPr>
        <w:pStyle w:val="Ttulo2"/>
        <w:pBdr>
          <w:bottom w:val="single" w:sz="8" w:space="0" w:color="2E5FAC"/>
        </w:pBdr>
      </w:pPr>
      <w:r>
        <w:t>3.2 Opción B — LLM como Motor de Mapeo Semántico</w:t>
      </w:r>
    </w:p>
    <w:p w14:paraId="0E4D508E" w14:textId="77777777" w:rsidR="00BF0848" w:rsidRDefault="00A95C89">
      <w:pPr>
        <w:spacing w:before="80" w:after="80"/>
      </w:pPr>
      <w:r>
        <w:t>Utilizar un modelo de lenguaje (Claude, GPT-4) vía API para analizar la estructura de un archivo y devolver el mapeo de campos en formato JSON, sin entrenamiento previo. El modelo "entiende" el contexto semántico.</w:t>
      </w:r>
    </w:p>
    <w:p w14:paraId="0E4D508F"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091" w14:textId="77777777">
        <w:tc>
          <w:tcPr>
            <w:tcW w:w="9360" w:type="dxa"/>
            <w:tcBorders>
              <w:top w:val="single" w:sz="4" w:space="0" w:color="1E7E34"/>
              <w:left w:val="single" w:sz="4" w:space="0" w:color="1E7E34"/>
              <w:bottom w:val="single" w:sz="4" w:space="0" w:color="1E7E34"/>
              <w:right w:val="single" w:sz="4" w:space="0" w:color="1E7E34"/>
            </w:tcBorders>
            <w:shd w:val="clear" w:color="auto" w:fill="1E7E34"/>
            <w:tcMar>
              <w:top w:w="80" w:type="dxa"/>
              <w:left w:w="160" w:type="dxa"/>
              <w:bottom w:w="80" w:type="dxa"/>
              <w:right w:w="160" w:type="dxa"/>
            </w:tcMar>
          </w:tcPr>
          <w:p w14:paraId="0E4D5090" w14:textId="77777777" w:rsidR="00BF0848" w:rsidRDefault="00A95C89">
            <w:r>
              <w:rPr>
                <w:b/>
                <w:bCs/>
                <w:color w:val="FFFFFF"/>
                <w:sz w:val="22"/>
                <w:szCs w:val="22"/>
              </w:rPr>
              <w:t>Evaluación técnica</w:t>
            </w:r>
          </w:p>
        </w:tc>
      </w:tr>
      <w:tr w:rsidR="00BF0848" w14:paraId="0E4D509B" w14:textId="77777777">
        <w:tc>
          <w:tcPr>
            <w:tcW w:w="9360" w:type="dxa"/>
            <w:tcBorders>
              <w:top w:val="single" w:sz="4" w:space="0" w:color="1E7E34"/>
              <w:left w:val="single" w:sz="4" w:space="0" w:color="1E7E34"/>
              <w:bottom w:val="single" w:sz="4" w:space="0" w:color="1E7E34"/>
              <w:right w:val="single" w:sz="4" w:space="0" w:color="1E7E34"/>
            </w:tcBorders>
            <w:shd w:val="clear" w:color="auto" w:fill="F5FFF8"/>
            <w:tcMar>
              <w:top w:w="120" w:type="dxa"/>
              <w:left w:w="200" w:type="dxa"/>
              <w:bottom w:w="120" w:type="dxa"/>
              <w:right w:w="200" w:type="dxa"/>
            </w:tcMar>
          </w:tcPr>
          <w:p w14:paraId="0E4D5092" w14:textId="77777777" w:rsidR="00BF0848" w:rsidRDefault="00A95C89">
            <w:pPr>
              <w:spacing w:before="40" w:after="20"/>
            </w:pPr>
            <w:r>
              <w:rPr>
                <w:b/>
                <w:bCs/>
                <w:color w:val="1E7E34"/>
              </w:rPr>
              <w:t>Ventajas:</w:t>
            </w:r>
          </w:p>
          <w:p w14:paraId="0E4D5093" w14:textId="77777777" w:rsidR="00BF0848" w:rsidRDefault="00A95C89">
            <w:pPr>
              <w:pStyle w:val="Prrafodelista"/>
              <w:numPr>
                <w:ilvl w:val="0"/>
                <w:numId w:val="2"/>
              </w:numPr>
              <w:spacing w:before="60" w:after="60"/>
            </w:pPr>
            <w:r>
              <w:t>Adaptable a formatos desconocidos sin reprogramación.</w:t>
            </w:r>
          </w:p>
          <w:p w14:paraId="0E4D5094" w14:textId="77777777" w:rsidR="00BF0848" w:rsidRDefault="00A95C89">
            <w:pPr>
              <w:pStyle w:val="Prrafodelista"/>
              <w:numPr>
                <w:ilvl w:val="0"/>
                <w:numId w:val="2"/>
              </w:numPr>
              <w:spacing w:before="60" w:after="60"/>
            </w:pPr>
            <w:r>
              <w:t>Comprende sinónimos: "cédula", "documento", "ID", "cedula empleado" → Identificación.</w:t>
            </w:r>
          </w:p>
          <w:p w14:paraId="0E4D5095" w14:textId="77777777" w:rsidR="00BF0848" w:rsidRDefault="00A95C89">
            <w:pPr>
              <w:pStyle w:val="Prrafodelista"/>
              <w:numPr>
                <w:ilvl w:val="0"/>
                <w:numId w:val="2"/>
              </w:numPr>
              <w:spacing w:before="60" w:after="60"/>
            </w:pPr>
            <w:r>
              <w:t>Puede inferir el tipo de novedad a partir del contenido.</w:t>
            </w:r>
          </w:p>
          <w:p w14:paraId="0E4D5096" w14:textId="77777777" w:rsidR="00BF0848" w:rsidRDefault="00BF0848">
            <w:pPr>
              <w:spacing w:before="60"/>
            </w:pPr>
          </w:p>
          <w:p w14:paraId="0E4D5097" w14:textId="77777777" w:rsidR="00BF0848" w:rsidRDefault="00A95C89">
            <w:pPr>
              <w:spacing w:before="40" w:after="20"/>
            </w:pPr>
            <w:r>
              <w:rPr>
                <w:b/>
                <w:bCs/>
                <w:color w:val="C45A00"/>
              </w:rPr>
              <w:t>Consideraciones:</w:t>
            </w:r>
          </w:p>
          <w:p w14:paraId="0E4D5098" w14:textId="77777777" w:rsidR="00BF0848" w:rsidRDefault="00A95C89">
            <w:pPr>
              <w:pStyle w:val="Prrafodelista"/>
              <w:numPr>
                <w:ilvl w:val="0"/>
                <w:numId w:val="2"/>
              </w:numPr>
              <w:spacing w:before="60" w:after="60"/>
            </w:pPr>
            <w:r>
              <w:t>Requiere conexión a internet y costo de API por uso.</w:t>
            </w:r>
          </w:p>
          <w:p w14:paraId="0E4D5099" w14:textId="77777777" w:rsidR="00BF0848" w:rsidRDefault="00A95C89">
            <w:pPr>
              <w:pStyle w:val="Prrafodelista"/>
              <w:numPr>
                <w:ilvl w:val="0"/>
                <w:numId w:val="2"/>
              </w:numPr>
              <w:spacing w:before="60" w:after="60"/>
            </w:pPr>
            <w:r>
              <w:t>Las respuestas del modelo deben validarse (no son 100% deterministas).</w:t>
            </w:r>
          </w:p>
          <w:p w14:paraId="0E4D509A" w14:textId="77777777" w:rsidR="00BF0848" w:rsidRDefault="00A95C89">
            <w:pPr>
              <w:pStyle w:val="Prrafodelista"/>
              <w:numPr>
                <w:ilvl w:val="0"/>
                <w:numId w:val="2"/>
              </w:numPr>
              <w:spacing w:before="60" w:after="60"/>
            </w:pPr>
            <w:r>
              <w:t>Es ideal como componente de un sistema híbrido, no como única solución.</w:t>
            </w:r>
          </w:p>
        </w:tc>
      </w:tr>
    </w:tbl>
    <w:p w14:paraId="0E4D509C" w14:textId="77777777" w:rsidR="00BF0848" w:rsidRDefault="00BF0848">
      <w:pPr>
        <w:spacing w:before="120"/>
      </w:pPr>
    </w:p>
    <w:p w14:paraId="0E4D509D" w14:textId="77777777" w:rsidR="00BF0848" w:rsidRDefault="00A95C89">
      <w:pPr>
        <w:pStyle w:val="Ttulo2"/>
        <w:pBdr>
          <w:bottom w:val="single" w:sz="8" w:space="0" w:color="2E5FAC"/>
        </w:pBdr>
      </w:pPr>
      <w:r>
        <w:t xml:space="preserve">3.3 Opción C — Machine </w:t>
      </w:r>
      <w:proofErr w:type="spellStart"/>
      <w:r>
        <w:t>Learning</w:t>
      </w:r>
      <w:proofErr w:type="spellEnd"/>
      <w:r>
        <w:t xml:space="preserve"> Entrenado (NLP/Clasificadores)</w:t>
      </w:r>
    </w:p>
    <w:p w14:paraId="0E4D509E" w14:textId="77777777" w:rsidR="00BF0848" w:rsidRDefault="00A95C89">
      <w:pPr>
        <w:spacing w:before="80" w:after="80"/>
      </w:pPr>
      <w:r>
        <w:t>Entrenar modelos de clasificación (NLP) para identificar tipos de campos a partir de ejemplos históricos. Por ejemplo, un clasificador que aprenda que textos numéricos de 7-10 dígitos son cédulas, o que columnas con palabras como "Extra", "Nocturna" corresponden a tipos de novedad.</w:t>
      </w:r>
    </w:p>
    <w:p w14:paraId="0E4D509F"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0A1" w14:textId="77777777">
        <w:tc>
          <w:tcPr>
            <w:tcW w:w="9360" w:type="dxa"/>
            <w:tcBorders>
              <w:top w:val="single" w:sz="4" w:space="0" w:color="9C1515"/>
              <w:left w:val="single" w:sz="4" w:space="0" w:color="9C1515"/>
              <w:bottom w:val="single" w:sz="4" w:space="0" w:color="9C1515"/>
              <w:right w:val="single" w:sz="4" w:space="0" w:color="9C1515"/>
            </w:tcBorders>
            <w:shd w:val="clear" w:color="auto" w:fill="9C1515"/>
            <w:tcMar>
              <w:top w:w="80" w:type="dxa"/>
              <w:left w:w="160" w:type="dxa"/>
              <w:bottom w:w="80" w:type="dxa"/>
              <w:right w:w="160" w:type="dxa"/>
            </w:tcMar>
          </w:tcPr>
          <w:p w14:paraId="0E4D50A0" w14:textId="77777777" w:rsidR="00BF0848" w:rsidRDefault="00A95C89">
            <w:r>
              <w:rPr>
                <w:b/>
                <w:bCs/>
                <w:color w:val="FFFFFF"/>
                <w:sz w:val="22"/>
                <w:szCs w:val="22"/>
              </w:rPr>
              <w:t>Evaluación técnica</w:t>
            </w:r>
          </w:p>
        </w:tc>
      </w:tr>
      <w:tr w:rsidR="00BF0848" w14:paraId="0E4D50AB" w14:textId="77777777">
        <w:tc>
          <w:tcPr>
            <w:tcW w:w="9360" w:type="dxa"/>
            <w:tcBorders>
              <w:top w:val="single" w:sz="4" w:space="0" w:color="9C1515"/>
              <w:left w:val="single" w:sz="4" w:space="0" w:color="9C1515"/>
              <w:bottom w:val="single" w:sz="4" w:space="0" w:color="9C1515"/>
              <w:right w:val="single" w:sz="4" w:space="0" w:color="9C1515"/>
            </w:tcBorders>
            <w:shd w:val="clear" w:color="auto" w:fill="FFF8F8"/>
            <w:tcMar>
              <w:top w:w="120" w:type="dxa"/>
              <w:left w:w="200" w:type="dxa"/>
              <w:bottom w:w="120" w:type="dxa"/>
              <w:right w:w="200" w:type="dxa"/>
            </w:tcMar>
          </w:tcPr>
          <w:p w14:paraId="0E4D50A2" w14:textId="77777777" w:rsidR="00BF0848" w:rsidRDefault="00A95C89">
            <w:pPr>
              <w:spacing w:before="40" w:after="20"/>
            </w:pPr>
            <w:r>
              <w:rPr>
                <w:b/>
                <w:bCs/>
                <w:color w:val="1E7E34"/>
              </w:rPr>
              <w:t>Ventajas:</w:t>
            </w:r>
          </w:p>
          <w:p w14:paraId="0E4D50A3" w14:textId="77777777" w:rsidR="00BF0848" w:rsidRDefault="00A95C89">
            <w:pPr>
              <w:pStyle w:val="Prrafodelista"/>
              <w:numPr>
                <w:ilvl w:val="0"/>
                <w:numId w:val="2"/>
              </w:numPr>
              <w:spacing w:before="60" w:after="60"/>
            </w:pPr>
            <w:r>
              <w:t>Alta precisión una vez entrenado con suficientes ejemplos.</w:t>
            </w:r>
          </w:p>
          <w:p w14:paraId="0E4D50A4" w14:textId="77777777" w:rsidR="00BF0848" w:rsidRDefault="00A95C89">
            <w:pPr>
              <w:pStyle w:val="Prrafodelista"/>
              <w:numPr>
                <w:ilvl w:val="0"/>
                <w:numId w:val="2"/>
              </w:numPr>
              <w:spacing w:before="60" w:after="60"/>
            </w:pPr>
            <w:r>
              <w:t xml:space="preserve">Funciona offline sin dependencia de </w:t>
            </w:r>
            <w:proofErr w:type="spellStart"/>
            <w:r>
              <w:t>APIs</w:t>
            </w:r>
            <w:proofErr w:type="spellEnd"/>
            <w:r>
              <w:t xml:space="preserve"> externas.</w:t>
            </w:r>
          </w:p>
          <w:p w14:paraId="0E4D50A5" w14:textId="77777777" w:rsidR="00BF0848" w:rsidRDefault="00A95C89">
            <w:pPr>
              <w:pStyle w:val="Prrafodelista"/>
              <w:numPr>
                <w:ilvl w:val="0"/>
                <w:numId w:val="2"/>
              </w:numPr>
              <w:spacing w:before="60" w:after="60"/>
            </w:pPr>
            <w:r>
              <w:t>Se especializa en el contexto específico de la empresa.</w:t>
            </w:r>
          </w:p>
          <w:p w14:paraId="0E4D50A6" w14:textId="77777777" w:rsidR="00BF0848" w:rsidRDefault="00BF0848">
            <w:pPr>
              <w:spacing w:before="60"/>
            </w:pPr>
          </w:p>
          <w:p w14:paraId="0E4D50A7" w14:textId="77777777" w:rsidR="00BF0848" w:rsidRDefault="00A95C89">
            <w:pPr>
              <w:spacing w:before="40" w:after="20"/>
            </w:pPr>
            <w:r>
              <w:rPr>
                <w:b/>
                <w:bCs/>
                <w:color w:val="9C1515"/>
              </w:rPr>
              <w:t>Limitaciones:</w:t>
            </w:r>
          </w:p>
          <w:p w14:paraId="0E4D50A8" w14:textId="77777777" w:rsidR="00BF0848" w:rsidRDefault="00A95C89">
            <w:pPr>
              <w:pStyle w:val="Prrafodelista"/>
              <w:numPr>
                <w:ilvl w:val="0"/>
                <w:numId w:val="2"/>
              </w:numPr>
              <w:spacing w:before="60" w:after="60"/>
            </w:pPr>
            <w:r>
              <w:t>Requiere datos de entrenamiento suficientes (mínimo 50-100 ejemplos por categoría).</w:t>
            </w:r>
          </w:p>
          <w:p w14:paraId="0E4D50A9" w14:textId="77777777" w:rsidR="00BF0848" w:rsidRDefault="00A95C89">
            <w:pPr>
              <w:pStyle w:val="Prrafodelista"/>
              <w:numPr>
                <w:ilvl w:val="0"/>
                <w:numId w:val="2"/>
              </w:numPr>
              <w:spacing w:before="60" w:after="60"/>
            </w:pPr>
            <w:r>
              <w:t>La implementación inicial es la más compleja y costosa.</w:t>
            </w:r>
          </w:p>
          <w:p w14:paraId="0E4D50AA" w14:textId="77777777" w:rsidR="00BF0848" w:rsidRDefault="00A95C89">
            <w:pPr>
              <w:pStyle w:val="Prrafodelista"/>
              <w:numPr>
                <w:ilvl w:val="0"/>
                <w:numId w:val="2"/>
              </w:numPr>
              <w:spacing w:before="60" w:after="60"/>
            </w:pPr>
            <w:r>
              <w:t>El volumen actual de formatos puede ser insuficiente para un entrenamiento robusto.</w:t>
            </w:r>
          </w:p>
        </w:tc>
      </w:tr>
    </w:tbl>
    <w:p w14:paraId="0E4D50AC" w14:textId="77777777" w:rsidR="00BF0848" w:rsidRDefault="00BF0848">
      <w:pPr>
        <w:spacing w:before="120"/>
      </w:pPr>
    </w:p>
    <w:p w14:paraId="0E4D50AD" w14:textId="77777777" w:rsidR="00BF0848" w:rsidRDefault="00A95C89">
      <w:pPr>
        <w:pStyle w:val="Ttulo2"/>
        <w:pBdr>
          <w:bottom w:val="single" w:sz="8" w:space="0" w:color="2E5FAC"/>
        </w:pBdr>
      </w:pPr>
      <w:r>
        <w:t>3.4 Opción D — Arquitectura Híbrida (RECOMENDADA)</w:t>
      </w:r>
    </w:p>
    <w:p w14:paraId="0E4D50AE" w14:textId="77777777" w:rsidR="00BF0848" w:rsidRDefault="00A95C89">
      <w:pPr>
        <w:spacing w:before="80" w:after="80"/>
      </w:pPr>
      <w:r>
        <w:t>Combinar extracción estructural con pandas (para lo conocido y tabular), LLM para la identificación semántica de campos ambiguos o nuevos formatos, y un sistema de memoria que aprende de las correcciones del usuario para mejorar con el tiempo. Este es el enfoque más robusto y adaptativo para este caso.</w:t>
      </w:r>
    </w:p>
    <w:p w14:paraId="0E4D50AF" w14:textId="77777777" w:rsidR="00BF0848" w:rsidRDefault="00BF0848">
      <w:pPr>
        <w:spacing w:before="120"/>
      </w:pPr>
    </w:p>
    <w:p w14:paraId="0E4D50B0" w14:textId="77777777" w:rsidR="00BF0848" w:rsidRDefault="00A95C89">
      <w:pPr>
        <w:pStyle w:val="Ttulo2"/>
        <w:pBdr>
          <w:bottom w:val="single" w:sz="8" w:space="0" w:color="2E5FAC"/>
        </w:pBdr>
      </w:pPr>
      <w:r>
        <w:t>3.5 Cuadro Comparativo de Opciones</w:t>
      </w:r>
    </w:p>
    <w:p w14:paraId="0E4D50B1"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1676"/>
        <w:gridCol w:w="1676"/>
        <w:gridCol w:w="1676"/>
        <w:gridCol w:w="1676"/>
      </w:tblGrid>
      <w:tr w:rsidR="00BF0848" w14:paraId="0E4D50B7" w14:textId="77777777">
        <w:trPr>
          <w:tblHeader/>
        </w:trPr>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4D50B2" w14:textId="77777777" w:rsidR="00BF0848" w:rsidRDefault="00A95C89">
            <w:pPr>
              <w:jc w:val="center"/>
            </w:pPr>
            <w:r>
              <w:rPr>
                <w:b/>
                <w:bCs/>
                <w:color w:val="FFFFFF"/>
                <w:sz w:val="18"/>
                <w:szCs w:val="18"/>
              </w:rPr>
              <w:t>Criterio</w:t>
            </w:r>
          </w:p>
        </w:tc>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4D50B3" w14:textId="77777777" w:rsidR="00BF0848" w:rsidRDefault="00A95C89">
            <w:pPr>
              <w:jc w:val="center"/>
            </w:pPr>
            <w:r>
              <w:rPr>
                <w:b/>
                <w:bCs/>
                <w:color w:val="FFFFFF"/>
                <w:sz w:val="18"/>
                <w:szCs w:val="18"/>
              </w:rPr>
              <w:t>A) Pandas/Reglas</w:t>
            </w:r>
          </w:p>
        </w:tc>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4D50B4" w14:textId="77777777" w:rsidR="00BF0848" w:rsidRDefault="00A95C89">
            <w:pPr>
              <w:jc w:val="center"/>
            </w:pPr>
            <w:r>
              <w:rPr>
                <w:b/>
                <w:bCs/>
                <w:color w:val="FFFFFF"/>
                <w:sz w:val="18"/>
                <w:szCs w:val="18"/>
              </w:rPr>
              <w:t>B) LLM + IA</w:t>
            </w:r>
          </w:p>
        </w:tc>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4D50B5" w14:textId="77777777" w:rsidR="00BF0848" w:rsidRDefault="00A95C89">
            <w:pPr>
              <w:jc w:val="center"/>
            </w:pPr>
            <w:r>
              <w:rPr>
                <w:b/>
                <w:bCs/>
                <w:color w:val="FFFFFF"/>
                <w:sz w:val="18"/>
                <w:szCs w:val="18"/>
              </w:rPr>
              <w:t>C) ML Entrenado</w:t>
            </w:r>
          </w:p>
        </w:tc>
        <w:tc>
          <w:tcPr>
            <w:tcW w:w="16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4D50B6" w14:textId="77777777" w:rsidR="00BF0848" w:rsidRDefault="00A95C89">
            <w:pPr>
              <w:jc w:val="center"/>
            </w:pPr>
            <w:r>
              <w:rPr>
                <w:b/>
                <w:bCs/>
                <w:color w:val="FFFFFF"/>
                <w:sz w:val="18"/>
                <w:szCs w:val="18"/>
              </w:rPr>
              <w:t>D) Híbrido (Rec.)</w:t>
            </w:r>
          </w:p>
        </w:tc>
      </w:tr>
      <w:tr w:rsidR="00BF0848" w14:paraId="0E4D50BD" w14:textId="77777777">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B8" w14:textId="77777777" w:rsidR="00BF0848" w:rsidRDefault="00A95C89">
            <w:pPr>
              <w:jc w:val="center"/>
            </w:pPr>
            <w:r>
              <w:rPr>
                <w:color w:val="1F3864"/>
                <w:sz w:val="17"/>
                <w:szCs w:val="17"/>
              </w:rPr>
              <w:t>Complejidad implementación</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B9" w14:textId="77777777" w:rsidR="00BF0848" w:rsidRDefault="00A95C89">
            <w:pPr>
              <w:jc w:val="center"/>
            </w:pPr>
            <w:r>
              <w:rPr>
                <w:color w:val="555555"/>
                <w:sz w:val="17"/>
                <w:szCs w:val="17"/>
              </w:rPr>
              <w:t>Baja</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BA" w14:textId="77777777" w:rsidR="00BF0848" w:rsidRDefault="00A95C89">
            <w:pPr>
              <w:jc w:val="center"/>
            </w:pPr>
            <w:r>
              <w:rPr>
                <w:color w:val="555555"/>
                <w:sz w:val="17"/>
                <w:szCs w:val="17"/>
              </w:rPr>
              <w:t>Media</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BB" w14:textId="77777777" w:rsidR="00BF0848" w:rsidRDefault="00A95C89">
            <w:pPr>
              <w:jc w:val="center"/>
            </w:pPr>
            <w:r>
              <w:rPr>
                <w:color w:val="555555"/>
                <w:sz w:val="17"/>
                <w:szCs w:val="17"/>
              </w:rPr>
              <w:t>Alta</w:t>
            </w:r>
          </w:p>
        </w:tc>
        <w:tc>
          <w:tcPr>
            <w:tcW w:w="1640" w:type="dxa"/>
            <w:tcBorders>
              <w:top w:val="single" w:sz="4" w:space="0" w:color="BBBBBB"/>
              <w:left w:val="single" w:sz="4" w:space="0" w:color="BBBBBB"/>
              <w:bottom w:val="single" w:sz="4" w:space="0" w:color="BBBBBB"/>
              <w:right w:val="single" w:sz="4" w:space="0" w:color="BBBBBB"/>
            </w:tcBorders>
            <w:shd w:val="clear" w:color="auto" w:fill="E8F4EC"/>
            <w:tcMar>
              <w:top w:w="60" w:type="dxa"/>
              <w:left w:w="100" w:type="dxa"/>
              <w:bottom w:w="60" w:type="dxa"/>
              <w:right w:w="100" w:type="dxa"/>
            </w:tcMar>
          </w:tcPr>
          <w:p w14:paraId="0E4D50BC" w14:textId="77777777" w:rsidR="00BF0848" w:rsidRDefault="00A95C89">
            <w:pPr>
              <w:jc w:val="center"/>
            </w:pPr>
            <w:r>
              <w:rPr>
                <w:color w:val="555555"/>
                <w:sz w:val="17"/>
                <w:szCs w:val="17"/>
              </w:rPr>
              <w:t>Media</w:t>
            </w:r>
          </w:p>
        </w:tc>
      </w:tr>
      <w:tr w:rsidR="00BF0848" w14:paraId="0E4D50C3"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BE" w14:textId="77777777" w:rsidR="00BF0848" w:rsidRDefault="00A95C89">
            <w:pPr>
              <w:jc w:val="center"/>
            </w:pPr>
            <w:r>
              <w:rPr>
                <w:color w:val="1F3864"/>
                <w:sz w:val="17"/>
                <w:szCs w:val="17"/>
              </w:rPr>
              <w:t>Adaptable a nuevos formatos</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BF" w14:textId="77777777" w:rsidR="00BF0848" w:rsidRDefault="00A95C89">
            <w:pPr>
              <w:jc w:val="center"/>
            </w:pPr>
            <w:r>
              <w:rPr>
                <w:color w:val="9C1515"/>
                <w:sz w:val="17"/>
                <w:szCs w:val="17"/>
              </w:rPr>
              <w:t>✗</w:t>
            </w:r>
            <w:r>
              <w:rPr>
                <w:color w:val="9C1515"/>
                <w:sz w:val="17"/>
                <w:szCs w:val="17"/>
              </w:rPr>
              <w:t xml:space="preserve"> No</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C0" w14:textId="77777777" w:rsidR="00BF0848" w:rsidRDefault="00A95C89">
            <w:pPr>
              <w:jc w:val="center"/>
            </w:pPr>
            <w:r>
              <w:rPr>
                <w:color w:val="1E7E34"/>
                <w:sz w:val="17"/>
                <w:szCs w:val="17"/>
              </w:rPr>
              <w:t>✓</w:t>
            </w:r>
            <w:r>
              <w:rPr>
                <w:color w:val="1E7E34"/>
                <w:sz w:val="17"/>
                <w:szCs w:val="17"/>
              </w:rPr>
              <w:t xml:space="preserve"> Sí</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C1" w14:textId="77777777" w:rsidR="00BF0848" w:rsidRDefault="00A95C89">
            <w:pPr>
              <w:jc w:val="center"/>
            </w:pPr>
            <w:r>
              <w:rPr>
                <w:color w:val="1E7E34"/>
                <w:sz w:val="17"/>
                <w:szCs w:val="17"/>
              </w:rPr>
              <w:t>✓</w:t>
            </w:r>
            <w:r>
              <w:rPr>
                <w:color w:val="1E7E34"/>
                <w:sz w:val="17"/>
                <w:szCs w:val="17"/>
              </w:rPr>
              <w:t xml:space="preserve"> Sí</w:t>
            </w:r>
          </w:p>
        </w:tc>
        <w:tc>
          <w:tcPr>
            <w:tcW w:w="1640" w:type="dxa"/>
            <w:tcBorders>
              <w:top w:val="single" w:sz="4" w:space="0" w:color="BBBBBB"/>
              <w:left w:val="single" w:sz="4" w:space="0" w:color="BBBBBB"/>
              <w:bottom w:val="single" w:sz="4" w:space="0" w:color="BBBBBB"/>
              <w:right w:val="single" w:sz="4" w:space="0" w:color="BBBBBB"/>
            </w:tcBorders>
            <w:shd w:val="clear" w:color="auto" w:fill="F0FAF2"/>
            <w:tcMar>
              <w:top w:w="60" w:type="dxa"/>
              <w:left w:w="100" w:type="dxa"/>
              <w:bottom w:w="60" w:type="dxa"/>
              <w:right w:w="100" w:type="dxa"/>
            </w:tcMar>
          </w:tcPr>
          <w:p w14:paraId="0E4D50C2" w14:textId="77777777" w:rsidR="00BF0848" w:rsidRDefault="00A95C89">
            <w:pPr>
              <w:jc w:val="center"/>
            </w:pPr>
            <w:r>
              <w:rPr>
                <w:color w:val="1E7E34"/>
                <w:sz w:val="17"/>
                <w:szCs w:val="17"/>
              </w:rPr>
              <w:t>✓</w:t>
            </w:r>
            <w:r>
              <w:rPr>
                <w:color w:val="1E7E34"/>
                <w:sz w:val="17"/>
                <w:szCs w:val="17"/>
              </w:rPr>
              <w:t xml:space="preserve"> Sí</w:t>
            </w:r>
          </w:p>
        </w:tc>
      </w:tr>
      <w:tr w:rsidR="00BF0848" w14:paraId="0E4D50C9" w14:textId="77777777">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C4" w14:textId="77777777" w:rsidR="00BF0848" w:rsidRDefault="00A95C89">
            <w:pPr>
              <w:jc w:val="center"/>
            </w:pPr>
            <w:r>
              <w:rPr>
                <w:color w:val="1F3864"/>
                <w:sz w:val="17"/>
                <w:szCs w:val="17"/>
              </w:rPr>
              <w:t>Requiere entrenamiento previo</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C5" w14:textId="77777777" w:rsidR="00BF0848" w:rsidRDefault="00A95C89">
            <w:pPr>
              <w:jc w:val="center"/>
            </w:pPr>
            <w:r>
              <w:rPr>
                <w:color w:val="9C1515"/>
                <w:sz w:val="17"/>
                <w:szCs w:val="17"/>
              </w:rPr>
              <w:t>✗</w:t>
            </w:r>
            <w:r>
              <w:rPr>
                <w:color w:val="9C1515"/>
                <w:sz w:val="17"/>
                <w:szCs w:val="17"/>
              </w:rPr>
              <w:t xml:space="preserve"> No</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C6" w14:textId="77777777" w:rsidR="00BF0848" w:rsidRDefault="00A95C89">
            <w:pPr>
              <w:jc w:val="center"/>
            </w:pPr>
            <w:r>
              <w:rPr>
                <w:color w:val="1E7E34"/>
                <w:sz w:val="17"/>
                <w:szCs w:val="17"/>
              </w:rPr>
              <w:t>✓</w:t>
            </w:r>
            <w:r>
              <w:rPr>
                <w:color w:val="1E7E34"/>
                <w:sz w:val="17"/>
                <w:szCs w:val="17"/>
              </w:rPr>
              <w:t xml:space="preserve"> Sí</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C7" w14:textId="77777777" w:rsidR="00BF0848" w:rsidRDefault="00A95C89">
            <w:pPr>
              <w:jc w:val="center"/>
            </w:pPr>
            <w:r>
              <w:rPr>
                <w:color w:val="1E7E34"/>
                <w:sz w:val="17"/>
                <w:szCs w:val="17"/>
              </w:rPr>
              <w:t>✓</w:t>
            </w:r>
            <w:r>
              <w:rPr>
                <w:color w:val="1E7E34"/>
                <w:sz w:val="17"/>
                <w:szCs w:val="17"/>
              </w:rPr>
              <w:t xml:space="preserve"> Sí</w:t>
            </w:r>
          </w:p>
        </w:tc>
        <w:tc>
          <w:tcPr>
            <w:tcW w:w="1640" w:type="dxa"/>
            <w:tcBorders>
              <w:top w:val="single" w:sz="4" w:space="0" w:color="BBBBBB"/>
              <w:left w:val="single" w:sz="4" w:space="0" w:color="BBBBBB"/>
              <w:bottom w:val="single" w:sz="4" w:space="0" w:color="BBBBBB"/>
              <w:right w:val="single" w:sz="4" w:space="0" w:color="BBBBBB"/>
            </w:tcBorders>
            <w:shd w:val="clear" w:color="auto" w:fill="E8F4EC"/>
            <w:tcMar>
              <w:top w:w="60" w:type="dxa"/>
              <w:left w:w="100" w:type="dxa"/>
              <w:bottom w:w="60" w:type="dxa"/>
              <w:right w:w="100" w:type="dxa"/>
            </w:tcMar>
          </w:tcPr>
          <w:p w14:paraId="0E4D50C8" w14:textId="77777777" w:rsidR="00BF0848" w:rsidRDefault="00A95C89">
            <w:pPr>
              <w:jc w:val="center"/>
            </w:pPr>
            <w:r>
              <w:rPr>
                <w:color w:val="9C1515"/>
                <w:sz w:val="17"/>
                <w:szCs w:val="17"/>
              </w:rPr>
              <w:t>✗</w:t>
            </w:r>
            <w:r>
              <w:rPr>
                <w:color w:val="9C1515"/>
                <w:sz w:val="17"/>
                <w:szCs w:val="17"/>
              </w:rPr>
              <w:t xml:space="preserve"> No</w:t>
            </w:r>
          </w:p>
        </w:tc>
      </w:tr>
      <w:tr w:rsidR="00BF0848" w14:paraId="0E4D50CF"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CA" w14:textId="77777777" w:rsidR="00BF0848" w:rsidRDefault="00A95C89">
            <w:pPr>
              <w:jc w:val="center"/>
            </w:pPr>
            <w:r>
              <w:rPr>
                <w:color w:val="1F3864"/>
                <w:sz w:val="17"/>
                <w:szCs w:val="17"/>
              </w:rPr>
              <w:t>Funciona offline (sin API)</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CB" w14:textId="77777777" w:rsidR="00BF0848" w:rsidRDefault="00A95C89">
            <w:pPr>
              <w:jc w:val="center"/>
            </w:pPr>
            <w:r>
              <w:rPr>
                <w:color w:val="1E7E34"/>
                <w:sz w:val="17"/>
                <w:szCs w:val="17"/>
              </w:rPr>
              <w:t>✓</w:t>
            </w:r>
            <w:r>
              <w:rPr>
                <w:color w:val="1E7E34"/>
                <w:sz w:val="17"/>
                <w:szCs w:val="17"/>
              </w:rPr>
              <w:t xml:space="preserve"> Sí</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CC" w14:textId="77777777" w:rsidR="00BF0848" w:rsidRDefault="00A95C89">
            <w:pPr>
              <w:jc w:val="center"/>
            </w:pPr>
            <w:r>
              <w:rPr>
                <w:color w:val="9C1515"/>
                <w:sz w:val="17"/>
                <w:szCs w:val="17"/>
              </w:rPr>
              <w:t>✗</w:t>
            </w:r>
            <w:r>
              <w:rPr>
                <w:color w:val="9C1515"/>
                <w:sz w:val="17"/>
                <w:szCs w:val="17"/>
              </w:rPr>
              <w:t xml:space="preserve"> No</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CD" w14:textId="77777777" w:rsidR="00BF0848" w:rsidRDefault="00A95C89">
            <w:pPr>
              <w:jc w:val="center"/>
            </w:pPr>
            <w:r>
              <w:rPr>
                <w:color w:val="555555"/>
                <w:sz w:val="17"/>
                <w:szCs w:val="17"/>
              </w:rPr>
              <w:t>+/-</w:t>
            </w:r>
          </w:p>
        </w:tc>
        <w:tc>
          <w:tcPr>
            <w:tcW w:w="1640" w:type="dxa"/>
            <w:tcBorders>
              <w:top w:val="single" w:sz="4" w:space="0" w:color="BBBBBB"/>
              <w:left w:val="single" w:sz="4" w:space="0" w:color="BBBBBB"/>
              <w:bottom w:val="single" w:sz="4" w:space="0" w:color="BBBBBB"/>
              <w:right w:val="single" w:sz="4" w:space="0" w:color="BBBBBB"/>
            </w:tcBorders>
            <w:shd w:val="clear" w:color="auto" w:fill="F0FAF2"/>
            <w:tcMar>
              <w:top w:w="60" w:type="dxa"/>
              <w:left w:w="100" w:type="dxa"/>
              <w:bottom w:w="60" w:type="dxa"/>
              <w:right w:w="100" w:type="dxa"/>
            </w:tcMar>
          </w:tcPr>
          <w:p w14:paraId="0E4D50CE" w14:textId="77777777" w:rsidR="00BF0848" w:rsidRDefault="00A95C89">
            <w:pPr>
              <w:jc w:val="center"/>
            </w:pPr>
            <w:r>
              <w:rPr>
                <w:color w:val="1E7E34"/>
                <w:sz w:val="17"/>
                <w:szCs w:val="17"/>
              </w:rPr>
              <w:t>✓</w:t>
            </w:r>
            <w:r>
              <w:rPr>
                <w:color w:val="1E7E34"/>
                <w:sz w:val="17"/>
                <w:szCs w:val="17"/>
              </w:rPr>
              <w:t xml:space="preserve"> Sí</w:t>
            </w:r>
          </w:p>
        </w:tc>
      </w:tr>
      <w:tr w:rsidR="00BF0848" w14:paraId="0E4D50D5" w14:textId="77777777">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D0" w14:textId="77777777" w:rsidR="00BF0848" w:rsidRDefault="00A95C89">
            <w:pPr>
              <w:jc w:val="center"/>
            </w:pPr>
            <w:r>
              <w:rPr>
                <w:color w:val="1F3864"/>
                <w:sz w:val="17"/>
                <w:szCs w:val="17"/>
              </w:rPr>
              <w:t>Precisión en campos</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D1" w14:textId="77777777" w:rsidR="00BF0848" w:rsidRDefault="00A95C89">
            <w:pPr>
              <w:jc w:val="center"/>
            </w:pPr>
            <w:r>
              <w:rPr>
                <w:color w:val="555555"/>
                <w:sz w:val="17"/>
                <w:szCs w:val="17"/>
              </w:rPr>
              <w:t>Alta</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D2" w14:textId="77777777" w:rsidR="00BF0848" w:rsidRDefault="00A95C89">
            <w:pPr>
              <w:jc w:val="center"/>
            </w:pPr>
            <w:r>
              <w:rPr>
                <w:color w:val="555555"/>
                <w:sz w:val="17"/>
                <w:szCs w:val="17"/>
              </w:rPr>
              <w:t>Alta</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D3" w14:textId="77777777" w:rsidR="00BF0848" w:rsidRDefault="00A95C89">
            <w:pPr>
              <w:jc w:val="center"/>
            </w:pPr>
            <w:r>
              <w:rPr>
                <w:color w:val="555555"/>
                <w:sz w:val="17"/>
                <w:szCs w:val="17"/>
              </w:rPr>
              <w:t>Muy Alta</w:t>
            </w:r>
          </w:p>
        </w:tc>
        <w:tc>
          <w:tcPr>
            <w:tcW w:w="1640" w:type="dxa"/>
            <w:tcBorders>
              <w:top w:val="single" w:sz="4" w:space="0" w:color="BBBBBB"/>
              <w:left w:val="single" w:sz="4" w:space="0" w:color="BBBBBB"/>
              <w:bottom w:val="single" w:sz="4" w:space="0" w:color="BBBBBB"/>
              <w:right w:val="single" w:sz="4" w:space="0" w:color="BBBBBB"/>
            </w:tcBorders>
            <w:shd w:val="clear" w:color="auto" w:fill="E8F4EC"/>
            <w:tcMar>
              <w:top w:w="60" w:type="dxa"/>
              <w:left w:w="100" w:type="dxa"/>
              <w:bottom w:w="60" w:type="dxa"/>
              <w:right w:w="100" w:type="dxa"/>
            </w:tcMar>
          </w:tcPr>
          <w:p w14:paraId="0E4D50D4" w14:textId="77777777" w:rsidR="00BF0848" w:rsidRDefault="00A95C89">
            <w:pPr>
              <w:jc w:val="center"/>
            </w:pPr>
            <w:r>
              <w:rPr>
                <w:color w:val="555555"/>
                <w:sz w:val="17"/>
                <w:szCs w:val="17"/>
              </w:rPr>
              <w:t>Alta</w:t>
            </w:r>
          </w:p>
        </w:tc>
      </w:tr>
      <w:tr w:rsidR="00BF0848" w14:paraId="0E4D50DB"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D6" w14:textId="77777777" w:rsidR="00BF0848" w:rsidRDefault="00A95C89">
            <w:pPr>
              <w:jc w:val="center"/>
            </w:pPr>
            <w:r>
              <w:rPr>
                <w:color w:val="1F3864"/>
                <w:sz w:val="17"/>
                <w:szCs w:val="17"/>
              </w:rPr>
              <w:t>Costo inicial</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D7" w14:textId="77777777" w:rsidR="00BF0848" w:rsidRDefault="00A95C89">
            <w:pPr>
              <w:jc w:val="center"/>
            </w:pPr>
            <w:r>
              <w:rPr>
                <w:color w:val="555555"/>
                <w:sz w:val="17"/>
                <w:szCs w:val="17"/>
              </w:rPr>
              <w:t>Bajo</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D8" w14:textId="77777777" w:rsidR="00BF0848" w:rsidRDefault="00A95C89">
            <w:pPr>
              <w:jc w:val="center"/>
            </w:pPr>
            <w:r>
              <w:rPr>
                <w:color w:val="555555"/>
                <w:sz w:val="17"/>
                <w:szCs w:val="17"/>
              </w:rPr>
              <w:t>Medio</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D9" w14:textId="77777777" w:rsidR="00BF0848" w:rsidRDefault="00A95C89">
            <w:pPr>
              <w:jc w:val="center"/>
            </w:pPr>
            <w:r>
              <w:rPr>
                <w:color w:val="555555"/>
                <w:sz w:val="17"/>
                <w:szCs w:val="17"/>
              </w:rPr>
              <w:t>Alto</w:t>
            </w:r>
          </w:p>
        </w:tc>
        <w:tc>
          <w:tcPr>
            <w:tcW w:w="1640" w:type="dxa"/>
            <w:tcBorders>
              <w:top w:val="single" w:sz="4" w:space="0" w:color="BBBBBB"/>
              <w:left w:val="single" w:sz="4" w:space="0" w:color="BBBBBB"/>
              <w:bottom w:val="single" w:sz="4" w:space="0" w:color="BBBBBB"/>
              <w:right w:val="single" w:sz="4" w:space="0" w:color="BBBBBB"/>
            </w:tcBorders>
            <w:shd w:val="clear" w:color="auto" w:fill="F0FAF2"/>
            <w:tcMar>
              <w:top w:w="60" w:type="dxa"/>
              <w:left w:w="100" w:type="dxa"/>
              <w:bottom w:w="60" w:type="dxa"/>
              <w:right w:w="100" w:type="dxa"/>
            </w:tcMar>
          </w:tcPr>
          <w:p w14:paraId="0E4D50DA" w14:textId="77777777" w:rsidR="00BF0848" w:rsidRDefault="00A95C89">
            <w:pPr>
              <w:jc w:val="center"/>
            </w:pPr>
            <w:r>
              <w:rPr>
                <w:color w:val="555555"/>
                <w:sz w:val="17"/>
                <w:szCs w:val="17"/>
              </w:rPr>
              <w:t>Bajo</w:t>
            </w:r>
          </w:p>
        </w:tc>
      </w:tr>
      <w:tr w:rsidR="00BF0848" w14:paraId="0E4D50E1" w14:textId="77777777">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DC" w14:textId="77777777" w:rsidR="00BF0848" w:rsidRDefault="00A95C89">
            <w:pPr>
              <w:jc w:val="center"/>
            </w:pPr>
            <w:r>
              <w:rPr>
                <w:color w:val="1F3864"/>
                <w:sz w:val="17"/>
                <w:szCs w:val="17"/>
              </w:rPr>
              <w:t>Mantenimiento largo plazo</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DD" w14:textId="77777777" w:rsidR="00BF0848" w:rsidRDefault="00A95C89">
            <w:pPr>
              <w:jc w:val="center"/>
            </w:pPr>
            <w:r>
              <w:rPr>
                <w:color w:val="555555"/>
                <w:sz w:val="17"/>
                <w:szCs w:val="17"/>
              </w:rPr>
              <w:t>Alto</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DE" w14:textId="77777777" w:rsidR="00BF0848" w:rsidRDefault="00A95C89">
            <w:pPr>
              <w:jc w:val="center"/>
            </w:pPr>
            <w:r>
              <w:rPr>
                <w:color w:val="555555"/>
                <w:sz w:val="17"/>
                <w:szCs w:val="17"/>
              </w:rPr>
              <w:t>Bajo</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DF" w14:textId="77777777" w:rsidR="00BF0848" w:rsidRDefault="00A95C89">
            <w:pPr>
              <w:jc w:val="center"/>
            </w:pPr>
            <w:r>
              <w:rPr>
                <w:color w:val="555555"/>
                <w:sz w:val="17"/>
                <w:szCs w:val="17"/>
              </w:rPr>
              <w:t>Bajo</w:t>
            </w:r>
          </w:p>
        </w:tc>
        <w:tc>
          <w:tcPr>
            <w:tcW w:w="1640" w:type="dxa"/>
            <w:tcBorders>
              <w:top w:val="single" w:sz="4" w:space="0" w:color="BBBBBB"/>
              <w:left w:val="single" w:sz="4" w:space="0" w:color="BBBBBB"/>
              <w:bottom w:val="single" w:sz="4" w:space="0" w:color="BBBBBB"/>
              <w:right w:val="single" w:sz="4" w:space="0" w:color="BBBBBB"/>
            </w:tcBorders>
            <w:shd w:val="clear" w:color="auto" w:fill="E8F4EC"/>
            <w:tcMar>
              <w:top w:w="60" w:type="dxa"/>
              <w:left w:w="100" w:type="dxa"/>
              <w:bottom w:w="60" w:type="dxa"/>
              <w:right w:w="100" w:type="dxa"/>
            </w:tcMar>
          </w:tcPr>
          <w:p w14:paraId="0E4D50E0" w14:textId="77777777" w:rsidR="00BF0848" w:rsidRDefault="00A95C89">
            <w:pPr>
              <w:jc w:val="center"/>
            </w:pPr>
            <w:r>
              <w:rPr>
                <w:color w:val="555555"/>
                <w:sz w:val="17"/>
                <w:szCs w:val="17"/>
              </w:rPr>
              <w:t>Bajo</w:t>
            </w:r>
          </w:p>
        </w:tc>
      </w:tr>
      <w:tr w:rsidR="00BF0848" w14:paraId="0E4D50E7"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E2" w14:textId="77777777" w:rsidR="00BF0848" w:rsidRDefault="00A95C89">
            <w:pPr>
              <w:jc w:val="center"/>
            </w:pPr>
            <w:r>
              <w:rPr>
                <w:color w:val="1F3864"/>
                <w:sz w:val="17"/>
                <w:szCs w:val="17"/>
              </w:rPr>
              <w:t>Requiere programación</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E3" w14:textId="77777777" w:rsidR="00BF0848" w:rsidRDefault="00A95C89">
            <w:pPr>
              <w:jc w:val="center"/>
            </w:pPr>
            <w:r>
              <w:rPr>
                <w:color w:val="1E7E34"/>
                <w:sz w:val="17"/>
                <w:szCs w:val="17"/>
              </w:rPr>
              <w:t>✓</w:t>
            </w:r>
            <w:r>
              <w:rPr>
                <w:color w:val="1E7E34"/>
                <w:sz w:val="17"/>
                <w:szCs w:val="17"/>
              </w:rPr>
              <w:t xml:space="preserve"> Sí</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E4" w14:textId="77777777" w:rsidR="00BF0848" w:rsidRDefault="00A95C89">
            <w:pPr>
              <w:jc w:val="center"/>
            </w:pPr>
            <w:r>
              <w:rPr>
                <w:color w:val="1E7E34"/>
                <w:sz w:val="17"/>
                <w:szCs w:val="17"/>
              </w:rPr>
              <w:t>✓</w:t>
            </w:r>
            <w:r>
              <w:rPr>
                <w:color w:val="1E7E34"/>
                <w:sz w:val="17"/>
                <w:szCs w:val="17"/>
              </w:rPr>
              <w:t xml:space="preserve"> Sí</w:t>
            </w:r>
          </w:p>
        </w:tc>
        <w:tc>
          <w:tcPr>
            <w:tcW w:w="16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4D50E5" w14:textId="77777777" w:rsidR="00BF0848" w:rsidRDefault="00A95C89">
            <w:pPr>
              <w:jc w:val="center"/>
            </w:pPr>
            <w:r>
              <w:rPr>
                <w:color w:val="1E7E34"/>
                <w:sz w:val="17"/>
                <w:szCs w:val="17"/>
              </w:rPr>
              <w:t>✓</w:t>
            </w:r>
            <w:r>
              <w:rPr>
                <w:color w:val="1E7E34"/>
                <w:sz w:val="17"/>
                <w:szCs w:val="17"/>
              </w:rPr>
              <w:t xml:space="preserve"> Sí</w:t>
            </w:r>
          </w:p>
        </w:tc>
        <w:tc>
          <w:tcPr>
            <w:tcW w:w="1640" w:type="dxa"/>
            <w:tcBorders>
              <w:top w:val="single" w:sz="4" w:space="0" w:color="BBBBBB"/>
              <w:left w:val="single" w:sz="4" w:space="0" w:color="BBBBBB"/>
              <w:bottom w:val="single" w:sz="4" w:space="0" w:color="BBBBBB"/>
              <w:right w:val="single" w:sz="4" w:space="0" w:color="BBBBBB"/>
            </w:tcBorders>
            <w:shd w:val="clear" w:color="auto" w:fill="F0FAF2"/>
            <w:tcMar>
              <w:top w:w="60" w:type="dxa"/>
              <w:left w:w="100" w:type="dxa"/>
              <w:bottom w:w="60" w:type="dxa"/>
              <w:right w:w="100" w:type="dxa"/>
            </w:tcMar>
          </w:tcPr>
          <w:p w14:paraId="0E4D50E6" w14:textId="77777777" w:rsidR="00BF0848" w:rsidRDefault="00A95C89">
            <w:pPr>
              <w:jc w:val="center"/>
            </w:pPr>
            <w:r>
              <w:rPr>
                <w:color w:val="555555"/>
                <w:sz w:val="17"/>
                <w:szCs w:val="17"/>
              </w:rPr>
              <w:t>Mínima</w:t>
            </w:r>
          </w:p>
        </w:tc>
      </w:tr>
      <w:tr w:rsidR="00BF0848" w14:paraId="0E4D50ED" w14:textId="77777777">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E8" w14:textId="77777777" w:rsidR="00BF0848" w:rsidRDefault="00A95C89">
            <w:pPr>
              <w:jc w:val="center"/>
            </w:pPr>
            <w:r>
              <w:rPr>
                <w:color w:val="1F3864"/>
                <w:sz w:val="17"/>
                <w:szCs w:val="17"/>
              </w:rPr>
              <w:t>Recomendado para su caso</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E9" w14:textId="77777777" w:rsidR="00BF0848" w:rsidRDefault="00A95C89">
            <w:pPr>
              <w:jc w:val="center"/>
            </w:pPr>
            <w:r>
              <w:rPr>
                <w:color w:val="9C1515"/>
                <w:sz w:val="17"/>
                <w:szCs w:val="17"/>
              </w:rPr>
              <w:t>✗</w:t>
            </w:r>
            <w:r>
              <w:rPr>
                <w:color w:val="9C1515"/>
                <w:sz w:val="17"/>
                <w:szCs w:val="17"/>
              </w:rPr>
              <w:t xml:space="preserve"> No</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EA" w14:textId="77777777" w:rsidR="00BF0848" w:rsidRDefault="00A95C89">
            <w:pPr>
              <w:jc w:val="center"/>
            </w:pPr>
            <w:r>
              <w:rPr>
                <w:color w:val="555555"/>
                <w:sz w:val="17"/>
                <w:szCs w:val="17"/>
              </w:rPr>
              <w:t>+/-</w:t>
            </w:r>
          </w:p>
        </w:tc>
        <w:tc>
          <w:tcPr>
            <w:tcW w:w="164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14:paraId="0E4D50EB" w14:textId="77777777" w:rsidR="00BF0848" w:rsidRDefault="00A95C89">
            <w:pPr>
              <w:jc w:val="center"/>
            </w:pPr>
            <w:r>
              <w:rPr>
                <w:color w:val="9C1515"/>
                <w:sz w:val="17"/>
                <w:szCs w:val="17"/>
              </w:rPr>
              <w:t>✗</w:t>
            </w:r>
            <w:r>
              <w:rPr>
                <w:color w:val="9C1515"/>
                <w:sz w:val="17"/>
                <w:szCs w:val="17"/>
              </w:rPr>
              <w:t xml:space="preserve"> No</w:t>
            </w:r>
          </w:p>
        </w:tc>
        <w:tc>
          <w:tcPr>
            <w:tcW w:w="1640" w:type="dxa"/>
            <w:tcBorders>
              <w:top w:val="single" w:sz="4" w:space="0" w:color="BBBBBB"/>
              <w:left w:val="single" w:sz="4" w:space="0" w:color="BBBBBB"/>
              <w:bottom w:val="single" w:sz="4" w:space="0" w:color="BBBBBB"/>
              <w:right w:val="single" w:sz="4" w:space="0" w:color="BBBBBB"/>
            </w:tcBorders>
            <w:shd w:val="clear" w:color="auto" w:fill="E8F4EC"/>
            <w:tcMar>
              <w:top w:w="60" w:type="dxa"/>
              <w:left w:w="100" w:type="dxa"/>
              <w:bottom w:w="60" w:type="dxa"/>
              <w:right w:w="100" w:type="dxa"/>
            </w:tcMar>
          </w:tcPr>
          <w:p w14:paraId="0E4D50EC" w14:textId="77777777" w:rsidR="00BF0848" w:rsidRDefault="00A95C89">
            <w:pPr>
              <w:jc w:val="center"/>
            </w:pPr>
            <w:r>
              <w:rPr>
                <w:color w:val="1E7E34"/>
                <w:sz w:val="17"/>
                <w:szCs w:val="17"/>
              </w:rPr>
              <w:t>✓</w:t>
            </w:r>
            <w:r>
              <w:rPr>
                <w:color w:val="1E7E34"/>
                <w:sz w:val="17"/>
                <w:szCs w:val="17"/>
              </w:rPr>
              <w:t xml:space="preserve"> Sí</w:t>
            </w:r>
          </w:p>
        </w:tc>
      </w:tr>
    </w:tbl>
    <w:p w14:paraId="0E4D50EE" w14:textId="77777777" w:rsidR="00BF0848" w:rsidRDefault="00BF0848">
      <w:pPr>
        <w:spacing w:before="200"/>
      </w:pPr>
    </w:p>
    <w:p w14:paraId="0E4D50EF" w14:textId="77777777" w:rsidR="00BF0848" w:rsidRDefault="00A95C89">
      <w:r>
        <w:br w:type="page"/>
      </w:r>
    </w:p>
    <w:p w14:paraId="0E4D50F0" w14:textId="77777777" w:rsidR="00BF0848" w:rsidRDefault="00A95C89">
      <w:pPr>
        <w:pStyle w:val="Ttulo1"/>
        <w:shd w:val="clear" w:color="auto" w:fill="1F3864"/>
        <w:ind w:left="160" w:right="160"/>
      </w:pPr>
      <w:r>
        <w:lastRenderedPageBreak/>
        <w:t>4. Arquitectura de la Solución Recomendada</w:t>
      </w:r>
    </w:p>
    <w:p w14:paraId="0E4D50F1" w14:textId="77777777" w:rsidR="00BF0848" w:rsidRDefault="00BF0848">
      <w:pPr>
        <w:spacing w:before="80"/>
      </w:pPr>
    </w:p>
    <w:p w14:paraId="0E4D50F2" w14:textId="77777777" w:rsidR="00BF0848" w:rsidRDefault="00A95C89">
      <w:pPr>
        <w:spacing w:before="80" w:after="80"/>
      </w:pPr>
      <w:r>
        <w:t>La arquitectura híbrida propuesta se compone de cinco capas funcionales que trabajan en secuencia. El diseño prioriza la adaptabilidad ante formatos cambiantes y minimiza la intervención técnica del usuario para el día a día operativo:</w:t>
      </w:r>
    </w:p>
    <w:p w14:paraId="0E4D50F3" w14:textId="77777777" w:rsidR="00BF0848" w:rsidRDefault="00BF0848">
      <w:pPr>
        <w:spacing w:before="120"/>
      </w:pPr>
    </w:p>
    <w:p w14:paraId="0E4D50F4" w14:textId="77777777" w:rsidR="00BF0848" w:rsidRDefault="00A95C89">
      <w:pPr>
        <w:pStyle w:val="Ttulo2"/>
        <w:pBdr>
          <w:bottom w:val="single" w:sz="8" w:space="0" w:color="2E5FAC"/>
        </w:pBdr>
      </w:pPr>
      <w:r>
        <w:t>4.1 Capa 1 — Ingesta y Detección de Formato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0F6" w14:textId="77777777">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60" w:type="dxa"/>
              <w:bottom w:w="80" w:type="dxa"/>
              <w:right w:w="160" w:type="dxa"/>
            </w:tcMar>
          </w:tcPr>
          <w:p w14:paraId="0E4D50F5" w14:textId="77777777" w:rsidR="00BF0848" w:rsidRDefault="00A95C89">
            <w:r>
              <w:rPr>
                <w:b/>
                <w:bCs/>
                <w:color w:val="FFFFFF"/>
                <w:sz w:val="22"/>
                <w:szCs w:val="22"/>
              </w:rPr>
              <w:t>Módulo: Detector Universal de Archivos</w:t>
            </w:r>
          </w:p>
        </w:tc>
      </w:tr>
      <w:tr w:rsidR="00BF0848" w14:paraId="0E4D5101"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0E4D50F7" w14:textId="77777777" w:rsidR="00BF0848" w:rsidRDefault="00A95C89">
            <w:pPr>
              <w:spacing w:before="40" w:after="60"/>
            </w:pPr>
            <w:r>
              <w:rPr>
                <w:b/>
                <w:bCs/>
              </w:rPr>
              <w:t>Responsabilidades:</w:t>
            </w:r>
          </w:p>
          <w:p w14:paraId="0E4D50F8" w14:textId="77777777" w:rsidR="00BF0848" w:rsidRDefault="00A95C89">
            <w:pPr>
              <w:pStyle w:val="Prrafodelista"/>
              <w:numPr>
                <w:ilvl w:val="0"/>
                <w:numId w:val="2"/>
              </w:numPr>
              <w:spacing w:before="60" w:after="60"/>
            </w:pPr>
            <w:r>
              <w:t>Recibir archivos de cualquier tipo: .xlsx, .xls, .</w:t>
            </w:r>
            <w:proofErr w:type="spellStart"/>
            <w:r>
              <w:t>pdf</w:t>
            </w:r>
            <w:proofErr w:type="spellEnd"/>
            <w:r>
              <w:t xml:space="preserve"> (texto o imagen).</w:t>
            </w:r>
          </w:p>
          <w:p w14:paraId="0E4D50F9" w14:textId="77777777" w:rsidR="00BF0848" w:rsidRDefault="00A95C89">
            <w:pPr>
              <w:pStyle w:val="Prrafodelista"/>
              <w:numPr>
                <w:ilvl w:val="0"/>
                <w:numId w:val="2"/>
              </w:numPr>
              <w:spacing w:before="60" w:after="60"/>
            </w:pPr>
            <w:r>
              <w:t>Detectar automáticamente el tipo de estructura: tabular con cabecera, formulario con celdas dispersas, o PDF de texto/imagen.</w:t>
            </w:r>
          </w:p>
          <w:p w14:paraId="0E4D50FA" w14:textId="77777777" w:rsidR="00BF0848" w:rsidRDefault="00A95C89">
            <w:pPr>
              <w:pStyle w:val="Prrafodelista"/>
              <w:numPr>
                <w:ilvl w:val="0"/>
                <w:numId w:val="2"/>
              </w:numPr>
              <w:spacing w:before="60" w:after="60"/>
            </w:pPr>
            <w:r>
              <w:t>Extraer el contenido crudo usando la librería apropiada según el tipo.</w:t>
            </w:r>
          </w:p>
          <w:p w14:paraId="0E4D50FB" w14:textId="77777777" w:rsidR="00BF0848" w:rsidRDefault="00BF0848">
            <w:pPr>
              <w:spacing w:before="60"/>
            </w:pPr>
          </w:p>
          <w:p w14:paraId="0E4D50FC" w14:textId="77777777" w:rsidR="00BF0848" w:rsidRDefault="00A95C89">
            <w:pPr>
              <w:spacing w:before="40" w:after="40"/>
            </w:pPr>
            <w:r>
              <w:rPr>
                <w:b/>
                <w:bCs/>
              </w:rPr>
              <w:t>Herramientas por tipo de archivo:</w:t>
            </w:r>
          </w:p>
          <w:p w14:paraId="0E4D50FD" w14:textId="77777777" w:rsidR="00BF0848" w:rsidRDefault="00A95C89">
            <w:pPr>
              <w:pStyle w:val="Prrafodelista"/>
              <w:numPr>
                <w:ilvl w:val="0"/>
                <w:numId w:val="2"/>
              </w:numPr>
              <w:spacing w:before="60" w:after="60"/>
            </w:pPr>
            <w:r>
              <w:rPr>
                <w:b/>
                <w:bCs/>
              </w:rPr>
              <w:t>Excel (.xlsx/.xls)</w:t>
            </w:r>
            <w:r>
              <w:t xml:space="preserve">: </w:t>
            </w:r>
            <w:proofErr w:type="spellStart"/>
            <w:r>
              <w:t>openpyxl</w:t>
            </w:r>
            <w:proofErr w:type="spellEnd"/>
            <w:r>
              <w:t xml:space="preserve"> / </w:t>
            </w:r>
            <w:proofErr w:type="spellStart"/>
            <w:r>
              <w:t>xlrd</w:t>
            </w:r>
            <w:proofErr w:type="spellEnd"/>
            <w:r>
              <w:t xml:space="preserve"> + pandas para lectura estructurada o celda a celda.</w:t>
            </w:r>
          </w:p>
          <w:p w14:paraId="0E4D50FE" w14:textId="77777777" w:rsidR="00BF0848" w:rsidRDefault="00A95C89">
            <w:pPr>
              <w:pStyle w:val="Prrafodelista"/>
              <w:numPr>
                <w:ilvl w:val="0"/>
                <w:numId w:val="2"/>
              </w:numPr>
              <w:spacing w:before="60" w:after="60"/>
            </w:pPr>
            <w:r>
              <w:rPr>
                <w:b/>
                <w:bCs/>
              </w:rPr>
              <w:t>PDF con texto</w:t>
            </w:r>
            <w:r>
              <w:t xml:space="preserve">: </w:t>
            </w:r>
            <w:proofErr w:type="spellStart"/>
            <w:r>
              <w:t>pdfplumber</w:t>
            </w:r>
            <w:proofErr w:type="spellEnd"/>
            <w:r>
              <w:t xml:space="preserve"> para extracción directa de texto y tablas embebidas.</w:t>
            </w:r>
          </w:p>
          <w:p w14:paraId="0E4D50FF" w14:textId="77777777" w:rsidR="00BF0848" w:rsidRDefault="00A95C89">
            <w:pPr>
              <w:pStyle w:val="Prrafodelista"/>
              <w:numPr>
                <w:ilvl w:val="0"/>
                <w:numId w:val="2"/>
              </w:numPr>
              <w:spacing w:before="60" w:after="60"/>
            </w:pPr>
            <w:r>
              <w:rPr>
                <w:b/>
                <w:bCs/>
              </w:rPr>
              <w:t>PDF escaneado (imagen)</w:t>
            </w:r>
            <w:r>
              <w:t xml:space="preserve">: </w:t>
            </w:r>
            <w:proofErr w:type="spellStart"/>
            <w:r>
              <w:t>pytesseract</w:t>
            </w:r>
            <w:proofErr w:type="spellEnd"/>
            <w:r>
              <w:t xml:space="preserve"> (OCR) + </w:t>
            </w:r>
            <w:proofErr w:type="spellStart"/>
            <w:r>
              <w:t>OpenCV</w:t>
            </w:r>
            <w:proofErr w:type="spellEnd"/>
            <w:r>
              <w:t xml:space="preserve"> para reconocimiento óptico de caracteres.</w:t>
            </w:r>
          </w:p>
          <w:p w14:paraId="0E4D5100" w14:textId="77777777" w:rsidR="00BF0848" w:rsidRDefault="00A95C89">
            <w:pPr>
              <w:pStyle w:val="Prrafodelista"/>
              <w:numPr>
                <w:ilvl w:val="0"/>
                <w:numId w:val="2"/>
              </w:numPr>
              <w:spacing w:before="60" w:after="60"/>
            </w:pPr>
            <w:r>
              <w:rPr>
                <w:b/>
                <w:bCs/>
              </w:rPr>
              <w:t>Detección de estructura</w:t>
            </w:r>
            <w:r>
              <w:t>: Heurística: si &gt;70% de celdas en fila 1-5 contienen texto no numérico → es encabezado tabular. Si los datos están dispersos por coordenadas → es formulario.</w:t>
            </w:r>
          </w:p>
        </w:tc>
      </w:tr>
    </w:tbl>
    <w:p w14:paraId="0E4D5102" w14:textId="77777777" w:rsidR="00BF0848" w:rsidRDefault="00BF0848">
      <w:pPr>
        <w:spacing w:before="120"/>
      </w:pPr>
    </w:p>
    <w:p w14:paraId="0E4D5103" w14:textId="77777777" w:rsidR="00BF0848" w:rsidRDefault="00A95C89">
      <w:pPr>
        <w:pStyle w:val="Ttulo2"/>
        <w:pBdr>
          <w:bottom w:val="single" w:sz="8" w:space="0" w:color="2E5FAC"/>
        </w:pBdr>
      </w:pPr>
      <w:r>
        <w:t>4.2 Capa 2 — Motor de Identificación de Campos (IA Semántica)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105" w14:textId="77777777">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60" w:type="dxa"/>
              <w:bottom w:w="80" w:type="dxa"/>
              <w:right w:w="160" w:type="dxa"/>
            </w:tcMar>
          </w:tcPr>
          <w:p w14:paraId="0E4D5104" w14:textId="77777777" w:rsidR="00BF0848" w:rsidRDefault="00A95C89">
            <w:r>
              <w:rPr>
                <w:b/>
                <w:bCs/>
                <w:color w:val="FFFFFF"/>
                <w:sz w:val="22"/>
                <w:szCs w:val="22"/>
              </w:rPr>
              <w:t>Módulo: Identificador Semántico con Memoria</w:t>
            </w:r>
          </w:p>
        </w:tc>
      </w:tr>
      <w:tr w:rsidR="00BF0848" w14:paraId="0E4D5111"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0E4D5106" w14:textId="77777777" w:rsidR="00BF0848" w:rsidRDefault="00A95C89">
            <w:pPr>
              <w:spacing w:before="40" w:after="60"/>
            </w:pPr>
            <w:r>
              <w:rPr>
                <w:b/>
                <w:bCs/>
              </w:rPr>
              <w:t>Lógica de funcionamiento:</w:t>
            </w:r>
          </w:p>
          <w:p w14:paraId="0E4D5107" w14:textId="77777777" w:rsidR="00BF0848" w:rsidRDefault="00A95C89">
            <w:pPr>
              <w:pStyle w:val="Prrafodelista"/>
              <w:numPr>
                <w:ilvl w:val="0"/>
                <w:numId w:val="3"/>
              </w:numPr>
              <w:spacing w:before="60" w:after="40"/>
            </w:pPr>
            <w:r>
              <w:t>Primero consulta la biblioteca de mapeos conocidos (archivos ya procesados anteriormente).</w:t>
            </w:r>
          </w:p>
          <w:p w14:paraId="0E4D5108" w14:textId="77777777" w:rsidR="00BF0848" w:rsidRDefault="00A95C89">
            <w:pPr>
              <w:pStyle w:val="Prrafodelista"/>
              <w:numPr>
                <w:ilvl w:val="0"/>
                <w:numId w:val="3"/>
              </w:numPr>
              <w:spacing w:before="60" w:after="40"/>
            </w:pPr>
            <w:r>
              <w:t>Si el formato no está en la biblioteca (o tiene confianza baja), envía una muestra de los encabezados al LLM con el contexto de la plantilla ADECCO.</w:t>
            </w:r>
          </w:p>
          <w:p w14:paraId="0E4D5109" w14:textId="77777777" w:rsidR="00BF0848" w:rsidRDefault="00A95C89">
            <w:pPr>
              <w:pStyle w:val="Prrafodelista"/>
              <w:numPr>
                <w:ilvl w:val="0"/>
                <w:numId w:val="3"/>
              </w:numPr>
              <w:spacing w:before="60" w:after="40"/>
            </w:pPr>
            <w:r>
              <w:t xml:space="preserve">El LLM devuelve un mapeo en JSON: </w:t>
            </w:r>
            <w:proofErr w:type="gramStart"/>
            <w:r>
              <w:t>{ "</w:t>
            </w:r>
            <w:proofErr w:type="gramEnd"/>
            <w:r>
              <w:t>NOMBRE DEL EMPLEADO": "Nombre", "HEDO": "cantidad_HED_125</w:t>
            </w:r>
            <w:proofErr w:type="gramStart"/>
            <w:r>
              <w:t>" }</w:t>
            </w:r>
            <w:proofErr w:type="gramEnd"/>
            <w:r>
              <w:t>.</w:t>
            </w:r>
          </w:p>
          <w:p w14:paraId="0E4D510A" w14:textId="77777777" w:rsidR="00BF0848" w:rsidRDefault="00A95C89">
            <w:pPr>
              <w:pStyle w:val="Prrafodelista"/>
              <w:numPr>
                <w:ilvl w:val="0"/>
                <w:numId w:val="3"/>
              </w:numPr>
              <w:spacing w:before="60" w:after="40"/>
            </w:pPr>
            <w:r>
              <w:t>El mapeo se guarda en la biblioteca local para evitar llamadas futuras al LLM.</w:t>
            </w:r>
          </w:p>
          <w:p w14:paraId="0E4D510B" w14:textId="77777777" w:rsidR="00BF0848" w:rsidRDefault="00BF0848">
            <w:pPr>
              <w:spacing w:before="60"/>
            </w:pPr>
          </w:p>
          <w:p w14:paraId="0E4D510C" w14:textId="77777777" w:rsidR="00BF0848" w:rsidRDefault="00A95C89">
            <w:pPr>
              <w:spacing w:before="40" w:after="40"/>
            </w:pPr>
            <w:r>
              <w:rPr>
                <w:b/>
                <w:bCs/>
              </w:rPr>
              <w:t>Reglas heurísticas incorporadas (sin necesidad de LLM):</w:t>
            </w:r>
          </w:p>
          <w:p w14:paraId="0E4D510D" w14:textId="77777777" w:rsidR="00BF0848" w:rsidRDefault="00A95C89">
            <w:pPr>
              <w:pStyle w:val="Prrafodelista"/>
              <w:numPr>
                <w:ilvl w:val="0"/>
                <w:numId w:val="2"/>
              </w:numPr>
              <w:spacing w:before="60" w:after="60"/>
            </w:pPr>
            <w:r>
              <w:t>Cédulas: columna con valores numéricos de 7-10 dígitos → campo Identificación.</w:t>
            </w:r>
          </w:p>
          <w:p w14:paraId="0E4D510E" w14:textId="77777777" w:rsidR="00BF0848" w:rsidRDefault="00A95C89">
            <w:pPr>
              <w:pStyle w:val="Prrafodelista"/>
              <w:numPr>
                <w:ilvl w:val="0"/>
                <w:numId w:val="2"/>
              </w:numPr>
              <w:spacing w:before="60" w:after="60"/>
            </w:pPr>
            <w:r>
              <w:t xml:space="preserve">Fechas: columna con tipo </w:t>
            </w:r>
            <w:proofErr w:type="spellStart"/>
            <w:r>
              <w:t>datetime</w:t>
            </w:r>
            <w:proofErr w:type="spellEnd"/>
            <w:r>
              <w:t xml:space="preserve"> o patrón DD/MM/YYYY → Fecha Inicial/Final.</w:t>
            </w:r>
          </w:p>
          <w:p w14:paraId="0E4D510F" w14:textId="77777777" w:rsidR="00BF0848" w:rsidRDefault="00A95C89">
            <w:pPr>
              <w:pStyle w:val="Prrafodelista"/>
              <w:numPr>
                <w:ilvl w:val="0"/>
                <w:numId w:val="2"/>
              </w:numPr>
              <w:spacing w:before="60" w:after="60"/>
            </w:pPr>
            <w:r>
              <w:t>Valores monetarios: números &gt;100,000 con formato pesos → campo valor.</w:t>
            </w:r>
          </w:p>
          <w:p w14:paraId="0E4D5110" w14:textId="77777777" w:rsidR="00BF0848" w:rsidRDefault="00A95C89">
            <w:pPr>
              <w:pStyle w:val="Prrafodelista"/>
              <w:numPr>
                <w:ilvl w:val="0"/>
                <w:numId w:val="2"/>
              </w:numPr>
              <w:spacing w:before="60" w:after="60"/>
            </w:pPr>
            <w:proofErr w:type="spellStart"/>
            <w:r>
              <w:t>Apellidos+Nombres</w:t>
            </w:r>
            <w:proofErr w:type="spellEnd"/>
            <w:r>
              <w:t>: texto con dos o más palabras mayúsculas → campo Nombre.</w:t>
            </w:r>
          </w:p>
        </w:tc>
      </w:tr>
    </w:tbl>
    <w:p w14:paraId="0E4D5112" w14:textId="77777777" w:rsidR="00BF0848" w:rsidRDefault="00BF0848">
      <w:pPr>
        <w:spacing w:before="120"/>
      </w:pPr>
    </w:p>
    <w:p w14:paraId="0E4D5113" w14:textId="77777777" w:rsidR="00BF0848" w:rsidRDefault="00A95C89">
      <w:pPr>
        <w:pStyle w:val="Ttulo2"/>
        <w:pBdr>
          <w:bottom w:val="single" w:sz="8" w:space="0" w:color="2E5FAC"/>
        </w:pBdr>
      </w:pPr>
      <w:r>
        <w:t>4.3 Capa 3 — Transformación y Clasificación por Hoja ADECCO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115" w14:textId="77777777">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60" w:type="dxa"/>
              <w:bottom w:w="80" w:type="dxa"/>
              <w:right w:w="160" w:type="dxa"/>
            </w:tcMar>
          </w:tcPr>
          <w:p w14:paraId="0E4D5114" w14:textId="77777777" w:rsidR="00BF0848" w:rsidRDefault="00A95C89">
            <w:r>
              <w:rPr>
                <w:b/>
                <w:bCs/>
                <w:color w:val="FFFFFF"/>
                <w:sz w:val="22"/>
                <w:szCs w:val="22"/>
              </w:rPr>
              <w:lastRenderedPageBreak/>
              <w:t>Módulo: Clasificador de Novedad + Transformador</w:t>
            </w:r>
          </w:p>
        </w:tc>
      </w:tr>
      <w:tr w:rsidR="00BF0848" w14:paraId="0E4D511F"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0E4D5116" w14:textId="77777777" w:rsidR="00BF0848" w:rsidRDefault="00A95C89">
            <w:pPr>
              <w:spacing w:before="80" w:after="80"/>
            </w:pPr>
            <w:r>
              <w:t>Una vez identificados los campos, el sistema determina a qué hoja de la plantilla ADECCO pertenece cada registro:</w:t>
            </w:r>
          </w:p>
          <w:p w14:paraId="0E4D5117" w14:textId="77777777" w:rsidR="00BF0848" w:rsidRDefault="00BF0848">
            <w:pPr>
              <w:spacing w:before="60"/>
            </w:pPr>
          </w:p>
          <w:p w14:paraId="0E4D5118" w14:textId="77777777" w:rsidR="00BF0848" w:rsidRDefault="00A95C89">
            <w:pPr>
              <w:pStyle w:val="Prrafodelista"/>
              <w:numPr>
                <w:ilvl w:val="0"/>
                <w:numId w:val="2"/>
              </w:numPr>
              <w:spacing w:before="60" w:after="60"/>
            </w:pPr>
            <w:r>
              <w:rPr>
                <w:b/>
                <w:bCs/>
              </w:rPr>
              <w:t>Ocasionales</w:t>
            </w:r>
            <w:r>
              <w:t>: Registros con tipos de hora extra, recargos o bonificaciones puntuales sin fecha de inicio/fin.</w:t>
            </w:r>
          </w:p>
          <w:p w14:paraId="0E4D5119" w14:textId="77777777" w:rsidR="00BF0848" w:rsidRDefault="00A95C89">
            <w:pPr>
              <w:pStyle w:val="Prrafodelista"/>
              <w:numPr>
                <w:ilvl w:val="0"/>
                <w:numId w:val="2"/>
              </w:numPr>
              <w:spacing w:before="60" w:after="60"/>
            </w:pPr>
            <w:r>
              <w:rPr>
                <w:b/>
                <w:bCs/>
              </w:rPr>
              <w:t>Fijas</w:t>
            </w:r>
            <w:r>
              <w:t>: Registros con valor fijo, fecha inicial y final, número de cuotas (descuentos de nómina recurrentes).</w:t>
            </w:r>
          </w:p>
          <w:p w14:paraId="0E4D511A" w14:textId="77777777" w:rsidR="00BF0848" w:rsidRDefault="00A95C89">
            <w:pPr>
              <w:pStyle w:val="Prrafodelista"/>
              <w:numPr>
                <w:ilvl w:val="0"/>
                <w:numId w:val="2"/>
              </w:numPr>
              <w:spacing w:before="60" w:after="60"/>
            </w:pPr>
            <w:r>
              <w:rPr>
                <w:b/>
                <w:bCs/>
              </w:rPr>
              <w:t>Ausentismos / Vacaciones</w:t>
            </w:r>
            <w:r>
              <w:t>: Registros con tipo de ausentismo (permiso, incapacidad, vacaciones), fecha inicial, fecha final y días.</w:t>
            </w:r>
          </w:p>
          <w:p w14:paraId="0E4D511B" w14:textId="77777777" w:rsidR="00BF0848" w:rsidRDefault="00A95C89">
            <w:pPr>
              <w:pStyle w:val="Prrafodelista"/>
              <w:numPr>
                <w:ilvl w:val="0"/>
                <w:numId w:val="2"/>
              </w:numPr>
              <w:spacing w:before="60" w:after="60"/>
            </w:pPr>
            <w:r>
              <w:rPr>
                <w:b/>
                <w:bCs/>
              </w:rPr>
              <w:t>Cambios e Ingresos</w:t>
            </w:r>
            <w:r>
              <w:t>: Registros de empleados nuevos o cambios de cargo/contrato. Identificados por campos de ingreso.</w:t>
            </w:r>
          </w:p>
          <w:p w14:paraId="0E4D511C" w14:textId="77777777" w:rsidR="00BF0848" w:rsidRDefault="00A95C89">
            <w:pPr>
              <w:pStyle w:val="Prrafodelista"/>
              <w:numPr>
                <w:ilvl w:val="0"/>
                <w:numId w:val="2"/>
              </w:numPr>
              <w:spacing w:before="60" w:after="60"/>
            </w:pPr>
            <w:r>
              <w:rPr>
                <w:b/>
                <w:bCs/>
              </w:rPr>
              <w:t>Cambios Maestro</w:t>
            </w:r>
            <w:r>
              <w:t>: Modificaciones de datos personales o laborales del maestro de empleados.</w:t>
            </w:r>
          </w:p>
          <w:p w14:paraId="0E4D511D" w14:textId="77777777" w:rsidR="00BF0848" w:rsidRDefault="00BF0848">
            <w:pPr>
              <w:spacing w:before="60"/>
            </w:pPr>
          </w:p>
          <w:p w14:paraId="0E4D511E" w14:textId="77777777" w:rsidR="00BF0848" w:rsidRDefault="00A95C89">
            <w:pPr>
              <w:spacing w:before="80" w:after="80"/>
            </w:pPr>
            <w:r>
              <w:t xml:space="preserve">La transformación incluye: normalización de nombres de campos, conversión de tipos de dato (texto a fecha, </w:t>
            </w:r>
            <w:proofErr w:type="spellStart"/>
            <w:r>
              <w:t>string</w:t>
            </w:r>
            <w:proofErr w:type="spellEnd"/>
            <w:r>
              <w:t xml:space="preserve"> a número), limpieza de caracteres especiales y validación contra el maestro de empleados.</w:t>
            </w:r>
          </w:p>
        </w:tc>
      </w:tr>
    </w:tbl>
    <w:p w14:paraId="0E4D5120" w14:textId="77777777" w:rsidR="00BF0848" w:rsidRDefault="00BF0848">
      <w:pPr>
        <w:spacing w:before="120"/>
      </w:pPr>
    </w:p>
    <w:p w14:paraId="0E4D5121" w14:textId="77777777" w:rsidR="00BF0848" w:rsidRDefault="00A95C89">
      <w:pPr>
        <w:pStyle w:val="Ttulo2"/>
        <w:pBdr>
          <w:bottom w:val="single" w:sz="8" w:space="0" w:color="2E5FAC"/>
        </w:pBdr>
      </w:pPr>
      <w:r>
        <w:t>4.4 Capa 4 — Revisión Humana y Retroalimentación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123" w14:textId="77777777">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60" w:type="dxa"/>
              <w:bottom w:w="80" w:type="dxa"/>
              <w:right w:w="160" w:type="dxa"/>
            </w:tcMar>
          </w:tcPr>
          <w:p w14:paraId="0E4D5122" w14:textId="77777777" w:rsidR="00BF0848" w:rsidRDefault="00A95C89">
            <w:r>
              <w:rPr>
                <w:b/>
                <w:bCs/>
                <w:color w:val="FFFFFF"/>
                <w:sz w:val="22"/>
                <w:szCs w:val="22"/>
              </w:rPr>
              <w:t>Módulo: Interfaz de Revisión y Aprendizaje</w:t>
            </w:r>
          </w:p>
        </w:tc>
      </w:tr>
      <w:tr w:rsidR="00BF0848" w14:paraId="0E4D512B"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0E4D5124" w14:textId="77777777" w:rsidR="00BF0848" w:rsidRDefault="00A95C89">
            <w:pPr>
              <w:spacing w:before="80" w:after="80"/>
            </w:pPr>
            <w:r>
              <w:t>Para garantizar la calidad de los datos y permitir el aprendizaje del sistema, se incluye una etapa de revisión antes de la exportación final:</w:t>
            </w:r>
          </w:p>
          <w:p w14:paraId="0E4D5125" w14:textId="77777777" w:rsidR="00BF0848" w:rsidRDefault="00BF0848">
            <w:pPr>
              <w:spacing w:before="60"/>
            </w:pPr>
          </w:p>
          <w:p w14:paraId="0E4D5126" w14:textId="77777777" w:rsidR="00BF0848" w:rsidRDefault="00A95C89">
            <w:pPr>
              <w:pStyle w:val="Prrafodelista"/>
              <w:numPr>
                <w:ilvl w:val="0"/>
                <w:numId w:val="2"/>
              </w:numPr>
              <w:spacing w:before="60" w:after="60"/>
            </w:pPr>
            <w:r>
              <w:t>El sistema presenta al usuario un resumen del mapeo identificado con indicador de confianza por campo.</w:t>
            </w:r>
          </w:p>
          <w:p w14:paraId="0E4D5127" w14:textId="77777777" w:rsidR="00BF0848" w:rsidRDefault="00A95C89">
            <w:pPr>
              <w:pStyle w:val="Prrafodelista"/>
              <w:numPr>
                <w:ilvl w:val="0"/>
                <w:numId w:val="2"/>
              </w:numPr>
              <w:spacing w:before="60" w:after="60"/>
            </w:pPr>
            <w:r>
              <w:t>Campos con confianza baja (&lt;80%) se destacan visualmente para revisión manual.</w:t>
            </w:r>
          </w:p>
          <w:p w14:paraId="0E4D5128" w14:textId="77777777" w:rsidR="00BF0848" w:rsidRDefault="00A95C89">
            <w:pPr>
              <w:pStyle w:val="Prrafodelista"/>
              <w:numPr>
                <w:ilvl w:val="0"/>
                <w:numId w:val="2"/>
              </w:numPr>
              <w:spacing w:before="60" w:after="60"/>
            </w:pPr>
            <w:r>
              <w:t>El usuario puede corregir un mapeo incorrecto directamente en la interfaz.</w:t>
            </w:r>
          </w:p>
          <w:p w14:paraId="0E4D5129" w14:textId="77777777" w:rsidR="00BF0848" w:rsidRDefault="00A95C89">
            <w:pPr>
              <w:pStyle w:val="Prrafodelista"/>
              <w:numPr>
                <w:ilvl w:val="0"/>
                <w:numId w:val="2"/>
              </w:numPr>
              <w:spacing w:before="60" w:after="60"/>
            </w:pPr>
            <w:r>
              <w:t>Cada corrección se guarda en la biblioteca de mapeos con mayor peso, refinando futuras identificaciones.</w:t>
            </w:r>
          </w:p>
          <w:p w14:paraId="0E4D512A" w14:textId="77777777" w:rsidR="00BF0848" w:rsidRDefault="00A95C89">
            <w:pPr>
              <w:pStyle w:val="Prrafodelista"/>
              <w:numPr>
                <w:ilvl w:val="0"/>
                <w:numId w:val="2"/>
              </w:numPr>
              <w:spacing w:before="60" w:after="60"/>
            </w:pPr>
            <w:r>
              <w:t>Con el tiempo, el sistema aprende los patrones específicos de la empresa y reduce progresivamente las intervenciones manuales.</w:t>
            </w:r>
          </w:p>
        </w:tc>
      </w:tr>
    </w:tbl>
    <w:p w14:paraId="0E4D512C" w14:textId="77777777" w:rsidR="00BF0848" w:rsidRDefault="00BF0848">
      <w:pPr>
        <w:spacing w:before="120"/>
      </w:pPr>
    </w:p>
    <w:p w14:paraId="0E4D512D" w14:textId="77777777" w:rsidR="00BF0848" w:rsidRDefault="00A95C89">
      <w:pPr>
        <w:pStyle w:val="Ttulo2"/>
        <w:pBdr>
          <w:bottom w:val="single" w:sz="8" w:space="0" w:color="2E5FAC"/>
        </w:pBdr>
      </w:pPr>
      <w:r>
        <w:t>4.5 Capa 5 — Exportación a Plantilla ADECCO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12F" w14:textId="77777777">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60" w:type="dxa"/>
              <w:bottom w:w="80" w:type="dxa"/>
              <w:right w:w="160" w:type="dxa"/>
            </w:tcMar>
          </w:tcPr>
          <w:p w14:paraId="0E4D512E" w14:textId="77777777" w:rsidR="00BF0848" w:rsidRDefault="00A95C89">
            <w:r>
              <w:rPr>
                <w:b/>
                <w:bCs/>
                <w:color w:val="FFFFFF"/>
                <w:sz w:val="22"/>
                <w:szCs w:val="22"/>
              </w:rPr>
              <w:t>Módulo: Escritor de Plantilla ADECCO</w:t>
            </w:r>
          </w:p>
        </w:tc>
      </w:tr>
      <w:tr w:rsidR="00BF0848" w14:paraId="0E4D5136"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0E4D5130" w14:textId="77777777" w:rsidR="00BF0848" w:rsidRDefault="00A95C89">
            <w:pPr>
              <w:spacing w:before="80" w:after="80"/>
            </w:pPr>
            <w:r>
              <w:t>El módulo final escribe los datos transformados directamente en la plantilla ADECCO manteniendo la integridad del archivo:</w:t>
            </w:r>
          </w:p>
          <w:p w14:paraId="0E4D5131" w14:textId="77777777" w:rsidR="00BF0848" w:rsidRDefault="00BF0848">
            <w:pPr>
              <w:spacing w:before="60"/>
            </w:pPr>
          </w:p>
          <w:p w14:paraId="0E4D5132" w14:textId="77777777" w:rsidR="00BF0848" w:rsidRDefault="00A95C89">
            <w:pPr>
              <w:pStyle w:val="Prrafodelista"/>
              <w:numPr>
                <w:ilvl w:val="0"/>
                <w:numId w:val="2"/>
              </w:numPr>
              <w:spacing w:before="60" w:after="60"/>
            </w:pPr>
            <w:r>
              <w:t xml:space="preserve">Utiliza </w:t>
            </w:r>
            <w:proofErr w:type="spellStart"/>
            <w:r>
              <w:t>openpyxl</w:t>
            </w:r>
            <w:proofErr w:type="spellEnd"/>
            <w:r>
              <w:t xml:space="preserve"> para escribir en las tablas estructuradas de cada hoja conservando fórmulas existentes.</w:t>
            </w:r>
          </w:p>
          <w:p w14:paraId="0E4D5133" w14:textId="77777777" w:rsidR="00BF0848" w:rsidRDefault="00A95C89">
            <w:pPr>
              <w:pStyle w:val="Prrafodelista"/>
              <w:numPr>
                <w:ilvl w:val="0"/>
                <w:numId w:val="2"/>
              </w:numPr>
              <w:spacing w:before="60" w:after="60"/>
            </w:pPr>
            <w:r>
              <w:lastRenderedPageBreak/>
              <w:t>Respeta el formato de la tabla (nombrado de columnas, tipos de celda, validaciones de datos).</w:t>
            </w:r>
          </w:p>
          <w:p w14:paraId="0E4D5134" w14:textId="77777777" w:rsidR="00BF0848" w:rsidRDefault="00A95C89">
            <w:pPr>
              <w:pStyle w:val="Prrafodelista"/>
              <w:numPr>
                <w:ilvl w:val="0"/>
                <w:numId w:val="2"/>
              </w:numPr>
              <w:spacing w:before="60" w:after="60"/>
            </w:pPr>
            <w:r>
              <w:t>Genera un registro de auditoría que indica origen de cada dato, fecha de carga y usuario que aprobó.</w:t>
            </w:r>
          </w:p>
          <w:p w14:paraId="0E4D5135" w14:textId="77777777" w:rsidR="00BF0848" w:rsidRDefault="00A95C89">
            <w:pPr>
              <w:pStyle w:val="Prrafodelista"/>
              <w:numPr>
                <w:ilvl w:val="0"/>
                <w:numId w:val="2"/>
              </w:numPr>
              <w:spacing w:before="60" w:after="60"/>
            </w:pPr>
            <w:r>
              <w:t>Permite exportar un reporte de errores o datos que no pudieron ser mapeados automáticamente.</w:t>
            </w:r>
          </w:p>
        </w:tc>
      </w:tr>
    </w:tbl>
    <w:p w14:paraId="0E4D5137" w14:textId="77777777" w:rsidR="00BF0848" w:rsidRDefault="00BF0848">
      <w:pPr>
        <w:spacing w:before="200"/>
      </w:pPr>
    </w:p>
    <w:p w14:paraId="0E4D5138" w14:textId="77777777" w:rsidR="00BF0848" w:rsidRDefault="00A95C89">
      <w:r>
        <w:br w:type="page"/>
      </w:r>
    </w:p>
    <w:p w14:paraId="0E4D5139" w14:textId="77777777" w:rsidR="00BF0848" w:rsidRDefault="00A95C89">
      <w:pPr>
        <w:pStyle w:val="Ttulo1"/>
        <w:shd w:val="clear" w:color="auto" w:fill="1F3864"/>
        <w:ind w:left="160" w:right="160"/>
      </w:pPr>
      <w:r>
        <w:lastRenderedPageBreak/>
        <w:t>5. Casos Especiales y Consideraciones Técnicas</w:t>
      </w:r>
    </w:p>
    <w:p w14:paraId="0E4D513A" w14:textId="77777777" w:rsidR="00BF0848" w:rsidRDefault="00BF0848">
      <w:pPr>
        <w:spacing w:before="80"/>
      </w:pPr>
    </w:p>
    <w:p w14:paraId="0E4D513B" w14:textId="77777777" w:rsidR="00BF0848" w:rsidRDefault="00A95C89">
      <w:pPr>
        <w:pStyle w:val="Ttulo2"/>
        <w:pBdr>
          <w:bottom w:val="single" w:sz="8" w:space="0" w:color="2E5FAC"/>
        </w:pBdr>
      </w:pPr>
      <w:r>
        <w:t xml:space="preserve">5.1 </w:t>
      </w:r>
      <w:proofErr w:type="spellStart"/>
      <w:r>
        <w:t>PDFs</w:t>
      </w:r>
      <w:proofErr w:type="spellEnd"/>
      <w:r>
        <w:t xml:space="preserve"> Escaneados (Imágenes sin Texto)</w:t>
      </w:r>
    </w:p>
    <w:p w14:paraId="0E4D513C" w14:textId="77777777" w:rsidR="00BF0848" w:rsidRDefault="00A95C89">
      <w:pPr>
        <w:spacing w:before="80" w:after="80"/>
      </w:pPr>
      <w:r>
        <w:t>El archivo "27- Solicitud de vacaciones Camilo Aricapa.pdf" es un PDF que contiene únicamente una imagen embebida — no tiene texto extraíble directamente. Esto requiere un tratamiento diferente:</w:t>
      </w:r>
    </w:p>
    <w:p w14:paraId="0E4D513D" w14:textId="77777777" w:rsidR="00BF0848" w:rsidRDefault="00BF08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13F" w14:textId="77777777">
        <w:tc>
          <w:tcPr>
            <w:tcW w:w="9360" w:type="dxa"/>
            <w:tcBorders>
              <w:top w:val="single" w:sz="12" w:space="0" w:color="C45A00"/>
              <w:left w:val="single" w:sz="12" w:space="0" w:color="C45A00"/>
              <w:bottom w:val="single" w:sz="4" w:space="0" w:color="CCCCCC"/>
              <w:right w:val="single" w:sz="4" w:space="0" w:color="CCCCCC"/>
            </w:tcBorders>
            <w:shd w:val="clear" w:color="auto" w:fill="FFF8F0"/>
            <w:tcMar>
              <w:top w:w="120" w:type="dxa"/>
              <w:left w:w="160" w:type="dxa"/>
              <w:bottom w:w="120" w:type="dxa"/>
              <w:right w:w="160" w:type="dxa"/>
            </w:tcMar>
          </w:tcPr>
          <w:p w14:paraId="0E4D513E" w14:textId="77777777" w:rsidR="00BF0848" w:rsidRDefault="00A95C89">
            <w:r>
              <w:rPr>
                <w:b/>
                <w:bCs/>
                <w:color w:val="C45A00"/>
              </w:rPr>
              <w:t xml:space="preserve">Solución:  </w:t>
            </w:r>
            <w:r>
              <w:t xml:space="preserve">Aplicar OCR (Reconocimiento Óptico de Caracteres) con </w:t>
            </w:r>
            <w:proofErr w:type="spellStart"/>
            <w:r>
              <w:t>pytesseract</w:t>
            </w:r>
            <w:proofErr w:type="spellEnd"/>
            <w:r>
              <w:t xml:space="preserve"> (Python) + preprocesamiento de imagen con </w:t>
            </w:r>
            <w:proofErr w:type="spellStart"/>
            <w:r>
              <w:t>OpenCV</w:t>
            </w:r>
            <w:proofErr w:type="spellEnd"/>
            <w:r>
              <w:t xml:space="preserve"> (mejora de contraste, binarización) antes de intentar la extracción de campos. La confianza del resultado depende de la calidad del escaneo.</w:t>
            </w:r>
          </w:p>
        </w:tc>
      </w:tr>
    </w:tbl>
    <w:p w14:paraId="0E4D5140" w14:textId="77777777" w:rsidR="00BF0848" w:rsidRDefault="00BF0848">
      <w:pPr>
        <w:spacing w:before="80"/>
      </w:pPr>
    </w:p>
    <w:p w14:paraId="0E4D5141" w14:textId="77777777" w:rsidR="00BF0848" w:rsidRDefault="00A95C89">
      <w:pPr>
        <w:spacing w:before="80" w:after="80"/>
      </w:pPr>
      <w:r>
        <w:t xml:space="preserve">Proceso recomendado para </w:t>
      </w:r>
      <w:proofErr w:type="spellStart"/>
      <w:r>
        <w:t>PDFs</w:t>
      </w:r>
      <w:proofErr w:type="spellEnd"/>
      <w:r>
        <w:t xml:space="preserve"> imagen: (1) Convertir PDF a imagen PNG de alta resolución, (2) Preprocesar la imagen para mejorar legibilidad, (3) Aplicar OCR para obtener texto, (4) Aplicar el motor de identificación de campos estándar sobre el texto extraído.</w:t>
      </w:r>
    </w:p>
    <w:p w14:paraId="0E4D5142" w14:textId="77777777" w:rsidR="00BF0848" w:rsidRDefault="00BF0848">
      <w:pPr>
        <w:spacing w:before="120"/>
      </w:pPr>
    </w:p>
    <w:p w14:paraId="0E4D5143" w14:textId="77777777" w:rsidR="00BF0848" w:rsidRDefault="00A95C89">
      <w:pPr>
        <w:pStyle w:val="Ttulo2"/>
        <w:pBdr>
          <w:bottom w:val="single" w:sz="8" w:space="0" w:color="2E5FAC"/>
        </w:pBdr>
      </w:pPr>
      <w:r>
        <w:t>5.2 Formularios con Celdas Dispersas (FOR-PAY-022)</w:t>
      </w:r>
    </w:p>
    <w:p w14:paraId="0E4D5144" w14:textId="77777777" w:rsidR="00BF0848" w:rsidRDefault="00A95C89">
      <w:pPr>
        <w:spacing w:before="80" w:after="80"/>
      </w:pPr>
      <w:r>
        <w:t>La Hoja de Ingreso FOR-PAY-022 no es una tabla convencional: los datos de cada empleado están en celdas específicas sin estructura de columna/fila uniforme (por ejemplo, el nombre está en F9 col. E, la cédula en F11 col. E). Esto requiere una estrategia diferente:</w:t>
      </w:r>
    </w:p>
    <w:p w14:paraId="0E4D5145" w14:textId="77777777" w:rsidR="00BF0848" w:rsidRDefault="00BF08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147" w14:textId="77777777">
        <w:tc>
          <w:tcPr>
            <w:tcW w:w="9360" w:type="dxa"/>
            <w:tcBorders>
              <w:top w:val="single" w:sz="12" w:space="0" w:color="1E7E34"/>
              <w:left w:val="single" w:sz="12" w:space="0" w:color="1E7E34"/>
              <w:bottom w:val="single" w:sz="4" w:space="0" w:color="CCCCCC"/>
              <w:right w:val="single" w:sz="4" w:space="0" w:color="CCCCCC"/>
            </w:tcBorders>
            <w:shd w:val="clear" w:color="auto" w:fill="F5FFF8"/>
            <w:tcMar>
              <w:top w:w="120" w:type="dxa"/>
              <w:left w:w="160" w:type="dxa"/>
              <w:bottom w:w="120" w:type="dxa"/>
              <w:right w:w="160" w:type="dxa"/>
            </w:tcMar>
          </w:tcPr>
          <w:p w14:paraId="0E4D5146" w14:textId="77777777" w:rsidR="00BF0848" w:rsidRDefault="00A95C89">
            <w:r>
              <w:rPr>
                <w:b/>
                <w:bCs/>
                <w:color w:val="1E7E34"/>
              </w:rPr>
              <w:t xml:space="preserve">Estrategia:  </w:t>
            </w:r>
            <w:r>
              <w:t>Detección de "etiquetas ancla": buscar la celda que contiene "C.C. No." o "Cédula" y extraer el valor de la celda contigua. Igual para "Fecha de Ingreso", "Cargo", "Centro de Costo". Esta técnica es resiliente a cambios de posición siempre que la etiqueta no cambie de nombre.</w:t>
            </w:r>
          </w:p>
        </w:tc>
      </w:tr>
    </w:tbl>
    <w:p w14:paraId="0E4D5148" w14:textId="77777777" w:rsidR="00BF0848" w:rsidRDefault="00BF0848">
      <w:pPr>
        <w:spacing w:before="120"/>
      </w:pPr>
    </w:p>
    <w:p w14:paraId="0E4D5149" w14:textId="77777777" w:rsidR="00BF0848" w:rsidRDefault="00A95C89">
      <w:pPr>
        <w:pStyle w:val="Ttulo2"/>
        <w:pBdr>
          <w:bottom w:val="single" w:sz="8" w:space="0" w:color="2E5FAC"/>
        </w:pBdr>
      </w:pPr>
      <w:r>
        <w:t>5.3 Archivos con Múltiples Hojas y Empleados</w:t>
      </w:r>
    </w:p>
    <w:p w14:paraId="0E4D514A" w14:textId="77777777" w:rsidR="00BF0848" w:rsidRDefault="00A95C89">
      <w:pPr>
        <w:spacing w:before="80" w:after="80"/>
      </w:pPr>
      <w:r>
        <w:t>El FOR-PAY-022 tiene un empleado diferente por pestaña (COOR SST, PROF TH, AUX EXP, PRAC UNI). El sistema debe iterar por todas las hojas y crear un registro ADECCO por cada una. El Formato de Novedades Exploración tiene dos hojas con información complementaria que debe cruzarse por cédula.</w:t>
      </w:r>
    </w:p>
    <w:p w14:paraId="0E4D514B" w14:textId="77777777" w:rsidR="00BF0848" w:rsidRDefault="00BF0848">
      <w:pPr>
        <w:spacing w:before="120"/>
      </w:pPr>
    </w:p>
    <w:p w14:paraId="0E4D514C" w14:textId="77777777" w:rsidR="00BF0848" w:rsidRDefault="00A95C89">
      <w:pPr>
        <w:pStyle w:val="Ttulo2"/>
        <w:pBdr>
          <w:bottom w:val="single" w:sz="8" w:space="0" w:color="2E5FAC"/>
        </w:pBdr>
      </w:pPr>
      <w:r>
        <w:t>5.4 Fórmulas en Excel vs. Valores Calculados</w:t>
      </w:r>
    </w:p>
    <w:p w14:paraId="0E4D514D" w14:textId="77777777" w:rsidR="00BF0848" w:rsidRDefault="00A95C89">
      <w:pPr>
        <w:spacing w:before="80" w:after="80"/>
      </w:pPr>
      <w:r>
        <w:t xml:space="preserve">Varios archivos contienen fórmulas (por ejemplo, en Cobros Póliza Salud el "VALOR A DEDUCIR" es una fórmula). </w:t>
      </w:r>
      <w:proofErr w:type="spellStart"/>
      <w:r>
        <w:t>openpyxl</w:t>
      </w:r>
      <w:proofErr w:type="spellEnd"/>
      <w:r>
        <w:t xml:space="preserve"> en modo </w:t>
      </w:r>
      <w:proofErr w:type="spellStart"/>
      <w:r>
        <w:t>data_only</w:t>
      </w:r>
      <w:proofErr w:type="spellEnd"/>
      <w:r>
        <w:t>=True permite leer los valores calculados en la última apertura del archivo, sin necesidad de ejecutar las fórmulas. Para archivos nunca abiertos con valores calculados, se debe ejecutar el archivo en LibreOffice antes de procesarlo.</w:t>
      </w:r>
    </w:p>
    <w:p w14:paraId="0E4D514E" w14:textId="77777777" w:rsidR="00BF0848" w:rsidRDefault="00BF0848">
      <w:pPr>
        <w:spacing w:before="200"/>
      </w:pPr>
    </w:p>
    <w:p w14:paraId="0E4D514F" w14:textId="77777777" w:rsidR="00BF0848" w:rsidRDefault="00A95C89">
      <w:r>
        <w:br w:type="page"/>
      </w:r>
    </w:p>
    <w:p w14:paraId="0E4D5150" w14:textId="77777777" w:rsidR="00BF0848" w:rsidRDefault="00A95C89">
      <w:pPr>
        <w:pStyle w:val="Ttulo1"/>
        <w:shd w:val="clear" w:color="auto" w:fill="1F3864"/>
        <w:ind w:left="160" w:right="160"/>
      </w:pPr>
      <w:r>
        <w:lastRenderedPageBreak/>
        <w:t>6. Hoja de Ruta de Implementación</w:t>
      </w:r>
    </w:p>
    <w:p w14:paraId="0E4D5151" w14:textId="77777777" w:rsidR="00BF0848" w:rsidRDefault="00BF0848">
      <w:pPr>
        <w:spacing w:before="80"/>
      </w:pPr>
    </w:p>
    <w:p w14:paraId="0E4D5152" w14:textId="77777777" w:rsidR="00BF0848" w:rsidRDefault="00A95C89">
      <w:pPr>
        <w:spacing w:before="80" w:after="80"/>
      </w:pPr>
      <w:r>
        <w:t>Se propone una implementación por fases que permite obtener valor desde la primera semana, con mejoras incrementales. Cada fase es independiente y entrega funcionalidad concreta:</w:t>
      </w:r>
    </w:p>
    <w:p w14:paraId="0E4D5153" w14:textId="77777777" w:rsidR="00BF0848" w:rsidRDefault="00BF084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160"/>
        <w:gridCol w:w="2600"/>
      </w:tblGrid>
      <w:tr w:rsidR="00BF0848" w14:paraId="0E4D5158" w14:textId="77777777">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4D5154" w14:textId="77777777" w:rsidR="00BF0848" w:rsidRDefault="00A95C89">
            <w:r>
              <w:rPr>
                <w:b/>
                <w:bCs/>
                <w:color w:val="FFFFFF"/>
                <w:sz w:val="18"/>
                <w:szCs w:val="18"/>
              </w:rPr>
              <w:t>Fase</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4D5155" w14:textId="77777777" w:rsidR="00BF0848" w:rsidRDefault="00A95C89">
            <w:r>
              <w:rPr>
                <w:b/>
                <w:bCs/>
                <w:color w:val="FFFFFF"/>
                <w:sz w:val="18"/>
                <w:szCs w:val="18"/>
              </w:rPr>
              <w:t>Duración</w:t>
            </w:r>
          </w:p>
        </w:tc>
        <w:tc>
          <w:tcPr>
            <w:tcW w:w="3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4D5156" w14:textId="77777777" w:rsidR="00BF0848" w:rsidRDefault="00A95C89">
            <w:r>
              <w:rPr>
                <w:b/>
                <w:bCs/>
                <w:color w:val="FFFFFF"/>
                <w:sz w:val="18"/>
                <w:szCs w:val="18"/>
              </w:rPr>
              <w:t>Actividades</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14:paraId="0E4D5157" w14:textId="77777777" w:rsidR="00BF0848" w:rsidRDefault="00A95C89">
            <w:r>
              <w:rPr>
                <w:b/>
                <w:bCs/>
                <w:color w:val="FFFFFF"/>
                <w:sz w:val="18"/>
                <w:szCs w:val="18"/>
              </w:rPr>
              <w:t>Resultado</w:t>
            </w:r>
          </w:p>
        </w:tc>
      </w:tr>
      <w:tr w:rsidR="00BF0848" w14:paraId="0E4D515D" w14:textId="77777777">
        <w:tc>
          <w:tcPr>
            <w:tcW w:w="1400" w:type="dxa"/>
            <w:tcBorders>
              <w:top w:val="single" w:sz="4" w:space="0" w:color="CCCCCC"/>
              <w:left w:val="single" w:sz="4" w:space="0" w:color="CCCCCC"/>
              <w:bottom w:val="single" w:sz="4" w:space="0" w:color="CCCCCC"/>
              <w:right w:val="single" w:sz="4" w:space="0" w:color="CCCCCC"/>
            </w:tcBorders>
            <w:shd w:val="clear" w:color="auto" w:fill="2E5FAC"/>
            <w:tcMar>
              <w:top w:w="60" w:type="dxa"/>
              <w:left w:w="100" w:type="dxa"/>
              <w:bottom w:w="60" w:type="dxa"/>
              <w:right w:w="100" w:type="dxa"/>
            </w:tcMar>
          </w:tcPr>
          <w:p w14:paraId="0E4D5159" w14:textId="77777777" w:rsidR="00BF0848" w:rsidRDefault="00A95C89">
            <w:r>
              <w:rPr>
                <w:b/>
                <w:bCs/>
                <w:color w:val="FFFFFF"/>
                <w:sz w:val="17"/>
                <w:szCs w:val="17"/>
              </w:rPr>
              <w:t>Fase 1</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0E4D515A" w14:textId="77777777" w:rsidR="00BF0848" w:rsidRDefault="00A95C89">
            <w:r>
              <w:rPr>
                <w:b/>
                <w:bCs/>
                <w:color w:val="1F3864"/>
                <w:sz w:val="17"/>
                <w:szCs w:val="17"/>
              </w:rPr>
              <w:t>1-2 semanas</w:t>
            </w:r>
          </w:p>
        </w:tc>
        <w:tc>
          <w:tcPr>
            <w:tcW w:w="31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0E4D515B" w14:textId="77777777" w:rsidR="00BF0848" w:rsidRDefault="00A95C89">
            <w:r>
              <w:rPr>
                <w:color w:val="000000"/>
                <w:sz w:val="17"/>
                <w:szCs w:val="17"/>
              </w:rPr>
              <w:t>Extractor base: pandas + lector universal de Excel/PDF (</w:t>
            </w:r>
            <w:proofErr w:type="spellStart"/>
            <w:r>
              <w:rPr>
                <w:color w:val="000000"/>
                <w:sz w:val="17"/>
                <w:szCs w:val="17"/>
              </w:rPr>
              <w:t>pdfplumber</w:t>
            </w:r>
            <w:proofErr w:type="spellEnd"/>
            <w:r>
              <w:rPr>
                <w:color w:val="000000"/>
                <w:sz w:val="17"/>
                <w:szCs w:val="17"/>
              </w:rPr>
              <w:t xml:space="preserve">, </w:t>
            </w:r>
            <w:proofErr w:type="spellStart"/>
            <w:r>
              <w:rPr>
                <w:color w:val="000000"/>
                <w:sz w:val="17"/>
                <w:szCs w:val="17"/>
              </w:rPr>
              <w:t>openpyxl</w:t>
            </w:r>
            <w:proofErr w:type="spellEnd"/>
            <w:r>
              <w:rPr>
                <w:color w:val="000000"/>
                <w:sz w:val="17"/>
                <w:szCs w:val="17"/>
              </w:rPr>
              <w:t xml:space="preserve">, </w:t>
            </w:r>
            <w:proofErr w:type="spellStart"/>
            <w:r>
              <w:rPr>
                <w:color w:val="000000"/>
                <w:sz w:val="17"/>
                <w:szCs w:val="17"/>
              </w:rPr>
              <w:t>xlrd</w:t>
            </w:r>
            <w:proofErr w:type="spellEnd"/>
            <w:r>
              <w:rPr>
                <w:color w:val="000000"/>
                <w:sz w:val="17"/>
                <w:szCs w:val="17"/>
              </w:rPr>
              <w:t>). Detección de encabezados heurística.</w:t>
            </w:r>
          </w:p>
        </w:tc>
        <w:tc>
          <w:tcPr>
            <w:tcW w:w="2600" w:type="dxa"/>
            <w:tcBorders>
              <w:top w:val="single" w:sz="4" w:space="0" w:color="CCCCCC"/>
              <w:left w:val="single" w:sz="4" w:space="0" w:color="CCCCCC"/>
              <w:bottom w:val="single" w:sz="4" w:space="0" w:color="CCCCCC"/>
              <w:right w:val="single" w:sz="4" w:space="0" w:color="CCCCCC"/>
            </w:tcBorders>
            <w:shd w:val="clear" w:color="auto" w:fill="E8F4EC"/>
            <w:tcMar>
              <w:top w:w="60" w:type="dxa"/>
              <w:left w:w="100" w:type="dxa"/>
              <w:bottom w:w="60" w:type="dxa"/>
              <w:right w:w="100" w:type="dxa"/>
            </w:tcMar>
          </w:tcPr>
          <w:p w14:paraId="0E4D515C" w14:textId="77777777" w:rsidR="00BF0848" w:rsidRDefault="00A95C89">
            <w:r>
              <w:rPr>
                <w:color w:val="1E7E34"/>
                <w:sz w:val="17"/>
                <w:szCs w:val="17"/>
              </w:rPr>
              <w:t>Operativo para archivos conocidos. Reduce trabajo manual ~60%.</w:t>
            </w:r>
          </w:p>
        </w:tc>
      </w:tr>
      <w:tr w:rsidR="00BF0848" w14:paraId="0E4D5162" w14:textId="77777777">
        <w:tc>
          <w:tcPr>
            <w:tcW w:w="1400" w:type="dxa"/>
            <w:tcBorders>
              <w:top w:val="single" w:sz="4" w:space="0" w:color="CCCCCC"/>
              <w:left w:val="single" w:sz="4" w:space="0" w:color="CCCCCC"/>
              <w:bottom w:val="single" w:sz="4" w:space="0" w:color="CCCCCC"/>
              <w:right w:val="single" w:sz="4" w:space="0" w:color="CCCCCC"/>
            </w:tcBorders>
            <w:shd w:val="clear" w:color="auto" w:fill="2E5FAC"/>
            <w:tcMar>
              <w:top w:w="60" w:type="dxa"/>
              <w:left w:w="100" w:type="dxa"/>
              <w:bottom w:w="60" w:type="dxa"/>
              <w:right w:w="100" w:type="dxa"/>
            </w:tcMar>
          </w:tcPr>
          <w:p w14:paraId="0E4D515E" w14:textId="77777777" w:rsidR="00BF0848" w:rsidRDefault="00A95C89">
            <w:r>
              <w:rPr>
                <w:b/>
                <w:bCs/>
                <w:color w:val="FFFFFF"/>
                <w:sz w:val="17"/>
                <w:szCs w:val="17"/>
              </w:rPr>
              <w:t>Fase 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4D515F" w14:textId="77777777" w:rsidR="00BF0848" w:rsidRDefault="00A95C89">
            <w:r>
              <w:rPr>
                <w:b/>
                <w:bCs/>
                <w:color w:val="1F3864"/>
                <w:sz w:val="17"/>
                <w:szCs w:val="17"/>
              </w:rPr>
              <w:t>2-3 semanas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4D5160" w14:textId="77777777" w:rsidR="00BF0848" w:rsidRDefault="00A95C89">
            <w:r>
              <w:rPr>
                <w:color w:val="000000"/>
                <w:sz w:val="17"/>
                <w:szCs w:val="17"/>
              </w:rPr>
              <w:t>Integración de LLM vía API (Claude/GPT) para identificación semántica de campos desconocidos. Motor de mapeo con memoria.</w:t>
            </w:r>
          </w:p>
        </w:tc>
        <w:tc>
          <w:tcPr>
            <w:tcW w:w="2600" w:type="dxa"/>
            <w:tcBorders>
              <w:top w:val="single" w:sz="4" w:space="0" w:color="CCCCCC"/>
              <w:left w:val="single" w:sz="4" w:space="0" w:color="CCCCCC"/>
              <w:bottom w:val="single" w:sz="4" w:space="0" w:color="CCCCCC"/>
              <w:right w:val="single" w:sz="4" w:space="0" w:color="CCCCCC"/>
            </w:tcBorders>
            <w:shd w:val="clear" w:color="auto" w:fill="F0FAF2"/>
            <w:tcMar>
              <w:top w:w="60" w:type="dxa"/>
              <w:left w:w="100" w:type="dxa"/>
              <w:bottom w:w="60" w:type="dxa"/>
              <w:right w:w="100" w:type="dxa"/>
            </w:tcMar>
          </w:tcPr>
          <w:p w14:paraId="0E4D5161" w14:textId="77777777" w:rsidR="00BF0848" w:rsidRDefault="00A95C89">
            <w:r>
              <w:rPr>
                <w:color w:val="1E7E34"/>
                <w:sz w:val="17"/>
                <w:szCs w:val="17"/>
              </w:rPr>
              <w:t>Sistema se adapta a nuevos formatos sin reprogramación.</w:t>
            </w:r>
          </w:p>
        </w:tc>
      </w:tr>
      <w:tr w:rsidR="00BF0848" w14:paraId="0E4D5167" w14:textId="77777777">
        <w:tc>
          <w:tcPr>
            <w:tcW w:w="1400" w:type="dxa"/>
            <w:tcBorders>
              <w:top w:val="single" w:sz="4" w:space="0" w:color="CCCCCC"/>
              <w:left w:val="single" w:sz="4" w:space="0" w:color="CCCCCC"/>
              <w:bottom w:val="single" w:sz="4" w:space="0" w:color="CCCCCC"/>
              <w:right w:val="single" w:sz="4" w:space="0" w:color="CCCCCC"/>
            </w:tcBorders>
            <w:shd w:val="clear" w:color="auto" w:fill="2E5FAC"/>
            <w:tcMar>
              <w:top w:w="60" w:type="dxa"/>
              <w:left w:w="100" w:type="dxa"/>
              <w:bottom w:w="60" w:type="dxa"/>
              <w:right w:w="100" w:type="dxa"/>
            </w:tcMar>
          </w:tcPr>
          <w:p w14:paraId="0E4D5163" w14:textId="77777777" w:rsidR="00BF0848" w:rsidRDefault="00A95C89">
            <w:r>
              <w:rPr>
                <w:b/>
                <w:bCs/>
                <w:color w:val="FFFFFF"/>
                <w:sz w:val="17"/>
                <w:szCs w:val="17"/>
              </w:rPr>
              <w:t>Fase 3</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0E4D5164" w14:textId="77777777" w:rsidR="00BF0848" w:rsidRDefault="00A95C89">
            <w:r>
              <w:rPr>
                <w:b/>
                <w:bCs/>
                <w:color w:val="1F3864"/>
                <w:sz w:val="17"/>
                <w:szCs w:val="17"/>
              </w:rPr>
              <w:t>2-3 semanas</w:t>
            </w:r>
          </w:p>
        </w:tc>
        <w:tc>
          <w:tcPr>
            <w:tcW w:w="31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tcPr>
          <w:p w14:paraId="0E4D5165" w14:textId="77777777" w:rsidR="00BF0848" w:rsidRDefault="00A95C89">
            <w:r>
              <w:rPr>
                <w:color w:val="000000"/>
                <w:sz w:val="17"/>
                <w:szCs w:val="17"/>
              </w:rPr>
              <w:t>Interfaz web simple (Flask/</w:t>
            </w:r>
            <w:proofErr w:type="spellStart"/>
            <w:r>
              <w:rPr>
                <w:color w:val="000000"/>
                <w:sz w:val="17"/>
                <w:szCs w:val="17"/>
              </w:rPr>
              <w:t>Streamlit</w:t>
            </w:r>
            <w:proofErr w:type="spellEnd"/>
            <w:r>
              <w:rPr>
                <w:color w:val="000000"/>
                <w:sz w:val="17"/>
                <w:szCs w:val="17"/>
              </w:rPr>
              <w:t>): carga de archivos, revisión de mapeo, aprobación y exportación a ADECCO.</w:t>
            </w:r>
          </w:p>
        </w:tc>
        <w:tc>
          <w:tcPr>
            <w:tcW w:w="2600" w:type="dxa"/>
            <w:tcBorders>
              <w:top w:val="single" w:sz="4" w:space="0" w:color="CCCCCC"/>
              <w:left w:val="single" w:sz="4" w:space="0" w:color="CCCCCC"/>
              <w:bottom w:val="single" w:sz="4" w:space="0" w:color="CCCCCC"/>
              <w:right w:val="single" w:sz="4" w:space="0" w:color="CCCCCC"/>
            </w:tcBorders>
            <w:shd w:val="clear" w:color="auto" w:fill="E8F4EC"/>
            <w:tcMar>
              <w:top w:w="60" w:type="dxa"/>
              <w:left w:w="100" w:type="dxa"/>
              <w:bottom w:w="60" w:type="dxa"/>
              <w:right w:w="100" w:type="dxa"/>
            </w:tcMar>
          </w:tcPr>
          <w:p w14:paraId="0E4D5166" w14:textId="77777777" w:rsidR="00BF0848" w:rsidRDefault="00A95C89">
            <w:r>
              <w:rPr>
                <w:color w:val="1E7E34"/>
                <w:sz w:val="17"/>
                <w:szCs w:val="17"/>
              </w:rPr>
              <w:t>Usuarios no técnicos pueden operar el sistema.</w:t>
            </w:r>
          </w:p>
        </w:tc>
      </w:tr>
      <w:tr w:rsidR="00BF0848" w14:paraId="0E4D516C" w14:textId="77777777">
        <w:tc>
          <w:tcPr>
            <w:tcW w:w="1400" w:type="dxa"/>
            <w:tcBorders>
              <w:top w:val="single" w:sz="4" w:space="0" w:color="CCCCCC"/>
              <w:left w:val="single" w:sz="4" w:space="0" w:color="CCCCCC"/>
              <w:bottom w:val="single" w:sz="4" w:space="0" w:color="CCCCCC"/>
              <w:right w:val="single" w:sz="4" w:space="0" w:color="CCCCCC"/>
            </w:tcBorders>
            <w:shd w:val="clear" w:color="auto" w:fill="2E5FAC"/>
            <w:tcMar>
              <w:top w:w="60" w:type="dxa"/>
              <w:left w:w="100" w:type="dxa"/>
              <w:bottom w:w="60" w:type="dxa"/>
              <w:right w:w="100" w:type="dxa"/>
            </w:tcMar>
          </w:tcPr>
          <w:p w14:paraId="0E4D5168" w14:textId="77777777" w:rsidR="00BF0848" w:rsidRDefault="00A95C89">
            <w:r>
              <w:rPr>
                <w:b/>
                <w:bCs/>
                <w:color w:val="FFFFFF"/>
                <w:sz w:val="17"/>
                <w:szCs w:val="17"/>
              </w:rPr>
              <w:t>Fase 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4D5169" w14:textId="77777777" w:rsidR="00BF0848" w:rsidRDefault="00A95C89">
            <w:r>
              <w:rPr>
                <w:b/>
                <w:bCs/>
                <w:color w:val="1F3864"/>
                <w:sz w:val="17"/>
                <w:szCs w:val="17"/>
              </w:rPr>
              <w:t>Continuo</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4D516A" w14:textId="77777777" w:rsidR="00BF0848" w:rsidRDefault="00A95C89">
            <w:r>
              <w:rPr>
                <w:color w:val="000000"/>
                <w:sz w:val="17"/>
                <w:szCs w:val="17"/>
              </w:rPr>
              <w:t>Retroalimentación activa: correcciones del usuario refuerzan el mapeo. Biblioteca de formatos reconocidos crece con el tiempo.</w:t>
            </w:r>
          </w:p>
        </w:tc>
        <w:tc>
          <w:tcPr>
            <w:tcW w:w="2600" w:type="dxa"/>
            <w:tcBorders>
              <w:top w:val="single" w:sz="4" w:space="0" w:color="CCCCCC"/>
              <w:left w:val="single" w:sz="4" w:space="0" w:color="CCCCCC"/>
              <w:bottom w:val="single" w:sz="4" w:space="0" w:color="CCCCCC"/>
              <w:right w:val="single" w:sz="4" w:space="0" w:color="CCCCCC"/>
            </w:tcBorders>
            <w:shd w:val="clear" w:color="auto" w:fill="F0FAF2"/>
            <w:tcMar>
              <w:top w:w="60" w:type="dxa"/>
              <w:left w:w="100" w:type="dxa"/>
              <w:bottom w:w="60" w:type="dxa"/>
              <w:right w:w="100" w:type="dxa"/>
            </w:tcMar>
          </w:tcPr>
          <w:p w14:paraId="0E4D516B" w14:textId="77777777" w:rsidR="00BF0848" w:rsidRDefault="00A95C89">
            <w:r>
              <w:rPr>
                <w:color w:val="1E7E34"/>
                <w:sz w:val="17"/>
                <w:szCs w:val="17"/>
              </w:rPr>
              <w:t>Precisión mejora automáticamente con el uso.</w:t>
            </w:r>
          </w:p>
        </w:tc>
      </w:tr>
    </w:tbl>
    <w:p w14:paraId="0E4D516D" w14:textId="77777777" w:rsidR="00BF0848" w:rsidRDefault="00BF0848">
      <w:pPr>
        <w:spacing w:before="120"/>
      </w:pPr>
    </w:p>
    <w:p w14:paraId="0E4D516E" w14:textId="77777777" w:rsidR="00BF0848" w:rsidRDefault="00A95C89">
      <w:pPr>
        <w:pStyle w:val="Ttulo2"/>
        <w:pBdr>
          <w:bottom w:val="single" w:sz="8" w:space="0" w:color="2E5FAC"/>
        </w:pBdr>
      </w:pPr>
      <w:r>
        <w:t>6.1 Stack Tecnológico Recomendado</w:t>
      </w:r>
    </w:p>
    <w:p w14:paraId="0E4D516F" w14:textId="77777777" w:rsidR="00BF0848" w:rsidRDefault="00BF084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BF0848" w14:paraId="0E4D5173"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4D5170" w14:textId="77777777" w:rsidR="00BF0848" w:rsidRDefault="00A95C89">
            <w:r>
              <w:rPr>
                <w:b/>
                <w:bCs/>
                <w:color w:val="FFFFFF"/>
              </w:rPr>
              <w:t>Componente</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4D5171" w14:textId="77777777" w:rsidR="00BF0848" w:rsidRDefault="00A95C89">
            <w:r>
              <w:rPr>
                <w:b/>
                <w:bCs/>
                <w:color w:val="FFFFFF"/>
              </w:rPr>
              <w:t>Tecnología</w:t>
            </w:r>
          </w:p>
        </w:tc>
        <w:tc>
          <w:tcPr>
            <w:tcW w:w="4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4D5172" w14:textId="77777777" w:rsidR="00BF0848" w:rsidRDefault="00A95C89">
            <w:r>
              <w:rPr>
                <w:b/>
                <w:bCs/>
                <w:color w:val="FFFFFF"/>
              </w:rPr>
              <w:t>Justificación</w:t>
            </w:r>
          </w:p>
        </w:tc>
      </w:tr>
      <w:tr w:rsidR="00BF0848" w14:paraId="0E4D5177" w14:textId="77777777">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74" w14:textId="77777777" w:rsidR="00BF0848" w:rsidRDefault="00A95C89">
            <w:r>
              <w:rPr>
                <w:b/>
                <w:bCs/>
                <w:color w:val="2E5FAC"/>
                <w:sz w:val="18"/>
                <w:szCs w:val="18"/>
              </w:rPr>
              <w:t>Lectura Excel</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75" w14:textId="77777777" w:rsidR="00BF0848" w:rsidRDefault="00A95C89">
            <w:r>
              <w:rPr>
                <w:color w:val="333333"/>
                <w:sz w:val="18"/>
                <w:szCs w:val="18"/>
              </w:rPr>
              <w:t xml:space="preserve">pandas + </w:t>
            </w:r>
            <w:proofErr w:type="spellStart"/>
            <w:r>
              <w:rPr>
                <w:color w:val="333333"/>
                <w:sz w:val="18"/>
                <w:szCs w:val="18"/>
              </w:rPr>
              <w:t>openpyxl</w:t>
            </w:r>
            <w:proofErr w:type="spellEnd"/>
            <w:r>
              <w:rPr>
                <w:color w:val="333333"/>
                <w:sz w:val="18"/>
                <w:szCs w:val="18"/>
              </w:rPr>
              <w:t xml:space="preserve"> + </w:t>
            </w:r>
            <w:proofErr w:type="spellStart"/>
            <w:r>
              <w:rPr>
                <w:color w:val="333333"/>
                <w:sz w:val="18"/>
                <w:szCs w:val="18"/>
              </w:rPr>
              <w:t>xlrd</w:t>
            </w:r>
            <w:proofErr w:type="spellEnd"/>
          </w:p>
        </w:tc>
        <w:tc>
          <w:tcPr>
            <w:tcW w:w="43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76" w14:textId="77777777" w:rsidR="00BF0848" w:rsidRDefault="00A95C89">
            <w:r>
              <w:rPr>
                <w:sz w:val="18"/>
                <w:szCs w:val="18"/>
              </w:rPr>
              <w:t>Lectura de .xlsx y .xls con soporte de fórmulas (</w:t>
            </w:r>
            <w:proofErr w:type="spellStart"/>
            <w:r>
              <w:rPr>
                <w:sz w:val="18"/>
                <w:szCs w:val="18"/>
              </w:rPr>
              <w:t>data_only</w:t>
            </w:r>
            <w:proofErr w:type="spellEnd"/>
            <w:r>
              <w:rPr>
                <w:sz w:val="18"/>
                <w:szCs w:val="18"/>
              </w:rPr>
              <w:t>) y acceso por coordenadas</w:t>
            </w:r>
          </w:p>
        </w:tc>
      </w:tr>
      <w:tr w:rsidR="00BF0848" w14:paraId="0E4D517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78" w14:textId="77777777" w:rsidR="00BF0848" w:rsidRDefault="00A95C89">
            <w:r>
              <w:rPr>
                <w:b/>
                <w:bCs/>
                <w:color w:val="2E5FAC"/>
                <w:sz w:val="18"/>
                <w:szCs w:val="18"/>
              </w:rPr>
              <w:t>Lectura PDF texto</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79" w14:textId="77777777" w:rsidR="00BF0848" w:rsidRDefault="00A95C89">
            <w:proofErr w:type="spellStart"/>
            <w:r>
              <w:rPr>
                <w:color w:val="333333"/>
                <w:sz w:val="18"/>
                <w:szCs w:val="18"/>
              </w:rPr>
              <w:t>pdfplumber</w:t>
            </w:r>
            <w:proofErr w:type="spellEnd"/>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7A" w14:textId="77777777" w:rsidR="00BF0848" w:rsidRDefault="00A95C89">
            <w:r>
              <w:rPr>
                <w:sz w:val="18"/>
                <w:szCs w:val="18"/>
              </w:rPr>
              <w:t xml:space="preserve">Extracción de texto y tablas con alta precisión en </w:t>
            </w:r>
            <w:proofErr w:type="spellStart"/>
            <w:r>
              <w:rPr>
                <w:sz w:val="18"/>
                <w:szCs w:val="18"/>
              </w:rPr>
              <w:t>PDFs</w:t>
            </w:r>
            <w:proofErr w:type="spellEnd"/>
            <w:r>
              <w:rPr>
                <w:sz w:val="18"/>
                <w:szCs w:val="18"/>
              </w:rPr>
              <w:t xml:space="preserve"> con capa de texto</w:t>
            </w:r>
          </w:p>
        </w:tc>
      </w:tr>
      <w:tr w:rsidR="00BF0848" w14:paraId="0E4D517F" w14:textId="77777777">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7C" w14:textId="77777777" w:rsidR="00BF0848" w:rsidRDefault="00A95C89">
            <w:r>
              <w:rPr>
                <w:b/>
                <w:bCs/>
                <w:color w:val="2E5FAC"/>
                <w:sz w:val="18"/>
                <w:szCs w:val="18"/>
              </w:rPr>
              <w:t>OCR para PDF imagen</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7D" w14:textId="77777777" w:rsidR="00BF0848" w:rsidRDefault="00A95C89">
            <w:proofErr w:type="spellStart"/>
            <w:r>
              <w:rPr>
                <w:color w:val="333333"/>
                <w:sz w:val="18"/>
                <w:szCs w:val="18"/>
              </w:rPr>
              <w:t>pytesseract</w:t>
            </w:r>
            <w:proofErr w:type="spellEnd"/>
            <w:r>
              <w:rPr>
                <w:color w:val="333333"/>
                <w:sz w:val="18"/>
                <w:szCs w:val="18"/>
              </w:rPr>
              <w:t xml:space="preserve"> + </w:t>
            </w:r>
            <w:proofErr w:type="spellStart"/>
            <w:r>
              <w:rPr>
                <w:color w:val="333333"/>
                <w:sz w:val="18"/>
                <w:szCs w:val="18"/>
              </w:rPr>
              <w:t>OpenCV</w:t>
            </w:r>
            <w:proofErr w:type="spellEnd"/>
          </w:p>
        </w:tc>
        <w:tc>
          <w:tcPr>
            <w:tcW w:w="43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7E" w14:textId="77777777" w:rsidR="00BF0848" w:rsidRDefault="00A95C89">
            <w:r>
              <w:rPr>
                <w:sz w:val="18"/>
                <w:szCs w:val="18"/>
              </w:rPr>
              <w:t xml:space="preserve">OCR de código abierto; </w:t>
            </w:r>
            <w:proofErr w:type="spellStart"/>
            <w:r>
              <w:rPr>
                <w:sz w:val="18"/>
                <w:szCs w:val="18"/>
              </w:rPr>
              <w:t>OpenCV</w:t>
            </w:r>
            <w:proofErr w:type="spellEnd"/>
            <w:r>
              <w:rPr>
                <w:sz w:val="18"/>
                <w:szCs w:val="18"/>
              </w:rPr>
              <w:t xml:space="preserve"> mejora calidad de imagen antes del reconocimiento</w:t>
            </w:r>
          </w:p>
        </w:tc>
      </w:tr>
      <w:tr w:rsidR="00BF0848" w14:paraId="0E4D5183"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80" w14:textId="77777777" w:rsidR="00BF0848" w:rsidRDefault="00A95C89">
            <w:r>
              <w:rPr>
                <w:b/>
                <w:bCs/>
                <w:color w:val="2E5FAC"/>
                <w:sz w:val="18"/>
                <w:szCs w:val="18"/>
              </w:rPr>
              <w:t>Motor IA semántico</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81" w14:textId="77777777" w:rsidR="00BF0848" w:rsidRDefault="00A95C89">
            <w:r>
              <w:rPr>
                <w:color w:val="333333"/>
                <w:sz w:val="18"/>
                <w:szCs w:val="18"/>
              </w:rPr>
              <w:t xml:space="preserve">API Claude / </w:t>
            </w:r>
            <w:proofErr w:type="spellStart"/>
            <w:r>
              <w:rPr>
                <w:color w:val="333333"/>
                <w:sz w:val="18"/>
                <w:szCs w:val="18"/>
              </w:rPr>
              <w:t>OpenAI</w:t>
            </w:r>
            <w:proofErr w:type="spellEnd"/>
            <w:r>
              <w:rPr>
                <w:color w:val="333333"/>
                <w:sz w:val="18"/>
                <w:szCs w:val="18"/>
              </w:rPr>
              <w:t xml:space="preserve"> GPT-4o-mini</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82" w14:textId="77777777" w:rsidR="00BF0848" w:rsidRDefault="00A95C89">
            <w:r>
              <w:rPr>
                <w:sz w:val="18"/>
                <w:szCs w:val="18"/>
              </w:rPr>
              <w:t>Identificación semántica de campos nuevos o ambiguos. Costo bajo por volumen típico de nómina</w:t>
            </w:r>
          </w:p>
        </w:tc>
      </w:tr>
      <w:tr w:rsidR="00BF0848" w14:paraId="0E4D5187" w14:textId="77777777">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84" w14:textId="77777777" w:rsidR="00BF0848" w:rsidRDefault="00A95C89">
            <w:r>
              <w:rPr>
                <w:b/>
                <w:bCs/>
                <w:color w:val="2E5FAC"/>
                <w:sz w:val="18"/>
                <w:szCs w:val="18"/>
              </w:rPr>
              <w:t>Biblioteca de mapeos</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85" w14:textId="77777777" w:rsidR="00BF0848" w:rsidRDefault="00A95C89">
            <w:r>
              <w:rPr>
                <w:color w:val="333333"/>
                <w:sz w:val="18"/>
                <w:szCs w:val="18"/>
              </w:rPr>
              <w:t>JSON / SQLite local</w:t>
            </w:r>
          </w:p>
        </w:tc>
        <w:tc>
          <w:tcPr>
            <w:tcW w:w="43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86" w14:textId="77777777" w:rsidR="00BF0848" w:rsidRDefault="00A95C89">
            <w:r>
              <w:rPr>
                <w:sz w:val="18"/>
                <w:szCs w:val="18"/>
              </w:rPr>
              <w:t>Persistencia de mapeos aprendidos. Sin necesidad de base de datos externa</w:t>
            </w:r>
          </w:p>
        </w:tc>
      </w:tr>
      <w:tr w:rsidR="00BF0848" w14:paraId="0E4D518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88" w14:textId="77777777" w:rsidR="00BF0848" w:rsidRDefault="00A95C89">
            <w:r>
              <w:rPr>
                <w:b/>
                <w:bCs/>
                <w:color w:val="2E5FAC"/>
                <w:sz w:val="18"/>
                <w:szCs w:val="18"/>
              </w:rPr>
              <w:t>Interfaz de usuario</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89" w14:textId="77777777" w:rsidR="00BF0848" w:rsidRDefault="00A95C89">
            <w:proofErr w:type="spellStart"/>
            <w:r>
              <w:rPr>
                <w:color w:val="333333"/>
                <w:sz w:val="18"/>
                <w:szCs w:val="18"/>
              </w:rPr>
              <w:t>Streamlit</w:t>
            </w:r>
            <w:proofErr w:type="spellEnd"/>
            <w:r>
              <w:rPr>
                <w:color w:val="333333"/>
                <w:sz w:val="18"/>
                <w:szCs w:val="18"/>
              </w:rPr>
              <w:t xml:space="preserve"> (Python)</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8A" w14:textId="77777777" w:rsidR="00BF0848" w:rsidRDefault="00A95C89">
            <w:r>
              <w:rPr>
                <w:sz w:val="18"/>
                <w:szCs w:val="18"/>
              </w:rPr>
              <w:t>Interfaz web simple sin necesidad de servidor dedicado. Ideal para uso interno</w:t>
            </w:r>
          </w:p>
        </w:tc>
      </w:tr>
      <w:tr w:rsidR="00BF0848" w14:paraId="0E4D518F" w14:textId="77777777">
        <w:tc>
          <w:tcPr>
            <w:tcW w:w="22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8C" w14:textId="77777777" w:rsidR="00BF0848" w:rsidRDefault="00A95C89">
            <w:r>
              <w:rPr>
                <w:b/>
                <w:bCs/>
                <w:color w:val="2E5FAC"/>
                <w:sz w:val="18"/>
                <w:szCs w:val="18"/>
              </w:rPr>
              <w:t>Escritura ADECCO</w:t>
            </w:r>
          </w:p>
        </w:tc>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8D" w14:textId="77777777" w:rsidR="00BF0848" w:rsidRDefault="00A95C89">
            <w:proofErr w:type="spellStart"/>
            <w:r>
              <w:rPr>
                <w:color w:val="333333"/>
                <w:sz w:val="18"/>
                <w:szCs w:val="18"/>
              </w:rPr>
              <w:t>openpyxl</w:t>
            </w:r>
            <w:proofErr w:type="spellEnd"/>
          </w:p>
        </w:tc>
        <w:tc>
          <w:tcPr>
            <w:tcW w:w="436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8E" w14:textId="77777777" w:rsidR="00BF0848" w:rsidRDefault="00A95C89">
            <w:r>
              <w:rPr>
                <w:sz w:val="18"/>
                <w:szCs w:val="18"/>
              </w:rPr>
              <w:t>Escritura en plantilla Excel preservando fórmulas y estructura de tablas nombradas</w:t>
            </w:r>
          </w:p>
        </w:tc>
      </w:tr>
    </w:tbl>
    <w:p w14:paraId="0E4D5190" w14:textId="77777777" w:rsidR="00BF0848" w:rsidRDefault="00BF0848">
      <w:pPr>
        <w:spacing w:before="200"/>
      </w:pPr>
    </w:p>
    <w:p w14:paraId="0E4D5191" w14:textId="77777777" w:rsidR="00BF0848" w:rsidRDefault="00A95C89">
      <w:r>
        <w:br w:type="page"/>
      </w:r>
    </w:p>
    <w:p w14:paraId="0E4D5192" w14:textId="77777777" w:rsidR="00BF0848" w:rsidRDefault="00A95C89">
      <w:pPr>
        <w:pStyle w:val="Ttulo1"/>
        <w:shd w:val="clear" w:color="auto" w:fill="1F3864"/>
        <w:ind w:left="160" w:right="160"/>
      </w:pPr>
      <w:r>
        <w:lastRenderedPageBreak/>
        <w:t>7. Conclusiones y Recomendaciones</w:t>
      </w:r>
    </w:p>
    <w:p w14:paraId="0E4D5193" w14:textId="77777777" w:rsidR="00BF0848" w:rsidRDefault="00BF08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195" w14:textId="77777777">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60" w:type="dxa"/>
              <w:bottom w:w="80" w:type="dxa"/>
              <w:right w:w="160" w:type="dxa"/>
            </w:tcMar>
          </w:tcPr>
          <w:p w14:paraId="0E4D5194" w14:textId="77777777" w:rsidR="00BF0848" w:rsidRDefault="00A95C89">
            <w:r>
              <w:rPr>
                <w:b/>
                <w:bCs/>
                <w:color w:val="FFFFFF"/>
                <w:sz w:val="22"/>
                <w:szCs w:val="22"/>
              </w:rPr>
              <w:t>Conclusión Principal</w:t>
            </w:r>
          </w:p>
        </w:tc>
      </w:tr>
      <w:tr w:rsidR="00BF0848" w14:paraId="0E4D5199" w14:textId="77777777">
        <w:tc>
          <w:tcPr>
            <w:tcW w:w="9360" w:type="dxa"/>
            <w:tcBorders>
              <w:top w:val="single" w:sz="4" w:space="0" w:color="2E5FAC"/>
              <w:left w:val="single" w:sz="4" w:space="0" w:color="2E5FAC"/>
              <w:bottom w:val="single" w:sz="4" w:space="0" w:color="2E5FAC"/>
              <w:right w:val="single" w:sz="4" w:space="0" w:color="2E5FAC"/>
            </w:tcBorders>
            <w:shd w:val="clear" w:color="auto" w:fill="D6E4F7"/>
            <w:tcMar>
              <w:top w:w="120" w:type="dxa"/>
              <w:left w:w="200" w:type="dxa"/>
              <w:bottom w:w="120" w:type="dxa"/>
              <w:right w:w="200" w:type="dxa"/>
            </w:tcMar>
          </w:tcPr>
          <w:p w14:paraId="0E4D5196" w14:textId="77777777" w:rsidR="00BF0848" w:rsidRDefault="00A95C89">
            <w:pPr>
              <w:spacing w:before="80" w:after="80"/>
            </w:pPr>
            <w:r>
              <w:t>La heterogeneidad de los formatos fuente es un problema real y persistente que no puede resolverse con una lógica de mapeo estático. La solución correcta requiere inteligencia adaptativa — un sistema que combine extracción estructural, comprensión semántica por IA y aprendizaje continuo a partir de las correcciones del equipo de nómina.</w:t>
            </w:r>
          </w:p>
          <w:p w14:paraId="0E4D5197" w14:textId="77777777" w:rsidR="00BF0848" w:rsidRDefault="00BF0848">
            <w:pPr>
              <w:spacing w:before="80"/>
            </w:pPr>
          </w:p>
          <w:p w14:paraId="0E4D5198" w14:textId="77777777" w:rsidR="00BF0848" w:rsidRDefault="00A95C89">
            <w:pPr>
              <w:spacing w:before="80" w:after="80"/>
            </w:pPr>
            <w:r>
              <w:t>La buena noticia es que los archivos analizados revelan patrones claros y repetibles: las cédulas, nombres y fechas tienen representaciones reconocibles. El desafío está en los campos semánticos (tipos de novedad, conceptos de horas) que requieren contexto para ser interpretados correctamente.</w:t>
            </w:r>
          </w:p>
        </w:tc>
      </w:tr>
    </w:tbl>
    <w:p w14:paraId="0E4D519A" w14:textId="77777777" w:rsidR="00BF0848" w:rsidRDefault="00BF0848">
      <w:pPr>
        <w:spacing w:before="120"/>
      </w:pPr>
    </w:p>
    <w:p w14:paraId="0E4D519B" w14:textId="77777777" w:rsidR="00BF0848" w:rsidRDefault="00A95C89">
      <w:pPr>
        <w:pStyle w:val="Ttulo2"/>
        <w:pBdr>
          <w:bottom w:val="single" w:sz="8" w:space="0" w:color="2E5FAC"/>
        </w:pBdr>
      </w:pPr>
      <w:r>
        <w:t>7.1 Recomendaciones Inmediatas</w:t>
      </w:r>
    </w:p>
    <w:p w14:paraId="0E4D519C" w14:textId="77777777" w:rsidR="00BF0848" w:rsidRDefault="00A95C89">
      <w:pPr>
        <w:pStyle w:val="Prrafodelista"/>
        <w:numPr>
          <w:ilvl w:val="0"/>
          <w:numId w:val="2"/>
        </w:numPr>
        <w:spacing w:before="60" w:after="60"/>
      </w:pPr>
      <w:r>
        <w:t>Iniciar con la Fase 1 (extractor base) sobre los formatos actuales ya analizados. Esto entrega valor inmediato y reduce el trabajo manual en un 60-70%.</w:t>
      </w:r>
    </w:p>
    <w:p w14:paraId="0E4D519D" w14:textId="77777777" w:rsidR="00BF0848" w:rsidRDefault="00A95C89">
      <w:pPr>
        <w:pStyle w:val="Prrafodelista"/>
        <w:numPr>
          <w:ilvl w:val="0"/>
          <w:numId w:val="2"/>
        </w:numPr>
        <w:spacing w:before="60" w:after="60"/>
      </w:pPr>
      <w:r>
        <w:t>Documentar los formatos existentes en una biblioteca de esquemas con sus coordenadas de campos clave. Esta biblioteca es el activo de conocimiento más valioso del sistema.</w:t>
      </w:r>
    </w:p>
    <w:p w14:paraId="0E4D519E" w14:textId="77777777" w:rsidR="00BF0848" w:rsidRDefault="00A95C89">
      <w:pPr>
        <w:pStyle w:val="Prrafodelista"/>
        <w:numPr>
          <w:ilvl w:val="0"/>
          <w:numId w:val="2"/>
        </w:numPr>
        <w:spacing w:before="60" w:after="60"/>
      </w:pPr>
      <w:r>
        <w:t>Priorizar la integración de LLM desde la Fase 2 — el costo por llamada de API para el volumen de nómina quincenal es mínimo (estimado &lt; $5 USD/mes) y el beneficio de adaptabilidad es alto.</w:t>
      </w:r>
    </w:p>
    <w:p w14:paraId="0E4D519F" w14:textId="77777777" w:rsidR="00BF0848" w:rsidRDefault="00A95C89">
      <w:pPr>
        <w:pStyle w:val="Prrafodelista"/>
        <w:numPr>
          <w:ilvl w:val="0"/>
          <w:numId w:val="2"/>
        </w:numPr>
        <w:spacing w:before="60" w:after="60"/>
      </w:pPr>
      <w:proofErr w:type="gramStart"/>
      <w:r>
        <w:t>Considerar</w:t>
      </w:r>
      <w:proofErr w:type="gramEnd"/>
      <w:r>
        <w:t xml:space="preserve"> que el PDF de vacaciones escaneado representa el caso más complejo. Si es posible solicitar que futuros </w:t>
      </w:r>
      <w:proofErr w:type="spellStart"/>
      <w:r>
        <w:t>PDFs</w:t>
      </w:r>
      <w:proofErr w:type="spellEnd"/>
      <w:r>
        <w:t xml:space="preserve"> se generen digitalmente (no escaneados), se elimina la necesidad de OCR y se reduce el margen de error.</w:t>
      </w:r>
    </w:p>
    <w:p w14:paraId="0E4D51A0" w14:textId="77777777" w:rsidR="00BF0848" w:rsidRDefault="00A95C89">
      <w:pPr>
        <w:pStyle w:val="Prrafodelista"/>
        <w:numPr>
          <w:ilvl w:val="0"/>
          <w:numId w:val="2"/>
        </w:numPr>
        <w:spacing w:before="60" w:after="60"/>
      </w:pPr>
      <w:r>
        <w:t xml:space="preserve">La interfaz </w:t>
      </w:r>
      <w:proofErr w:type="spellStart"/>
      <w:r>
        <w:t>Streamlit</w:t>
      </w:r>
      <w:proofErr w:type="spellEnd"/>
      <w:r>
        <w:t xml:space="preserve"> (Fase 3) debe incluir un panel de auditoría que muestre qué campos fueron identificados automáticamente vs. cuáles requirieron revisión manual, para medir el rendimiento del sistema en el tiempo.</w:t>
      </w:r>
    </w:p>
    <w:p w14:paraId="0E4D51A1" w14:textId="77777777" w:rsidR="00BF0848" w:rsidRDefault="00BF0848">
      <w:pPr>
        <w:spacing w:before="120"/>
      </w:pPr>
    </w:p>
    <w:p w14:paraId="0E4D51A2" w14:textId="77777777" w:rsidR="00BF0848" w:rsidRDefault="00A95C89">
      <w:pPr>
        <w:pStyle w:val="Ttulo2"/>
        <w:pBdr>
          <w:bottom w:val="single" w:sz="8" w:space="0" w:color="2E5FAC"/>
        </w:pBdr>
      </w:pPr>
      <w:r>
        <w:t>7.2 Métricas de Éxito Propuestas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BF0848" w14:paraId="0E4D51A6" w14:textId="77777777">
        <w:trPr>
          <w:tblHeader/>
        </w:trPr>
        <w:tc>
          <w:tcPr>
            <w:tcW w:w="360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tcPr>
          <w:p w14:paraId="0E4D51A3" w14:textId="77777777" w:rsidR="00BF0848" w:rsidRDefault="00A95C89">
            <w:r>
              <w:rPr>
                <w:b/>
                <w:bCs/>
                <w:color w:val="FFFFFF"/>
              </w:rPr>
              <w:t>Métrica</w:t>
            </w:r>
          </w:p>
        </w:tc>
        <w:tc>
          <w:tcPr>
            <w:tcW w:w="288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tcPr>
          <w:p w14:paraId="0E4D51A4" w14:textId="77777777" w:rsidR="00BF0848" w:rsidRDefault="00A95C89">
            <w:pPr>
              <w:jc w:val="center"/>
            </w:pPr>
            <w:proofErr w:type="gramStart"/>
            <w:r>
              <w:rPr>
                <w:b/>
                <w:bCs/>
                <w:color w:val="FFFFFF"/>
              </w:rPr>
              <w:t>Meta Fase</w:t>
            </w:r>
            <w:proofErr w:type="gramEnd"/>
            <w:r>
              <w:rPr>
                <w:b/>
                <w:bCs/>
                <w:color w:val="FFFFFF"/>
              </w:rPr>
              <w:t xml:space="preserve"> 1</w:t>
            </w:r>
          </w:p>
        </w:tc>
        <w:tc>
          <w:tcPr>
            <w:tcW w:w="2880" w:type="dxa"/>
            <w:tcBorders>
              <w:top w:val="single" w:sz="4" w:space="0" w:color="2E5FAC"/>
              <w:left w:val="single" w:sz="4" w:space="0" w:color="2E5FAC"/>
              <w:bottom w:val="single" w:sz="4" w:space="0" w:color="2E5FAC"/>
              <w:right w:val="single" w:sz="4" w:space="0" w:color="2E5FAC"/>
            </w:tcBorders>
            <w:shd w:val="clear" w:color="auto" w:fill="2E5FAC"/>
            <w:tcMar>
              <w:top w:w="80" w:type="dxa"/>
              <w:left w:w="120" w:type="dxa"/>
              <w:bottom w:w="80" w:type="dxa"/>
              <w:right w:w="120" w:type="dxa"/>
            </w:tcMar>
          </w:tcPr>
          <w:p w14:paraId="0E4D51A5" w14:textId="77777777" w:rsidR="00BF0848" w:rsidRDefault="00A95C89">
            <w:pPr>
              <w:jc w:val="center"/>
            </w:pPr>
            <w:proofErr w:type="gramStart"/>
            <w:r>
              <w:rPr>
                <w:b/>
                <w:bCs/>
                <w:color w:val="FFFFFF"/>
              </w:rPr>
              <w:t>Meta Fase</w:t>
            </w:r>
            <w:proofErr w:type="gramEnd"/>
            <w:r>
              <w:rPr>
                <w:b/>
                <w:bCs/>
                <w:color w:val="FFFFFF"/>
              </w:rPr>
              <w:t xml:space="preserve"> 3+</w:t>
            </w:r>
          </w:p>
        </w:tc>
      </w:tr>
      <w:tr w:rsidR="00BF0848" w14:paraId="0E4D51AA" w14:textId="77777777">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A7" w14:textId="77777777" w:rsidR="00BF0848" w:rsidRDefault="00A95C89">
            <w:r>
              <w:rPr>
                <w:b/>
                <w:bCs/>
                <w:sz w:val="18"/>
                <w:szCs w:val="18"/>
              </w:rPr>
              <w:t>Tasa de identificación correcta de campos</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A8" w14:textId="77777777" w:rsidR="00BF0848" w:rsidRDefault="00A95C89">
            <w:pPr>
              <w:jc w:val="center"/>
            </w:pPr>
            <w:r>
              <w:rPr>
                <w:color w:val="C45A00"/>
                <w:sz w:val="18"/>
                <w:szCs w:val="18"/>
              </w:rPr>
              <w:t>≥ 85% (formatos conocidos)</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A9" w14:textId="77777777" w:rsidR="00BF0848" w:rsidRDefault="00A95C89">
            <w:pPr>
              <w:jc w:val="center"/>
            </w:pPr>
            <w:r>
              <w:rPr>
                <w:color w:val="1E7E34"/>
                <w:sz w:val="18"/>
                <w:szCs w:val="18"/>
              </w:rPr>
              <w:t>≥ 95% (todos los formatos)</w:t>
            </w:r>
          </w:p>
        </w:tc>
      </w:tr>
      <w:tr w:rsidR="00BF0848" w14:paraId="0E4D51AE"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AB" w14:textId="77777777" w:rsidR="00BF0848" w:rsidRDefault="00A95C89">
            <w:r>
              <w:rPr>
                <w:b/>
                <w:bCs/>
                <w:sz w:val="18"/>
                <w:szCs w:val="18"/>
              </w:rPr>
              <w:t>Reducción en tiempo de carga manual</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AC" w14:textId="77777777" w:rsidR="00BF0848" w:rsidRDefault="00A95C89">
            <w:pPr>
              <w:jc w:val="center"/>
            </w:pPr>
            <w:r>
              <w:rPr>
                <w:color w:val="C45A00"/>
                <w:sz w:val="18"/>
                <w:szCs w:val="18"/>
              </w:rPr>
              <w:t>≥ 60%</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AD" w14:textId="77777777" w:rsidR="00BF0848" w:rsidRDefault="00A95C89">
            <w:pPr>
              <w:jc w:val="center"/>
            </w:pPr>
            <w:r>
              <w:rPr>
                <w:color w:val="1E7E34"/>
                <w:sz w:val="18"/>
                <w:szCs w:val="18"/>
              </w:rPr>
              <w:t>≥ 90%</w:t>
            </w:r>
          </w:p>
        </w:tc>
      </w:tr>
      <w:tr w:rsidR="00BF0848" w14:paraId="0E4D51B2" w14:textId="77777777">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AF" w14:textId="77777777" w:rsidR="00BF0848" w:rsidRDefault="00A95C89">
            <w:r>
              <w:rPr>
                <w:b/>
                <w:bCs/>
                <w:sz w:val="18"/>
                <w:szCs w:val="18"/>
              </w:rPr>
              <w:t>Campos que requieren revisión manual</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B0" w14:textId="77777777" w:rsidR="00BF0848" w:rsidRDefault="00A95C89">
            <w:pPr>
              <w:jc w:val="center"/>
            </w:pPr>
            <w:r>
              <w:rPr>
                <w:color w:val="C45A00"/>
                <w:sz w:val="18"/>
                <w:szCs w:val="18"/>
              </w:rPr>
              <w:t>&lt; 20% por archivo</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B1" w14:textId="77777777" w:rsidR="00BF0848" w:rsidRDefault="00A95C89">
            <w:pPr>
              <w:jc w:val="center"/>
            </w:pPr>
            <w:r>
              <w:rPr>
                <w:color w:val="1E7E34"/>
                <w:sz w:val="18"/>
                <w:szCs w:val="18"/>
              </w:rPr>
              <w:t>&lt; 5% por archivo</w:t>
            </w:r>
          </w:p>
        </w:tc>
      </w:tr>
      <w:tr w:rsidR="00BF0848" w14:paraId="0E4D51B6" w14:textId="77777777">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B3" w14:textId="77777777" w:rsidR="00BF0848" w:rsidRDefault="00A95C89">
            <w:r>
              <w:rPr>
                <w:b/>
                <w:bCs/>
                <w:sz w:val="18"/>
                <w:szCs w:val="18"/>
              </w:rPr>
              <w:t>Nuevos formatos procesados sin reprogramación</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B4" w14:textId="77777777" w:rsidR="00BF0848" w:rsidRDefault="00A95C89">
            <w:pPr>
              <w:jc w:val="center"/>
            </w:pPr>
            <w:r>
              <w:rPr>
                <w:color w:val="C45A00"/>
                <w:sz w:val="18"/>
                <w:szCs w:val="18"/>
              </w:rPr>
              <w:t>0 (solo formatos predefinidos)</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E4D51B5" w14:textId="77777777" w:rsidR="00BF0848" w:rsidRDefault="00A95C89">
            <w:pPr>
              <w:jc w:val="center"/>
            </w:pPr>
            <w:r>
              <w:rPr>
                <w:color w:val="1E7E34"/>
                <w:sz w:val="18"/>
                <w:szCs w:val="18"/>
              </w:rPr>
              <w:t xml:space="preserve">100% </w:t>
            </w:r>
            <w:proofErr w:type="spellStart"/>
            <w:r>
              <w:rPr>
                <w:color w:val="1E7E34"/>
                <w:sz w:val="18"/>
                <w:szCs w:val="18"/>
              </w:rPr>
              <w:t>via</w:t>
            </w:r>
            <w:proofErr w:type="spellEnd"/>
            <w:r>
              <w:rPr>
                <w:color w:val="1E7E34"/>
                <w:sz w:val="18"/>
                <w:szCs w:val="18"/>
              </w:rPr>
              <w:t xml:space="preserve"> IA semántica</w:t>
            </w:r>
          </w:p>
        </w:tc>
      </w:tr>
      <w:tr w:rsidR="00BF0848" w14:paraId="0E4D51BA" w14:textId="77777777">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B7" w14:textId="77777777" w:rsidR="00BF0848" w:rsidRDefault="00A95C89">
            <w:r>
              <w:rPr>
                <w:b/>
                <w:bCs/>
                <w:sz w:val="18"/>
                <w:szCs w:val="18"/>
              </w:rPr>
              <w:t>Errores en exportación a ADECCO</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B8" w14:textId="77777777" w:rsidR="00BF0848" w:rsidRDefault="00A95C89">
            <w:pPr>
              <w:jc w:val="center"/>
            </w:pPr>
            <w:r>
              <w:rPr>
                <w:color w:val="C45A00"/>
                <w:sz w:val="18"/>
                <w:szCs w:val="18"/>
              </w:rPr>
              <w:t>&lt; 2%</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20" w:type="dxa"/>
              <w:bottom w:w="60" w:type="dxa"/>
              <w:right w:w="120" w:type="dxa"/>
            </w:tcMar>
          </w:tcPr>
          <w:p w14:paraId="0E4D51B9" w14:textId="77777777" w:rsidR="00BF0848" w:rsidRDefault="00A95C89">
            <w:pPr>
              <w:jc w:val="center"/>
            </w:pPr>
            <w:r>
              <w:rPr>
                <w:color w:val="1E7E34"/>
                <w:sz w:val="18"/>
                <w:szCs w:val="18"/>
              </w:rPr>
              <w:t>&lt; 0.5%</w:t>
            </w:r>
          </w:p>
        </w:tc>
      </w:tr>
    </w:tbl>
    <w:p w14:paraId="0E4D51BB" w14:textId="77777777" w:rsidR="00BF0848" w:rsidRDefault="00BF084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0848" w14:paraId="0E4D51BD" w14:textId="77777777">
        <w:tc>
          <w:tcPr>
            <w:tcW w:w="9360" w:type="dxa"/>
            <w:tcBorders>
              <w:top w:val="single" w:sz="12" w:space="0" w:color="1E7E34"/>
              <w:left w:val="single" w:sz="12" w:space="0" w:color="1E7E34"/>
              <w:bottom w:val="single" w:sz="4" w:space="0" w:color="CCCCCC"/>
              <w:right w:val="single" w:sz="4" w:space="0" w:color="CCCCCC"/>
            </w:tcBorders>
            <w:shd w:val="clear" w:color="auto" w:fill="F0FAF0"/>
            <w:tcMar>
              <w:top w:w="120" w:type="dxa"/>
              <w:left w:w="160" w:type="dxa"/>
              <w:bottom w:w="120" w:type="dxa"/>
              <w:right w:w="160" w:type="dxa"/>
            </w:tcMar>
          </w:tcPr>
          <w:p w14:paraId="0E4D51BC" w14:textId="77777777" w:rsidR="00BF0848" w:rsidRDefault="00A95C89">
            <w:r>
              <w:rPr>
                <w:b/>
                <w:bCs/>
                <w:color w:val="1E7E34"/>
              </w:rPr>
              <w:t xml:space="preserve">Próximo Paso Sugerido:  </w:t>
            </w:r>
            <w:r>
              <w:t xml:space="preserve">Con base en este análisis, se puede </w:t>
            </w:r>
            <w:proofErr w:type="gramStart"/>
            <w:r>
              <w:t>proceder a desarrollar</w:t>
            </w:r>
            <w:proofErr w:type="gramEnd"/>
            <w:r>
              <w:t xml:space="preserve"> el prototipo de Fase 1 directamente sobre los 6 formatos ya analizados. El prototipo demostraría el flujo completo de extracción, mapeo y exportación a ADECCO para validación del equipo de Talento Humano, antes de escalar a la arquitectura completa.</w:t>
            </w:r>
          </w:p>
        </w:tc>
      </w:tr>
    </w:tbl>
    <w:p w14:paraId="0E4D51BE" w14:textId="77777777" w:rsidR="00BF0848" w:rsidRDefault="00BF0848">
      <w:pPr>
        <w:spacing w:before="120"/>
      </w:pPr>
    </w:p>
    <w:sectPr w:rsidR="00BF084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0ADA5" w14:textId="77777777" w:rsidR="00A95C89" w:rsidRDefault="00A95C89">
      <w:r>
        <w:separator/>
      </w:r>
    </w:p>
  </w:endnote>
  <w:endnote w:type="continuationSeparator" w:id="0">
    <w:p w14:paraId="29FC2550" w14:textId="77777777" w:rsidR="00A95C89" w:rsidRDefault="00A95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D51C2" w14:textId="77777777" w:rsidR="00BF0848" w:rsidRDefault="00A95C89">
    <w:pPr>
      <w:pBdr>
        <w:top w:val="single" w:sz="6" w:space="0" w:color="2E5FAC"/>
      </w:pBdr>
      <w:spacing w:before="80"/>
      <w:jc w:val="center"/>
    </w:pPr>
    <w:r>
      <w:rPr>
        <w:color w:val="888888"/>
        <w:sz w:val="16"/>
        <w:szCs w:val="16"/>
      </w:rPr>
      <w:t xml:space="preserve">Documento Confidencial — </w:t>
    </w:r>
    <w:proofErr w:type="spellStart"/>
    <w:r>
      <w:rPr>
        <w:color w:val="888888"/>
        <w:sz w:val="16"/>
        <w:szCs w:val="16"/>
      </w:rPr>
      <w:t>Collective</w:t>
    </w:r>
    <w:proofErr w:type="spellEnd"/>
    <w:r>
      <w:rPr>
        <w:color w:val="888888"/>
        <w:sz w:val="16"/>
        <w:szCs w:val="16"/>
      </w:rPr>
      <w:t xml:space="preserve"> </w:t>
    </w:r>
    <w:proofErr w:type="spellStart"/>
    <w:r>
      <w:rPr>
        <w:color w:val="888888"/>
        <w:sz w:val="16"/>
        <w:szCs w:val="16"/>
      </w:rPr>
      <w:t>Mining</w:t>
    </w:r>
    <w:proofErr w:type="spellEnd"/>
    <w:r>
      <w:rPr>
        <w:color w:val="888888"/>
        <w:sz w:val="16"/>
        <w:szCs w:val="16"/>
      </w:rPr>
      <w:t xml:space="preserve"> | Adecco | Análisis de Arquitectura IT-Nómina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5C96E" w14:textId="77777777" w:rsidR="00A95C89" w:rsidRDefault="00A95C89">
      <w:r>
        <w:separator/>
      </w:r>
    </w:p>
  </w:footnote>
  <w:footnote w:type="continuationSeparator" w:id="0">
    <w:p w14:paraId="2E87A3C7" w14:textId="77777777" w:rsidR="00A95C89" w:rsidRDefault="00A95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BF0848" w14:paraId="0E4D51C1" w14:textId="77777777">
      <w:tc>
        <w:tcPr>
          <w:tcW w:w="7200" w:type="dxa"/>
          <w:tcBorders>
            <w:bottom w:val="single" w:sz="8" w:space="0" w:color="2E5FAC"/>
          </w:tcBorders>
          <w:tcMar>
            <w:top w:w="60" w:type="dxa"/>
            <w:left w:w="0" w:type="dxa"/>
            <w:bottom w:w="60" w:type="dxa"/>
            <w:right w:w="0" w:type="dxa"/>
          </w:tcMar>
        </w:tcPr>
        <w:p w14:paraId="0E4D51BF" w14:textId="77777777" w:rsidR="00BF0848" w:rsidRDefault="00A95C89">
          <w:r>
            <w:rPr>
              <w:b/>
              <w:bCs/>
              <w:color w:val="2E5FAC"/>
              <w:sz w:val="16"/>
              <w:szCs w:val="16"/>
            </w:rPr>
            <w:t xml:space="preserve">COLLECTIVE </w:t>
          </w:r>
          <w:proofErr w:type="gramStart"/>
          <w:r>
            <w:rPr>
              <w:b/>
              <w:bCs/>
              <w:color w:val="2E5FAC"/>
              <w:sz w:val="16"/>
              <w:szCs w:val="16"/>
            </w:rPr>
            <w:t>MINING  |</w:t>
          </w:r>
          <w:proofErr w:type="gramEnd"/>
          <w:r>
            <w:rPr>
              <w:b/>
              <w:bCs/>
              <w:color w:val="2E5FAC"/>
              <w:sz w:val="16"/>
              <w:szCs w:val="16"/>
            </w:rPr>
            <w:t xml:space="preserve">  Sistema de Migración Automática de Novedades</w:t>
          </w:r>
        </w:p>
      </w:tc>
      <w:tc>
        <w:tcPr>
          <w:tcW w:w="2880" w:type="dxa"/>
          <w:tcBorders>
            <w:bottom w:val="single" w:sz="8" w:space="0" w:color="2E5FAC"/>
          </w:tcBorders>
          <w:tcMar>
            <w:top w:w="60" w:type="dxa"/>
            <w:left w:w="0" w:type="dxa"/>
            <w:bottom w:w="60" w:type="dxa"/>
            <w:right w:w="0" w:type="dxa"/>
          </w:tcMar>
        </w:tcPr>
        <w:p w14:paraId="0E4D51C0" w14:textId="3B8492E6" w:rsidR="00BF0848" w:rsidRDefault="00A95C89">
          <w:pPr>
            <w:jc w:val="right"/>
          </w:pPr>
          <w:r>
            <w:rPr>
              <w:color w:val="888888"/>
              <w:sz w:val="16"/>
              <w:szCs w:val="16"/>
            </w:rPr>
            <w:t xml:space="preserve">Abril </w:t>
          </w:r>
          <w:proofErr w:type="gramStart"/>
          <w:r>
            <w:rPr>
              <w:color w:val="888888"/>
              <w:sz w:val="16"/>
              <w:szCs w:val="16"/>
            </w:rPr>
            <w:t>2026  |</w:t>
          </w:r>
          <w:proofErr w:type="gramEnd"/>
          <w:r>
            <w:rPr>
              <w:color w:val="888888"/>
              <w:sz w:val="16"/>
              <w:szCs w:val="16"/>
            </w:rPr>
            <w:t xml:space="preserve">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E97A47">
            <w:rPr>
              <w:noProof/>
              <w:color w:val="888888"/>
              <w:sz w:val="16"/>
              <w:szCs w:val="16"/>
            </w:rPr>
            <w:t>1</w:t>
          </w:r>
          <w:r>
            <w:rPr>
              <w:color w:val="888888"/>
              <w:sz w:val="16"/>
              <w:szCs w:val="16"/>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6201D"/>
    <w:multiLevelType w:val="hybridMultilevel"/>
    <w:tmpl w:val="7524807E"/>
    <w:lvl w:ilvl="0" w:tplc="DEAC31AE">
      <w:start w:val="1"/>
      <w:numFmt w:val="decimal"/>
      <w:lvlText w:val="%1."/>
      <w:lvlJc w:val="left"/>
      <w:pPr>
        <w:ind w:left="720" w:hanging="360"/>
      </w:pPr>
    </w:lvl>
    <w:lvl w:ilvl="1" w:tplc="70665F92">
      <w:numFmt w:val="decimal"/>
      <w:lvlText w:val=""/>
      <w:lvlJc w:val="left"/>
    </w:lvl>
    <w:lvl w:ilvl="2" w:tplc="C5FE5E44">
      <w:numFmt w:val="decimal"/>
      <w:lvlText w:val=""/>
      <w:lvlJc w:val="left"/>
    </w:lvl>
    <w:lvl w:ilvl="3" w:tplc="CB74A748">
      <w:numFmt w:val="decimal"/>
      <w:lvlText w:val=""/>
      <w:lvlJc w:val="left"/>
    </w:lvl>
    <w:lvl w:ilvl="4" w:tplc="FC40D39E">
      <w:numFmt w:val="decimal"/>
      <w:lvlText w:val=""/>
      <w:lvlJc w:val="left"/>
    </w:lvl>
    <w:lvl w:ilvl="5" w:tplc="E8021BF6">
      <w:numFmt w:val="decimal"/>
      <w:lvlText w:val=""/>
      <w:lvlJc w:val="left"/>
    </w:lvl>
    <w:lvl w:ilvl="6" w:tplc="23A85852">
      <w:numFmt w:val="decimal"/>
      <w:lvlText w:val=""/>
      <w:lvlJc w:val="left"/>
    </w:lvl>
    <w:lvl w:ilvl="7" w:tplc="9EEEB4CA">
      <w:numFmt w:val="decimal"/>
      <w:lvlText w:val=""/>
      <w:lvlJc w:val="left"/>
    </w:lvl>
    <w:lvl w:ilvl="8" w:tplc="32B01074">
      <w:numFmt w:val="decimal"/>
      <w:lvlText w:val=""/>
      <w:lvlJc w:val="left"/>
    </w:lvl>
  </w:abstractNum>
  <w:abstractNum w:abstractNumId="1" w15:restartNumberingAfterBreak="0">
    <w:nsid w:val="46EB7B48"/>
    <w:multiLevelType w:val="hybridMultilevel"/>
    <w:tmpl w:val="CAD00B32"/>
    <w:lvl w:ilvl="0" w:tplc="E6F28D46">
      <w:start w:val="1"/>
      <w:numFmt w:val="bullet"/>
      <w:lvlText w:val="●"/>
      <w:lvlJc w:val="left"/>
      <w:pPr>
        <w:ind w:left="720" w:hanging="360"/>
      </w:pPr>
    </w:lvl>
    <w:lvl w:ilvl="1" w:tplc="4ED0D284">
      <w:start w:val="1"/>
      <w:numFmt w:val="bullet"/>
      <w:lvlText w:val="○"/>
      <w:lvlJc w:val="left"/>
      <w:pPr>
        <w:ind w:left="1440" w:hanging="360"/>
      </w:pPr>
    </w:lvl>
    <w:lvl w:ilvl="2" w:tplc="CD5AB188">
      <w:start w:val="1"/>
      <w:numFmt w:val="bullet"/>
      <w:lvlText w:val="■"/>
      <w:lvlJc w:val="left"/>
      <w:pPr>
        <w:ind w:left="2160" w:hanging="360"/>
      </w:pPr>
    </w:lvl>
    <w:lvl w:ilvl="3" w:tplc="3E70DB3E">
      <w:start w:val="1"/>
      <w:numFmt w:val="bullet"/>
      <w:lvlText w:val="●"/>
      <w:lvlJc w:val="left"/>
      <w:pPr>
        <w:ind w:left="2880" w:hanging="360"/>
      </w:pPr>
    </w:lvl>
    <w:lvl w:ilvl="4" w:tplc="5B426FD4">
      <w:start w:val="1"/>
      <w:numFmt w:val="bullet"/>
      <w:lvlText w:val="○"/>
      <w:lvlJc w:val="left"/>
      <w:pPr>
        <w:ind w:left="3600" w:hanging="360"/>
      </w:pPr>
    </w:lvl>
    <w:lvl w:ilvl="5" w:tplc="80D049E8">
      <w:start w:val="1"/>
      <w:numFmt w:val="bullet"/>
      <w:lvlText w:val="■"/>
      <w:lvlJc w:val="left"/>
      <w:pPr>
        <w:ind w:left="4320" w:hanging="360"/>
      </w:pPr>
    </w:lvl>
    <w:lvl w:ilvl="6" w:tplc="9EC6A42C">
      <w:start w:val="1"/>
      <w:numFmt w:val="bullet"/>
      <w:lvlText w:val="●"/>
      <w:lvlJc w:val="left"/>
      <w:pPr>
        <w:ind w:left="5040" w:hanging="360"/>
      </w:pPr>
    </w:lvl>
    <w:lvl w:ilvl="7" w:tplc="CADE1F42">
      <w:start w:val="1"/>
      <w:numFmt w:val="bullet"/>
      <w:lvlText w:val="●"/>
      <w:lvlJc w:val="left"/>
      <w:pPr>
        <w:ind w:left="5760" w:hanging="360"/>
      </w:pPr>
    </w:lvl>
    <w:lvl w:ilvl="8" w:tplc="92344608">
      <w:start w:val="1"/>
      <w:numFmt w:val="bullet"/>
      <w:lvlText w:val="●"/>
      <w:lvlJc w:val="left"/>
      <w:pPr>
        <w:ind w:left="6480" w:hanging="360"/>
      </w:pPr>
    </w:lvl>
  </w:abstractNum>
  <w:abstractNum w:abstractNumId="2" w15:restartNumberingAfterBreak="0">
    <w:nsid w:val="5FE36016"/>
    <w:multiLevelType w:val="hybridMultilevel"/>
    <w:tmpl w:val="E494AD28"/>
    <w:lvl w:ilvl="0" w:tplc="626A0618">
      <w:start w:val="1"/>
      <w:numFmt w:val="bullet"/>
      <w:lvlText w:val="◦"/>
      <w:lvlJc w:val="left"/>
      <w:pPr>
        <w:ind w:left="1080" w:hanging="360"/>
      </w:pPr>
    </w:lvl>
    <w:lvl w:ilvl="1" w:tplc="21ECC404">
      <w:numFmt w:val="decimal"/>
      <w:lvlText w:val=""/>
      <w:lvlJc w:val="left"/>
    </w:lvl>
    <w:lvl w:ilvl="2" w:tplc="86B6943C">
      <w:numFmt w:val="decimal"/>
      <w:lvlText w:val=""/>
      <w:lvlJc w:val="left"/>
    </w:lvl>
    <w:lvl w:ilvl="3" w:tplc="25708940">
      <w:numFmt w:val="decimal"/>
      <w:lvlText w:val=""/>
      <w:lvlJc w:val="left"/>
    </w:lvl>
    <w:lvl w:ilvl="4" w:tplc="F904BA46">
      <w:numFmt w:val="decimal"/>
      <w:lvlText w:val=""/>
      <w:lvlJc w:val="left"/>
    </w:lvl>
    <w:lvl w:ilvl="5" w:tplc="BB4C088E">
      <w:numFmt w:val="decimal"/>
      <w:lvlText w:val=""/>
      <w:lvlJc w:val="left"/>
    </w:lvl>
    <w:lvl w:ilvl="6" w:tplc="9272CBEE">
      <w:numFmt w:val="decimal"/>
      <w:lvlText w:val=""/>
      <w:lvlJc w:val="left"/>
    </w:lvl>
    <w:lvl w:ilvl="7" w:tplc="EA1CFC02">
      <w:numFmt w:val="decimal"/>
      <w:lvlText w:val=""/>
      <w:lvlJc w:val="left"/>
    </w:lvl>
    <w:lvl w:ilvl="8" w:tplc="9F982162">
      <w:numFmt w:val="decimal"/>
      <w:lvlText w:val=""/>
      <w:lvlJc w:val="left"/>
    </w:lvl>
  </w:abstractNum>
  <w:abstractNum w:abstractNumId="3" w15:restartNumberingAfterBreak="0">
    <w:nsid w:val="7ADA5E1E"/>
    <w:multiLevelType w:val="hybridMultilevel"/>
    <w:tmpl w:val="C652C62A"/>
    <w:lvl w:ilvl="0" w:tplc="BC7A15C0">
      <w:start w:val="1"/>
      <w:numFmt w:val="bullet"/>
      <w:lvlText w:val="•"/>
      <w:lvlJc w:val="left"/>
      <w:pPr>
        <w:ind w:left="720" w:hanging="360"/>
      </w:pPr>
    </w:lvl>
    <w:lvl w:ilvl="1" w:tplc="DF7AC9B2">
      <w:numFmt w:val="decimal"/>
      <w:lvlText w:val=""/>
      <w:lvlJc w:val="left"/>
    </w:lvl>
    <w:lvl w:ilvl="2" w:tplc="6A18A70A">
      <w:numFmt w:val="decimal"/>
      <w:lvlText w:val=""/>
      <w:lvlJc w:val="left"/>
    </w:lvl>
    <w:lvl w:ilvl="3" w:tplc="B69CEC22">
      <w:numFmt w:val="decimal"/>
      <w:lvlText w:val=""/>
      <w:lvlJc w:val="left"/>
    </w:lvl>
    <w:lvl w:ilvl="4" w:tplc="7BC220B6">
      <w:numFmt w:val="decimal"/>
      <w:lvlText w:val=""/>
      <w:lvlJc w:val="left"/>
    </w:lvl>
    <w:lvl w:ilvl="5" w:tplc="488A45CE">
      <w:numFmt w:val="decimal"/>
      <w:lvlText w:val=""/>
      <w:lvlJc w:val="left"/>
    </w:lvl>
    <w:lvl w:ilvl="6" w:tplc="68C81D16">
      <w:numFmt w:val="decimal"/>
      <w:lvlText w:val=""/>
      <w:lvlJc w:val="left"/>
    </w:lvl>
    <w:lvl w:ilvl="7" w:tplc="588C8038">
      <w:numFmt w:val="decimal"/>
      <w:lvlText w:val=""/>
      <w:lvlJc w:val="left"/>
    </w:lvl>
    <w:lvl w:ilvl="8" w:tplc="548CD4BA">
      <w:numFmt w:val="decimal"/>
      <w:lvlText w:val=""/>
      <w:lvlJc w:val="left"/>
    </w:lvl>
  </w:abstractNum>
  <w:num w:numId="1" w16cid:durableId="2015184879">
    <w:abstractNumId w:val="1"/>
    <w:lvlOverride w:ilvl="0">
      <w:startOverride w:val="1"/>
    </w:lvlOverride>
  </w:num>
  <w:num w:numId="2" w16cid:durableId="1121144549">
    <w:abstractNumId w:val="3"/>
    <w:lvlOverride w:ilvl="0">
      <w:startOverride w:val="1"/>
    </w:lvlOverride>
  </w:num>
  <w:num w:numId="3" w16cid:durableId="207887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848"/>
    <w:rsid w:val="005026A3"/>
    <w:rsid w:val="00A95C89"/>
    <w:rsid w:val="00B241C5"/>
    <w:rsid w:val="00B8147B"/>
    <w:rsid w:val="00BF0848"/>
    <w:rsid w:val="00DC785A"/>
    <w:rsid w:val="00E97A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4F6C"/>
  <w15:docId w15:val="{360DA622-5861-428F-B452-D8882F902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FFFFFF"/>
      <w:sz w:val="28"/>
      <w:szCs w:val="28"/>
    </w:rPr>
  </w:style>
  <w:style w:type="paragraph" w:styleId="Ttulo2">
    <w:name w:val="heading 2"/>
    <w:uiPriority w:val="9"/>
    <w:unhideWhenUsed/>
    <w:qFormat/>
    <w:pPr>
      <w:spacing w:before="280" w:after="120"/>
      <w:outlineLvl w:val="1"/>
    </w:pPr>
    <w:rPr>
      <w:b/>
      <w:bCs/>
      <w:color w:val="2E5FAC"/>
      <w:sz w:val="24"/>
      <w:szCs w:val="24"/>
    </w:rPr>
  </w:style>
  <w:style w:type="paragraph" w:styleId="Ttulo3">
    <w:name w:val="heading 3"/>
    <w:uiPriority w:val="9"/>
    <w:semiHidden/>
    <w:unhideWhenUsed/>
    <w:qFormat/>
    <w:pPr>
      <w:spacing w:before="200" w:after="80"/>
      <w:outlineLvl w:val="2"/>
    </w:pPr>
    <w:rPr>
      <w:b/>
      <w:bCs/>
      <w:color w:val="1F386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99251be-6de3-4a66-990f-20f430cd347f}" enabled="0" method="" siteId="{199251be-6de3-4a66-990f-20f430cd347f}" removed="1"/>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2978</Words>
  <Characters>17157</Characters>
  <Application>Microsoft Office Word</Application>
  <DocSecurity>0</DocSecurity>
  <Lines>663</Lines>
  <Paragraphs>432</Paragraphs>
  <ScaleCrop>false</ScaleCrop>
  <Company/>
  <LinksUpToDate>false</LinksUpToDate>
  <CharactersWithSpaces>19772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Esteban Calle</cp:lastModifiedBy>
  <cp:revision>3</cp:revision>
  <dcterms:created xsi:type="dcterms:W3CDTF">2026-04-20T13:41:00Z</dcterms:created>
  <dcterms:modified xsi:type="dcterms:W3CDTF">2026-04-20T15:07:00Z</dcterms:modified>
</cp:coreProperties>
</file>