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B3C"/>
          <w:sz w:val="56"/>
          <w:szCs w:val="56"/>
        </w:rPr>
        <w:t xml:space="preserve">COLLECTIVE MINING</w:t>
      </w:r>
    </w:p>
    <w:p>
      <w:pPr>
        <w:pBdr>
          <w:bottom w:val="single" w:color="B8860B" w:sz="12" w:space="8"/>
        </w:pBdr>
        <w:spacing w:after="240" w:before="0"/>
        <w:jc w:val="center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Talento Humano — Mesa de Ayuda IT</w:t>
      </w:r>
    </w:p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B3C"/>
          <w:sz w:val="40"/>
          <w:szCs w:val="40"/>
        </w:rPr>
        <w:t xml:space="preserve">INFORME TÉCNICO DE REQUERIMIENTOS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Plataforma MineDax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2C2C"/>
          <w:sz w:val="26"/>
          <w:szCs w:val="26"/>
        </w:rPr>
        <w:t xml:space="preserve">Sistema Web de Gestión de Nómina y Novedades</w:t>
      </w:r>
    </w:p>
    <w:p>
      <w:pPr>
        <w:spacing w:after="3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Preparado por: Juan Esteban Calle Palmett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Área: Talento Humano / Sistemas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Destinatario: Equipo de Desarrollo / Dirección de TI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Versión: 1.0 — Mayo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Clasificación: CONFIDENCIAL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presente informe describe los requerimientos técnicos, el estado actual de desarrollo y las condiciones necesarias para llevar a producción la plataforma MineDax, sistema web interno de Collective Mining destinado a la gestión integral de la nómina, novedades y autoservicio de empleados.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MineDax se encuentra en estado funcional avanzado, operando en ambiente de desarrollo local sobre el servidor CM-ITD-P-05. La plataforma ya cuenta con base de datos poblada, autenticación implementada, módulos de nómina operativos y formularios de autoservicio (permisos y vacaciones) en funcionamiento. Su puesta en línea requiere la asignación de un servidor VPS con Windows Server, la configuración del entorno de producción y la aprobación del equipo directivo de TI.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Este documento consolida toda la información técnica necesaria para que el equipo de desarrollo pueda evaluar, planificar y ejecutar el despliegue de la plataforma.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2. Objetivos del Proyecto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2.1 Objetivo General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Poner en línea la plataforma MineDax como sistema web central de gestión de nómina de Collective Mining, reemplazando los procesos manuales en hojas de cálculo y formularios físicos por un sistema estructurado, trazable y con control de acceso por roles.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Centralizar el ingreso y seguimiento de novedades de nómina (ausentismos, ocasionales, fijas y cambios salariales) en una sola plataforma web accesible desde la red corporativa.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Automatizar la lectura e importación de formularios PDF oficiales de Collective Mining (permisos CM-TH-FR-003 y vacaciones CM-TH-SV-001) hacia la base de datos MineDax.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Proveer formularios web de autoservicio para que los empleados radiquen solicitudes de permiso y vacaciones sin necesidad de intermediarios.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Garantizar la trazabilidad de todas las operaciones mediante un registro de auditoría (AUDIT_LOG) y control de sesiones con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Generar y exportar reportes en formato Excel compatibles con el proveedor de nómina Adecco.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Integrar el guardado automático de PDFs de solicitudes en SharePoint Online de Microsoft 365.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Establecer una arquitectura de producción segura, escalable y mantenible sobre Windows Server con IIS y PM2.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3. Descripción del Sistema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3.1 ¿Qué es MineDax?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MineDax es una aplicación web de uso interno desarrollada a medida para Collective Mining. Gestiona el ciclo completo de novedades de nómina: desde la solicitud del empleado hasta la exportación al operador de nómina. La plataforma se compone de un servidor web Node.js/Express, una base de datos SQL Server y módulos Python para el procesamiento de PDFs institucionales.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3.2 Necesidad que origina el sistema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Collective Mining venía gestionando las novedades de nómina de forma manual a través de correos electrónicos, formularios físicos y archivos Excel. Este proceso presentaba los siguientes problemas: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Duplicación de datos y errores de digitación al transferir información de PDFs a hojas de cálculo.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Ausencia de trazabilidad sobre quién realizó cada novedad y cuándo.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Imposibilidad de validar en tiempo real si un empleado ya registró una novedad para un período determinado.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Proceso de exportación al proveedor de nómina Adecco completamente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Sin control de acceso: cualquier persona con acceso al archivo podía modificar la información de nómina.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MineDax resuelve todos estos problemas con un sistema web centralizado, con autenticación por roles, validación automática de duplicados, importación directa desde PDF y exportación estructurada para Adecco.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3.3 Alcance actual del desarrollo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la fecha de este informe (mayo 2026), el sistema cuenta con los siguientes módulos plenamente funcionales: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Autenticación con JWT y bloqueo automático por intentos fallidos.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Gestión de novedades ocasionales, fijas, ausentismos y cambios de nómina.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Importación masiva de PDFs con extracción automática de datos (OCR).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Formularios públicos de solicitud de permiso y vacaciones (sin login).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Exportación al formato Adecco en Excel.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Panel de administración de maestros (EPS, ARL, CCF, cargos, departamentos, municipios,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Integración con SharePoint Online para almacenamiento automático de PDFs.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Notificaciones automáticas por correo electrónico a Talento Humano.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 de accesos y auditoría de seguridad.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4. Arquitectura Técnica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4.1 Arquitectura de Producción Propuesta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plataforma opera bajo una arquitectura de tres capas gestionadas en un servidor Windows Server (VPS):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Internet / Usuarios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Acceso desde navegador web a través de HTTPS (puertos 80/443).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IIS — Reverse Proxy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Internet Information Services con módulos URL Rewrite y ARR gestiona el SSL/TLS, sirve archivos estáticos y redirige las peticiones al proceso Node.js en el puerto 3000.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 / PM2 (Puerto 3000)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Proceso principal de la aplicación Express. PM2 garantiza alta disponibilidad con reinicio automático y gestión de logs. Una sola instancia por compatibilidad con SQL Server Express.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Server Express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de datos MineDax. Puede estar en el mismo VPS o en la red local (on-premise) accesible a través de túnel VPN WireGuard.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4.2 Diagrama de Flujo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Internet  →  IIS (80/443, HTTPS/SSL)  →  Node.js/PM2 (3000)  →  SQL Server Express (MineDax)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Opción A (VPS local): SQL Server en CM-VPS-01\SQLEXPRESS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Opción B (On-premise): SQL Server en CM-ITD-P-05\SQLEXPRESS vía WireGuard VPN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4.3 Repositorio de Código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código fuente está versionado con Git y alojado en GitHub. La rama principal es main. El archivo .env con credenciales NO se sube al repositorio (está en .gitignore); debe crearse manualmente en el servidor de producción.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5. Stack Tecnológico y Lenguajes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5.1 Lenguajes de Programación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requerida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JavaScript (Node.js)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v18 LTS o superior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— servidor Express, controladores, rutas de API, generación de PDFs, integración con SQL Server y SharePoint.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3.10 o superior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Procesamiento de PDFs: extracción de datos (OCR / AcroForm) e inserción de datos en plantillas PDF institucionales.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(T-SQL)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Server 2025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Consultas, vistas, procedimientos y migraciones de la base de datos MineDax.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HTML / CSS / JavaScript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Estándar web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 — interfaces de usuario sin framework (Vanilla JS), formularios públicos de autoservicio.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5.2 Frameworks y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 LTS+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Entorno de ejecución JavaScript del servidor.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Express.js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4.18.x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web para la API REST.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PM2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Última estable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Gestor de procesos Node.js en producción (alta disponibilidad, logs, reinicio automático).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IIS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Windows Server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Servidor web / proxy inverso — gestiona HTTPS y sirve los archivos estáticos del frontend.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5.3 Dependencias Node.js (package.json)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Las siguientes librerías son requeridas en producción (npm install --omit=dev):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express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^4.18.2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Framework web y servidor HTTP.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mssql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^12.2.1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Cliente SQL Server para Node.js (conexión pool a MineDax).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msnodesqlv8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^5.1.9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 nativo de SQL Server — requerido para Windows Authentication con ODBC.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bcryptjs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^2.4.3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Hash y verificación de contraseñas de usuarios.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jsonwebtoken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^9.0.3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Generación y validación de tokens JWT de sesión.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dotenv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^16.3.1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Carga de variables de entorno desde el archivo .env.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exceljs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^4.4.0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Generación de archivos Excel para exportación Adecco y reportes.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xlsx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^0.18.5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Lectura de archivos Excel de importación (formato Adecco).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^2.1.1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Manejo de subida de archivos (PDFs, Excel) desde el navegador.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nodemailer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^8.0.5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Envío de correos electrónicos de notificación a Talento Humano.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^2.8.5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Control de políticas Cross-Origin para la API.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body-parser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^1.20.2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Parseo del cuerpo de las peticiones HTTP (JSON y form-data).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^9.0.0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Generación de identificadores únicos para sesiones y tokens.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5.4 Dependencias Python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pypdf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4.3.1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Lectura de PDFs con formularios AcroForm (extracción de campos de los formularios institucionales de Collective Mining).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reportlab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4.2.2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Generación de texto e imágenes sobre PDFs con coordenadas exactas (relleno de plantillas PDF institucionales).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5.5 Controladores del Sistema Operativo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ODBC Driver 17 for SQL Server — requerido en el servidor para que Node.js y Python puedan conectarse a SQL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Git — para clonar el repositorio en el VPS.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6. Base de Datos MineDax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6.1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 de base de datos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Microsoft SQL Server 2025 Express Edition (64-bit)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Nombre de la base de datos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MineDax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Servidor actual (desarrollo)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CM-ITD-P-05\SQLEXPRESS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Servidor de producción (propuesto)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CM-VPS-01\SQLEXPRESS (local) o CM-ITD-P-05 vía VPN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 ODBC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ODBC Driver 17 for SQL Server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Autenticación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Server Authentication (usuario dedicado, no sa)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de tablas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43 tablas base + 28 vistas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Esquemas activos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dbo (principal), SEC (seguridad), NOMINA (vistas de reporte)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6.2 Módulos de la Base de Datos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base de datos está organizada por prefijos que agrupan las tablas por módulo funcional: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Prefijo / Esquema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Módulo General: usuarios (GN_USUAR), grupos de usuario (GN_GUSUA), sesiones (GN_SESION), permisos por módulo (GN_PERMI), log de accesos (GN_LOG_ACCE), funcionarios (GN_FUNCI), terceros (GN_TERCE).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MAE_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Tablas maestras de referencia: EPS, ARL, CCF, AFP, Bancos, Cargos, Centros de Costo, Departamentos, Empresas, Estados Civil, Municipios, Países, Tipos de Documento, Tipos de Liquidación, Grupos Sanguíneos, Monedas, Riesgos.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Módulo de Nómina: períodos (NO_PERIOD), novedades (NO_NOVED), ausentismos (NO_AUSEN), cambios (NO_CAMBI), conceptos (NO_CONCE), novedades fijas (NO_FIJAS), ocasionales (NO_OCASI).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Esquema de Seguridad: auditoría (AUDIT_LOG), bloqueos (BLOQUEO), historial de nómina (HIST_NOMINA), roles (MAE_ROL), permisos granulares (PERMISOS).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NOMINA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Esquema de vistas para reportes: v_Empleados, v_Ausencias, v_Cambios, v_Fijas, v_Ocasionales, v_Periodos, v_Conceptos, v_HistorialCambios, v_BitacoraEventos.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6.3 Tablas Principales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GN_TERCE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Terceros: empleados, proveedores y cualquier persona registrada en el sistema.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GN_FUNCI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Funcionarios activos: FK a GN_TERCE, incluye cédula (NUM_IDEN), cargo y empresa.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GN_USUAR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Usuarios del sistema: credenciales (hash bcrypt), grupo de acceso, estado de bloqueo.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GN_GUSUA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Grupos / niveles de acceso de los usuarios.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GN_PERMI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Permisos por módulo y grupo (IND_ACCE = S/N).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GN_LOG_ACCE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Bitácora de todos los ingresos y eventos de seguridad.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NO_PERIOD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Períodos de nómina abiertos o cerrados.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NO_NOVED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Novedades de nómina (permisos importados desde PDF).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NO_AUSEN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Ausencias: vacaciones, incapacidades, licencias.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NO_FIJAS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Novedades fijas recurrentes: préstamos, deducciones permanentes.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NO_OCASI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Novedades ocasionales: bonos, horas extras, descuentos puntuales.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NO_CAMBI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Historial de cambios salariales o de condición laboral.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SEC.AUDIT_LOG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 de auditoría de todas las operaciones críticas del sistema.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6.4 Estructura de Usuarios en la BD (GN_USUAR)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Las columnas críticas que el sistema lee y escribe en la tabla de usuarios: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COD_USUA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 (PK)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Código único del usuario.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COD_EMPR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Empresa a la que pertenece el usuario.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DIR_ELEC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Correo electrónico — utilizado como nombre de login.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NOM_USUA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Nombre completo del usuario.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PASSW_HASH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Hash bcrypt de la contraseña.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IND_BLOQ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CHAR(1)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Estado: 'S' = bloqueado, 'N' = activo.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INT_FALL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Contador de intentos fallidos (bloqueo automático a &gt;= 5).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COD_GUSU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FK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Grupo/nivel de acceso del usuario.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7. Tipos de Usuarios del Sistema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MineDax implementa control de acceso basado en roles (RBAC). Los niveles de acceso están definidos en la tabla GN_GUSUA y asignados a cada usuario en GN_USUAR.COD_GUSU: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y acceso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Empleado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Acceso exclusivo a sus propios datos: puede consultar sus novedades, generar solicitudes de permiso y vacaciones, y ver su historial de ausentismos.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Supervisor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Acceso a los datos de su área o departamento: puede aprobar solicitudes, consultar novedades del equipo y generar reportes parciales.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Administrador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Acceso total al sistema: gestión de usuarios, maestros, base de datos, importación de PDFs, exportación Adecco, configuración de períodos y acceso al panel de diagnóstico.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Adicionalmente, los formularios de solicitud de permiso y vacaciones (/solicitud/permiso y /solicitud/vacaciones) son accesibles sin autenticación, permitiendo que cualquier empleado sin usuario en el sistema pueda radicar una solicitud que llega al correo de Talento Humano y queda almacenada en la base de datos.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8. Módulos del Sistema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8.1 API REST — Rutas del Servidor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servidor expone los siguientes endpoints organizados por módulo: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API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/api/auth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Autenticación: login, logout, cambio de contraseña, bloqueo de usuarios.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/api/nomina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 y gestión del módulo central de nómina y períodos.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/api/novedades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CRUD de novedades de nómina (NO_NOVED).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/api/ocasionales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 de novedades ocasionales (bonos, extras, descuentos puntuales).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/api/fijas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 de novedades fijas recurrentes (préstamos, deducciones).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/api/ausentismos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Gestión de ausencias: vacaciones, permisos, incapacidades.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/api/cambios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 y consulta de cambios salariales o de condición.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/api/maestros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Administración de tablas maestras (EPS, ARL, CCF, cargos, etc.).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/api/importarPDF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Importación de PDFs institucionales con extracción automática de datos.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/api/exportar-adecco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Exportación de novedades en formato Excel compatible con Adecco.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/api/reportes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Generación de reportes internos en Excel.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/api/database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Diagnóstico y consulta directa a la base de datos (solo admin).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/api/changelog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Registro de cambios y versiones del sistema.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/api/solicitudes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Recepción de solicitudes públicas (sin autenticación) de permiso y vacaciones.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8.2 Formularios Públicos de Autoservicio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Los siguientes formularios son accesibles sin necesidad de cuenta en el sistema, diseñados para que cualquier empleado pueda radicar una solicitud desde cualquier dispositivo: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Formulario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/solicitud/permiso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Solicitud de Permiso — Formulario CM-TH-FR-003 (horas de permiso, compensatorios, estudios, calamidad doméstica, etc.).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/solicitud/vacaciones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Solicitud de Vacaciones — Formulario CM-TH-SV-001 (días de vacaciones disfrutados, fecha inicio/fin).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enviar el formulario, el sistema: (1) valida los datos ingresados, (2) genera un PDF oficial relleno usando Python + reportlab sobre la plantilla institucional, (3) envía el PDF al correo de Talento Humano via nodemailer, (4) guarda el PDF en la carpeta de SharePoint configurada, y (5) registra la solicitud en la base de datos para seguimiento.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8.3 Importación de PDFs (OCR y AcroForm)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módulo de importación de PDFs permite a los administradores subir formularios escaneados o digitales. El proceso es el siguiente: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usuario sube uno o varios PDFs a través del panel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servidor Node.js recibe los archivos via multer y los pasa al script Python (python/procesar_pdf.py).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Python extrae los datos del formulario usando pypdf (campos AcroForm) o mediante coordenadas de posición.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Los datos extraídos regresan al servidor Node.js, que valida duplicados contra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sistema muestra una vista previa al usuario con los datos encontrados antes de confirmar la importación.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 confirmar, los datos se insertan en las tablas correspondientes (NO_NOVED o NO_AUSEN).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9. Configuración del Entorno (.env)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archivo .env contiene todas las variables sensibles de configuración. Debe crearse manualmente en el servidor de producción y NUNCA subirse al repositorio Git. A continuación se detallan todas las variables requeridas: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9.1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localhost\SQLEXPRESS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Hostname o IP del servidor SQL Server.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MineDax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Nombre de la base de datos.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minedax_app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Usuario SQL Server (no usar sa en producción).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PWD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***contraseña***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Contraseña del usuario SQL Server.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ODBC Driver 17 for SQL Server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Driver ODBC instalado en el servidor.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9.2 Servidor y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3000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Puerto donde corre el servidor Node.js.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NODE_ENV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Modo de ejecución (development / production).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(cadena aleatoria 48+ chars)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Clave secreta para firmar los tokens JWT de sesión. Generar con: node -e "console.log(require('crypto').randomBytes(48).toString('hex'))"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9.3 Correo Electrónico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MAIL_USER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nomina@collectivemining.com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Cuenta de correo remitente (Gmail u otro SMTP).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MAIL_PASS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xxxx xxxx xxxx xxxx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Contraseña de aplicación (no la contraseña de la cuenta).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MAIL_RRHH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talento.humano@collectivemining.com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Correo destino de notificaciones a Talento Humano.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APP_URL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https://minedax.collectivemining.com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URL pública de la aplicación (para links en correos).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9.4 SharePoint Online (Opcional)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 estas variables están configuradas, los PDFs de solicitudes se guardarán automáticamente en la carpeta indicada de SharePoint. Si se omiten, el flujo funciona normalmente (solo correo, sin SharePoint).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SP_TENANT_ID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 AD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del directorio (tenant) de Azure Active Directory.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SP_CLIENT_ID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 AD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de la aplicación registrada en Azure AD.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SP_CLIENT_SECRET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 AD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Secreto de cliente de la aplicación Azure AD.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SP_DRIVE_ID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Graph Explorer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 del drive de SharePoint donde se guardarán los PDFs.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SP_FOLDER_PATH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Solicitudes_TH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Ruta de la carpeta dentro del drive de SharePoint.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10. Requerimientos para Puesta en Línea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10.1 Requerimientos de Hardware (VPS)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Sistema Operativo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Windows Server 2019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Windows Server 2022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CPU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vCPU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GB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Almacenamiento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GB SSD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120 GB SSD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Mbps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Gbps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Pública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Requerida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 dominio DNS registrado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10.2 Requerimientos de Software en el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requerida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 LTS o superior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Entorno de ejecución del servidor Express.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 o superior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Gestor de paquetes Node.js (incluido con Node).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PM2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Última estable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Proceso manager — mantiene la app corriendo.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3.10 o superior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Procesamiento de PDFs institucionales.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Última estable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Clonar y actualizar el repositorio.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IIS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Incluido en Windows Server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Servidor web / reverse proxy para HTTPS.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URL Rewrite (IIS)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Módulo IIS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Redirección de tráfico a Node.js.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ARR (IIS)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Application Request Routing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Proxy inverso de IIS hacia Node.js.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ODBC Driver 17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 SQL Server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Requerido para conexión Python/Node a SQL Server.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SQL Server Express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2019 o superior (si local)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Motor de base de datos MineDax.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Certificado SSL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Let's Encrypt o corporativo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 en producción (gestionado por IIS).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10.3 Requerimientos de Red y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Puerto 80 (HTTP) y 443 (HTTPS) abiertos en el firewall hacia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Puerto 3000 solo accesible internamente (Node.js, no expuesto al exterior).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Puerto 1433 (SQL Server) accesible solo desde localhost o via VPN WireGuard.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Certificado SSL válido para el dominio de producción.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Usuario SQL Server dedicado (no sa) con permisos solo sobre la base de datos MineDax.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WireGuard VPN configurado si SQL Server permanece on-premise en CM-ITD-P-05.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10.4 Requerimientos de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Archivo .env creado manualmente en el VPS con todas las variables de la sección 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Carpeta temp/ creada en la raíz del proyecto (PDFs temporales de procesamiento).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Carpeta logs/ creada en la raíz del proyecto (logs de PM2).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Aplicación Azure AD registrada y configurada para integración SharePoint (si se requiere).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Cuenta de correo con contraseña de aplicación configurada para nodemailer.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11. Proceso de Despliegue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11.1 Resumen de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rPr>
          <w:tblHeader/>
        </w:trPr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1A2B3C" w:sz="1"/>
              <w:left w:val="single" w:color="1A2B3C" w:sz="1"/>
              <w:bottom w:val="single" w:color="1A2B3C" w:sz="1"/>
              <w:right w:val="single" w:color="1A2B3C" w:sz="1"/>
            </w:tcBorders>
            <w:shd w:fill="1A2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principales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Preparación local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Validar .env.example, actualizar package-lock.json, commit final y push a GitHub.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Configuración del VPS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Instalar Node.js, PM2, Python, Git, IIS con ARR y URL Rewrite, ODBC Driver 17.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Despliegue del código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 clone del repositorio, npm install --omit=dev, pip install -r requirements.txt.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Configuración del .env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el archivo .env en el VPS con todas las variables de entorno de producción.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Inicio del servicio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pm2 start ecosystem.config.js, pm2 save, pm2 startup para registrar como servicio.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Configuración IIS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Crear sitio IIS, configurar reverse proxy hacia localhost:3000, vincular certificado SSL.</w:t>
            </w:r>
          </w:p>
        </w:tc>
      </w:tr>
      <w:tr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Verificación</w:t>
            </w:r>
          </w:p>
        </w:tc>
        <w:tc>
          <w:tcPr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Probar login, formularios, importación de PDFs, envío de correos y exportación Adecco.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11.2 Comandos de inicio rápido en el VPS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# Clonar repositorio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git clone https://github.com/TU_ORG/Nomina_2026_Alpha.git minedax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cd minedax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npm install --omit=dev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pip install -r requirements.txt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mkdir temp logs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notepad .env   # crear variables de entorno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pm2 start ecosystem.config.js</w:t>
      </w:r>
    </w:p>
    <w:p>
      <w:pPr>
        <w:shd w:fill="F5F5F5" w:val="clear"/>
        <w:spacing w:after="60" w:before="0"/>
      </w:pPr>
      <w:r>
        <w:rPr>
          <w:rFonts w:ascii="Courier New" w:cs="Courier New" w:eastAsia="Courier New" w:hAnsi="Courier New"/>
          <w:color w:val="1A2B3C"/>
          <w:sz w:val="18"/>
          <w:szCs w:val="18"/>
        </w:rPr>
        <w:t xml:space="preserve">pm2 save &amp;&amp; pm2 startup</w:t>
      </w:r>
    </w:p>
    <w:p>
      <w:r>
        <w:br w:type="page"/>
      </w:r>
    </w:p>
    <w:p>
      <w:pPr>
        <w:pStyle w:val="Heading1"/>
        <w:pBdr>
          <w:bottom w:val="single" w:color="B8860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2B3C"/>
          <w:sz w:val="32"/>
          <w:szCs w:val="32"/>
        </w:rPr>
        <w:t xml:space="preserve">12. Conclusiones y Solicitud de Aprobación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plataforma MineDax representa una solución tecnológica madura y funcional que ya ha demostrado su valor en el ambiente de desarrollo local de Collective Mining. A continuación se sintetizan los puntos clave para la decisión del equipo directivo: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Estado actual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El sistema está completamente desarrollado y funcional en ambiente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 base de datos MineDax está estructurada, poblada y en uso activo.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Los módulos de importación PDF, formularios de autoservicio, exportación Adecco y notificaciones por correo funcionan correctamente.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 código está versionado en Git con documentación de despliegue completa.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Beneficios esperados con la puesta en línea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Eliminación del 100% del proceso manual de ingreso de novedades de nómina.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Reducción del riesgo de errores humanos en la liquidación de nómina.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Trazabilidad total de todas las operaciones de nómina con auditoría automática.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Disponibilidad 24/7 del formulario de autoservicio para empleados desde cualquier dispositivo.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Integración nativa con los formularios institucionales en PDF y con el proveedor Adecco.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Solicitud al equipo de desarrollo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solicita al equipo de TI y Desarrollo evaluar la información técnica presentada en este documento y proceder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 asignación de un servidor VPS Windows Server con las especificaciones indicadas en la sección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 configuración del entorno de producción siguiendo la guía de despliegue de la sección 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 definición de la estrategia de acceso a SQL Server (local en VPS o on-premise vía WireGuard VPN).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La revisión y aprobación del presente informe para dar inicio formal al proceso de puesta en línea.</w:t>
      </w:r>
    </w:p>
    <w:p>
      <w:pPr>
        <w:spacing w:after="240" w:before="0"/>
      </w:pPr>
      <w:r>
        <w:t xml:space="preserve"/>
      </w:r>
    </w:p>
    <w:p>
      <w:pPr>
        <w:pBdr>
          <w:top w:val="single" w:color="B8860B" w:sz="4" w:space="8"/>
        </w:pBdr>
        <w:spacing w:after="240" w:before="2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Juan Esteban Calle Palmett — Talento Humano / Sistemas — Collective Mining — Mayo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6"/>
      </w:pBdr>
      <w:tabs>
        <w:tab w:val="right" w:pos="9026"/>
      </w:tabs>
    </w:pPr>
    <w:r>
      <w:rPr>
        <w:rFonts w:ascii="Arial" w:cs="Arial" w:eastAsia="Arial" w:hAnsi="Arial"/>
        <w:color w:val="2C2C2C"/>
        <w:sz w:val="16"/>
        <w:szCs w:val="16"/>
      </w:rPr>
      <w:t xml:space="preserve">CONFIDENCIAL — Uso interno Collective Mining</w:t>
    </w:r>
    <w:r>
      <w:rPr>
        <w:rFonts w:ascii="Arial" w:cs="Arial" w:eastAsia="Arial" w:hAnsi="Arial"/>
        <w:color w:val="2C2C2C"/>
        <w:sz w:val="16"/>
        <w:szCs w:val="16"/>
      </w:rPr>
      <w:t xml:space="preserve">	Página </w:t>
    </w:r>
    <w:r>
      <w:rPr>
        <w:rFonts w:ascii="Arial" w:cs="Arial" w:eastAsia="Arial" w:hAnsi="Arial"/>
        <w:color w:val="2C2C2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C2C2C"/>
        <w:sz w:val="16"/>
        <w:szCs w:val="16"/>
      </w:rPr>
      <w:t xml:space="preserve"> de </w:t>
    </w:r>
    <w:r>
      <w:rPr>
        <w:rFonts w:ascii="Arial" w:cs="Arial" w:eastAsia="Arial" w:hAnsi="Arial"/>
        <w:color w:val="2C2C2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6"/>
      </w:pBdr>
      <w:tabs>
        <w:tab w:val="right" w:pos="9026"/>
      </w:tabs>
    </w:pPr>
    <w:r>
      <w:rPr>
        <w:rFonts w:ascii="Arial" w:cs="Arial" w:eastAsia="Arial" w:hAnsi="Arial"/>
        <w:color w:val="1A2B3C"/>
        <w:sz w:val="18"/>
        <w:szCs w:val="18"/>
      </w:rPr>
      <w:t xml:space="preserve">Informe Técnico — MineDax</w:t>
    </w:r>
    <w:r>
      <w:rPr>
        <w:rFonts w:ascii="Arial" w:cs="Arial" w:eastAsia="Arial" w:hAnsi="Arial"/>
        <w:color w:val="B8860B"/>
        <w:sz w:val="18"/>
        <w:szCs w:val="18"/>
      </w:rPr>
      <w:t xml:space="preserve">	Collective Mining •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2026-05-12T21:48:37.231Z</dcterms:created>
  <dcterms:modified xsi:type="dcterms:W3CDTF">2026-05-12T21:48:37.232Z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