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0FF1208A" w14:textId="77777777" w:rsidR="00C07A6A" w:rsidRDefault="00C07A6A" w:rsidP="009F3E31">
                            <w:pPr>
                              <w:jc w:val="center"/>
                              <w:rPr>
                                <w:noProof/>
                              </w:rPr>
                            </w:pPr>
                          </w:p>
                          <w:p w14:paraId="307A0309" w14:textId="77777777" w:rsidR="00C07A6A" w:rsidRDefault="00C07A6A"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C07A6A" w:rsidRDefault="00C07A6A" w:rsidP="009F3E31">
                      <w:pPr>
                        <w:jc w:val="center"/>
                        <w:rPr>
                          <w:noProof/>
                        </w:rPr>
                      </w:pPr>
                    </w:p>
                    <w:p w14:paraId="307A0309" w14:textId="77777777" w:rsidR="00C07A6A" w:rsidRDefault="00C07A6A"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76DD847" w14:textId="77777777" w:rsidR="00C07A6A" w:rsidRDefault="00C07A6A"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C07A6A" w:rsidRDefault="00C07A6A"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C07A6A" w:rsidP="009F3E31">
            <w:pPr>
              <w:spacing w:after="0"/>
              <w:rPr>
                <w:color w:val="000000"/>
                <w:sz w:val="20"/>
              </w:rPr>
            </w:pPr>
            <w:hyperlink r:id="rId9"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3DF1CEEB" w14:textId="77777777" w:rsidR="001D7B5E" w:rsidRDefault="003B17E8">
          <w:pPr>
            <w:pStyle w:val="TOC1"/>
            <w:tabs>
              <w:tab w:val="left" w:pos="44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71847903" w:history="1">
            <w:r w:rsidR="001D7B5E" w:rsidRPr="003E447E">
              <w:rPr>
                <w:rStyle w:val="Hyperlink"/>
                <w:noProof/>
              </w:rPr>
              <w:t>1.</w:t>
            </w:r>
            <w:r w:rsidR="001D7B5E">
              <w:rPr>
                <w:rFonts w:asciiTheme="minorHAnsi" w:eastAsiaTheme="minorEastAsia" w:hAnsiTheme="minorHAnsi" w:cstheme="minorBidi"/>
                <w:noProof/>
                <w:szCs w:val="22"/>
              </w:rPr>
              <w:tab/>
            </w:r>
            <w:r w:rsidR="001D7B5E" w:rsidRPr="003E447E">
              <w:rPr>
                <w:rStyle w:val="Hyperlink"/>
                <w:noProof/>
              </w:rPr>
              <w:t>Problem</w:t>
            </w:r>
            <w:r w:rsidR="001D7B5E">
              <w:rPr>
                <w:noProof/>
                <w:webHidden/>
              </w:rPr>
              <w:tab/>
            </w:r>
            <w:r w:rsidR="001D7B5E">
              <w:rPr>
                <w:noProof/>
                <w:webHidden/>
              </w:rPr>
              <w:fldChar w:fldCharType="begin"/>
            </w:r>
            <w:r w:rsidR="001D7B5E">
              <w:rPr>
                <w:noProof/>
                <w:webHidden/>
              </w:rPr>
              <w:instrText xml:space="preserve"> PAGEREF _Toc371847903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009BED82" w14:textId="77777777" w:rsidR="001D7B5E" w:rsidRDefault="00C07A6A">
          <w:pPr>
            <w:pStyle w:val="TOC2"/>
            <w:tabs>
              <w:tab w:val="left" w:pos="880"/>
              <w:tab w:val="right" w:leader="dot" w:pos="9350"/>
            </w:tabs>
            <w:rPr>
              <w:rFonts w:asciiTheme="minorHAnsi" w:eastAsiaTheme="minorEastAsia" w:hAnsiTheme="minorHAnsi" w:cstheme="minorBidi"/>
              <w:noProof/>
              <w:szCs w:val="22"/>
            </w:rPr>
          </w:pPr>
          <w:hyperlink w:anchor="_Toc371847904" w:history="1">
            <w:r w:rsidR="001D7B5E" w:rsidRPr="003E447E">
              <w:rPr>
                <w:rStyle w:val="Hyperlink"/>
                <w:noProof/>
              </w:rPr>
              <w:t>1.1.</w:t>
            </w:r>
            <w:r w:rsidR="001D7B5E">
              <w:rPr>
                <w:rFonts w:asciiTheme="minorHAnsi" w:eastAsiaTheme="minorEastAsia" w:hAnsiTheme="minorHAnsi" w:cstheme="minorBidi"/>
                <w:noProof/>
                <w:szCs w:val="22"/>
              </w:rPr>
              <w:tab/>
            </w:r>
            <w:r w:rsidR="001D7B5E" w:rsidRPr="003E447E">
              <w:rPr>
                <w:rStyle w:val="Hyperlink"/>
                <w:noProof/>
              </w:rPr>
              <w:t>Overall Objectives</w:t>
            </w:r>
            <w:r w:rsidR="001D7B5E">
              <w:rPr>
                <w:noProof/>
                <w:webHidden/>
              </w:rPr>
              <w:tab/>
            </w:r>
            <w:r w:rsidR="001D7B5E">
              <w:rPr>
                <w:noProof/>
                <w:webHidden/>
              </w:rPr>
              <w:fldChar w:fldCharType="begin"/>
            </w:r>
            <w:r w:rsidR="001D7B5E">
              <w:rPr>
                <w:noProof/>
                <w:webHidden/>
              </w:rPr>
              <w:instrText xml:space="preserve"> PAGEREF _Toc371847904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78F3496C" w14:textId="77777777" w:rsidR="001D7B5E" w:rsidRDefault="00C07A6A">
          <w:pPr>
            <w:pStyle w:val="TOC2"/>
            <w:tabs>
              <w:tab w:val="left" w:pos="880"/>
              <w:tab w:val="right" w:leader="dot" w:pos="9350"/>
            </w:tabs>
            <w:rPr>
              <w:rFonts w:asciiTheme="minorHAnsi" w:eastAsiaTheme="minorEastAsia" w:hAnsiTheme="minorHAnsi" w:cstheme="minorBidi"/>
              <w:noProof/>
              <w:szCs w:val="22"/>
            </w:rPr>
          </w:pPr>
          <w:hyperlink w:anchor="_Toc371847905" w:history="1">
            <w:r w:rsidR="001D7B5E" w:rsidRPr="003E447E">
              <w:rPr>
                <w:rStyle w:val="Hyperlink"/>
                <w:noProof/>
              </w:rPr>
              <w:t>1.2.</w:t>
            </w:r>
            <w:r w:rsidR="001D7B5E">
              <w:rPr>
                <w:rFonts w:asciiTheme="minorHAnsi" w:eastAsiaTheme="minorEastAsia" w:hAnsiTheme="minorHAnsi" w:cstheme="minorBidi"/>
                <w:noProof/>
                <w:szCs w:val="22"/>
              </w:rPr>
              <w:tab/>
            </w:r>
            <w:r w:rsidR="001D7B5E" w:rsidRPr="003E447E">
              <w:rPr>
                <w:rStyle w:val="Hyperlink"/>
                <w:noProof/>
              </w:rPr>
              <w:t>Historical and Economic Perspective</w:t>
            </w:r>
            <w:r w:rsidR="001D7B5E">
              <w:rPr>
                <w:noProof/>
                <w:webHidden/>
              </w:rPr>
              <w:tab/>
            </w:r>
            <w:r w:rsidR="001D7B5E">
              <w:rPr>
                <w:noProof/>
                <w:webHidden/>
              </w:rPr>
              <w:fldChar w:fldCharType="begin"/>
            </w:r>
            <w:r w:rsidR="001D7B5E">
              <w:rPr>
                <w:noProof/>
                <w:webHidden/>
              </w:rPr>
              <w:instrText xml:space="preserve"> PAGEREF _Toc371847905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2854B317" w14:textId="77777777" w:rsidR="001D7B5E" w:rsidRDefault="00C07A6A">
          <w:pPr>
            <w:pStyle w:val="TOC2"/>
            <w:tabs>
              <w:tab w:val="left" w:pos="880"/>
              <w:tab w:val="right" w:leader="dot" w:pos="9350"/>
            </w:tabs>
            <w:rPr>
              <w:rFonts w:asciiTheme="minorHAnsi" w:eastAsiaTheme="minorEastAsia" w:hAnsiTheme="minorHAnsi" w:cstheme="minorBidi"/>
              <w:noProof/>
              <w:szCs w:val="22"/>
            </w:rPr>
          </w:pPr>
          <w:hyperlink w:anchor="_Toc371847906" w:history="1">
            <w:r w:rsidR="001D7B5E" w:rsidRPr="003E447E">
              <w:rPr>
                <w:rStyle w:val="Hyperlink"/>
                <w:noProof/>
              </w:rPr>
              <w:t>1.3.</w:t>
            </w:r>
            <w:r w:rsidR="001D7B5E">
              <w:rPr>
                <w:rFonts w:asciiTheme="minorHAnsi" w:eastAsiaTheme="minorEastAsia" w:hAnsiTheme="minorHAnsi" w:cstheme="minorBidi"/>
                <w:noProof/>
                <w:szCs w:val="22"/>
              </w:rPr>
              <w:tab/>
            </w:r>
            <w:r w:rsidR="001D7B5E" w:rsidRPr="003E447E">
              <w:rPr>
                <w:rStyle w:val="Hyperlink"/>
                <w:noProof/>
              </w:rPr>
              <w:t>Candidate Solutions</w:t>
            </w:r>
            <w:r w:rsidR="001D7B5E">
              <w:rPr>
                <w:noProof/>
                <w:webHidden/>
              </w:rPr>
              <w:tab/>
            </w:r>
            <w:r w:rsidR="001D7B5E">
              <w:rPr>
                <w:noProof/>
                <w:webHidden/>
              </w:rPr>
              <w:fldChar w:fldCharType="begin"/>
            </w:r>
            <w:r w:rsidR="001D7B5E">
              <w:rPr>
                <w:noProof/>
                <w:webHidden/>
              </w:rPr>
              <w:instrText xml:space="preserve"> PAGEREF _Toc371847906 \h </w:instrText>
            </w:r>
            <w:r w:rsidR="001D7B5E">
              <w:rPr>
                <w:noProof/>
                <w:webHidden/>
              </w:rPr>
            </w:r>
            <w:r w:rsidR="001D7B5E">
              <w:rPr>
                <w:noProof/>
                <w:webHidden/>
              </w:rPr>
              <w:fldChar w:fldCharType="separate"/>
            </w:r>
            <w:r w:rsidR="001D7B5E">
              <w:rPr>
                <w:noProof/>
                <w:webHidden/>
              </w:rPr>
              <w:t>6</w:t>
            </w:r>
            <w:r w:rsidR="001D7B5E">
              <w:rPr>
                <w:noProof/>
                <w:webHidden/>
              </w:rPr>
              <w:fldChar w:fldCharType="end"/>
            </w:r>
          </w:hyperlink>
        </w:p>
        <w:p w14:paraId="54674C4D" w14:textId="77777777" w:rsidR="001D7B5E" w:rsidRDefault="00C07A6A">
          <w:pPr>
            <w:pStyle w:val="TOC3"/>
            <w:tabs>
              <w:tab w:val="left" w:pos="1320"/>
              <w:tab w:val="right" w:leader="dot" w:pos="9350"/>
            </w:tabs>
            <w:rPr>
              <w:rFonts w:asciiTheme="minorHAnsi" w:eastAsiaTheme="minorEastAsia" w:hAnsiTheme="minorHAnsi" w:cstheme="minorBidi"/>
              <w:noProof/>
              <w:szCs w:val="22"/>
            </w:rPr>
          </w:pPr>
          <w:hyperlink w:anchor="_Toc371847907" w:history="1">
            <w:r w:rsidR="001D7B5E" w:rsidRPr="003E447E">
              <w:rPr>
                <w:rStyle w:val="Hyperlink"/>
                <w:noProof/>
              </w:rPr>
              <w:t>1.3.1.</w:t>
            </w:r>
            <w:r w:rsidR="001D7B5E">
              <w:rPr>
                <w:rFonts w:asciiTheme="minorHAnsi" w:eastAsiaTheme="minorEastAsia" w:hAnsiTheme="minorHAnsi" w:cstheme="minorBidi"/>
                <w:noProof/>
                <w:szCs w:val="22"/>
              </w:rPr>
              <w:tab/>
            </w:r>
            <w:r w:rsidR="001D7B5E" w:rsidRPr="003E447E">
              <w:rPr>
                <w:rStyle w:val="Hyperlink"/>
                <w:noProof/>
              </w:rPr>
              <w:t>BPSK modulator</w:t>
            </w:r>
            <w:r w:rsidR="001D7B5E">
              <w:rPr>
                <w:noProof/>
                <w:webHidden/>
              </w:rPr>
              <w:tab/>
            </w:r>
            <w:r w:rsidR="001D7B5E">
              <w:rPr>
                <w:noProof/>
                <w:webHidden/>
              </w:rPr>
              <w:fldChar w:fldCharType="begin"/>
            </w:r>
            <w:r w:rsidR="001D7B5E">
              <w:rPr>
                <w:noProof/>
                <w:webHidden/>
              </w:rPr>
              <w:instrText xml:space="preserve"> PAGEREF _Toc371847907 \h </w:instrText>
            </w:r>
            <w:r w:rsidR="001D7B5E">
              <w:rPr>
                <w:noProof/>
                <w:webHidden/>
              </w:rPr>
            </w:r>
            <w:r w:rsidR="001D7B5E">
              <w:rPr>
                <w:noProof/>
                <w:webHidden/>
              </w:rPr>
              <w:fldChar w:fldCharType="separate"/>
            </w:r>
            <w:r w:rsidR="001D7B5E">
              <w:rPr>
                <w:noProof/>
                <w:webHidden/>
              </w:rPr>
              <w:t>6</w:t>
            </w:r>
            <w:r w:rsidR="001D7B5E">
              <w:rPr>
                <w:noProof/>
                <w:webHidden/>
              </w:rPr>
              <w:fldChar w:fldCharType="end"/>
            </w:r>
          </w:hyperlink>
        </w:p>
        <w:p w14:paraId="19E702BD" w14:textId="77777777" w:rsidR="001D7B5E" w:rsidRDefault="00C07A6A">
          <w:pPr>
            <w:pStyle w:val="TOC3"/>
            <w:tabs>
              <w:tab w:val="left" w:pos="1320"/>
              <w:tab w:val="right" w:leader="dot" w:pos="9350"/>
            </w:tabs>
            <w:rPr>
              <w:rFonts w:asciiTheme="minorHAnsi" w:eastAsiaTheme="minorEastAsia" w:hAnsiTheme="minorHAnsi" w:cstheme="minorBidi"/>
              <w:noProof/>
              <w:szCs w:val="22"/>
            </w:rPr>
          </w:pPr>
          <w:hyperlink w:anchor="_Toc371847908" w:history="1">
            <w:r w:rsidR="001D7B5E" w:rsidRPr="003E447E">
              <w:rPr>
                <w:rStyle w:val="Hyperlink"/>
                <w:noProof/>
              </w:rPr>
              <w:t>1.3.2.</w:t>
            </w:r>
            <w:r w:rsidR="001D7B5E">
              <w:rPr>
                <w:rFonts w:asciiTheme="minorHAnsi" w:eastAsiaTheme="minorEastAsia" w:hAnsiTheme="minorHAnsi" w:cstheme="minorBidi"/>
                <w:noProof/>
                <w:szCs w:val="22"/>
              </w:rPr>
              <w:tab/>
            </w:r>
            <w:r w:rsidR="001D7B5E" w:rsidRPr="003E447E">
              <w:rPr>
                <w:rStyle w:val="Hyperlink"/>
                <w:noProof/>
              </w:rPr>
              <w:t>BPSK demodulator</w:t>
            </w:r>
            <w:r w:rsidR="001D7B5E">
              <w:rPr>
                <w:noProof/>
                <w:webHidden/>
              </w:rPr>
              <w:tab/>
            </w:r>
            <w:r w:rsidR="001D7B5E">
              <w:rPr>
                <w:noProof/>
                <w:webHidden/>
              </w:rPr>
              <w:fldChar w:fldCharType="begin"/>
            </w:r>
            <w:r w:rsidR="001D7B5E">
              <w:rPr>
                <w:noProof/>
                <w:webHidden/>
              </w:rPr>
              <w:instrText xml:space="preserve"> PAGEREF _Toc371847908 \h </w:instrText>
            </w:r>
            <w:r w:rsidR="001D7B5E">
              <w:rPr>
                <w:noProof/>
                <w:webHidden/>
              </w:rPr>
            </w:r>
            <w:r w:rsidR="001D7B5E">
              <w:rPr>
                <w:noProof/>
                <w:webHidden/>
              </w:rPr>
              <w:fldChar w:fldCharType="separate"/>
            </w:r>
            <w:r w:rsidR="001D7B5E">
              <w:rPr>
                <w:noProof/>
                <w:webHidden/>
              </w:rPr>
              <w:t>7</w:t>
            </w:r>
            <w:r w:rsidR="001D7B5E">
              <w:rPr>
                <w:noProof/>
                <w:webHidden/>
              </w:rPr>
              <w:fldChar w:fldCharType="end"/>
            </w:r>
          </w:hyperlink>
        </w:p>
        <w:p w14:paraId="4E60BB31" w14:textId="77777777" w:rsidR="001D7B5E" w:rsidRDefault="00C07A6A">
          <w:pPr>
            <w:pStyle w:val="TOC3"/>
            <w:tabs>
              <w:tab w:val="left" w:pos="1320"/>
              <w:tab w:val="right" w:leader="dot" w:pos="9350"/>
            </w:tabs>
            <w:rPr>
              <w:rFonts w:asciiTheme="minorHAnsi" w:eastAsiaTheme="minorEastAsia" w:hAnsiTheme="minorHAnsi" w:cstheme="minorBidi"/>
              <w:noProof/>
              <w:szCs w:val="22"/>
            </w:rPr>
          </w:pPr>
          <w:hyperlink w:anchor="_Toc371847909" w:history="1">
            <w:r w:rsidR="001D7B5E" w:rsidRPr="003E447E">
              <w:rPr>
                <w:rStyle w:val="Hyperlink"/>
                <w:noProof/>
              </w:rPr>
              <w:t>1.3.3.</w:t>
            </w:r>
            <w:r w:rsidR="001D7B5E">
              <w:rPr>
                <w:rFonts w:asciiTheme="minorHAnsi" w:eastAsiaTheme="minorEastAsia" w:hAnsiTheme="minorHAnsi" w:cstheme="minorBidi"/>
                <w:noProof/>
                <w:szCs w:val="22"/>
              </w:rPr>
              <w:tab/>
            </w:r>
            <w:r w:rsidR="001D7B5E" w:rsidRPr="003E447E">
              <w:rPr>
                <w:rStyle w:val="Hyperlink"/>
                <w:noProof/>
              </w:rPr>
              <w:t>Carrier Recovery using Squaring Loop</w:t>
            </w:r>
            <w:r w:rsidR="001D7B5E">
              <w:rPr>
                <w:noProof/>
                <w:webHidden/>
              </w:rPr>
              <w:tab/>
            </w:r>
            <w:r w:rsidR="001D7B5E">
              <w:rPr>
                <w:noProof/>
                <w:webHidden/>
              </w:rPr>
              <w:fldChar w:fldCharType="begin"/>
            </w:r>
            <w:r w:rsidR="001D7B5E">
              <w:rPr>
                <w:noProof/>
                <w:webHidden/>
              </w:rPr>
              <w:instrText xml:space="preserve"> PAGEREF _Toc371847909 \h </w:instrText>
            </w:r>
            <w:r w:rsidR="001D7B5E">
              <w:rPr>
                <w:noProof/>
                <w:webHidden/>
              </w:rPr>
            </w:r>
            <w:r w:rsidR="001D7B5E">
              <w:rPr>
                <w:noProof/>
                <w:webHidden/>
              </w:rPr>
              <w:fldChar w:fldCharType="separate"/>
            </w:r>
            <w:r w:rsidR="001D7B5E">
              <w:rPr>
                <w:noProof/>
                <w:webHidden/>
              </w:rPr>
              <w:t>7</w:t>
            </w:r>
            <w:r w:rsidR="001D7B5E">
              <w:rPr>
                <w:noProof/>
                <w:webHidden/>
              </w:rPr>
              <w:fldChar w:fldCharType="end"/>
            </w:r>
          </w:hyperlink>
        </w:p>
        <w:p w14:paraId="6FFA18EB" w14:textId="77777777" w:rsidR="001D7B5E" w:rsidRDefault="00C07A6A">
          <w:pPr>
            <w:pStyle w:val="TOC3"/>
            <w:tabs>
              <w:tab w:val="left" w:pos="1320"/>
              <w:tab w:val="right" w:leader="dot" w:pos="9350"/>
            </w:tabs>
            <w:rPr>
              <w:rFonts w:asciiTheme="minorHAnsi" w:eastAsiaTheme="minorEastAsia" w:hAnsiTheme="minorHAnsi" w:cstheme="minorBidi"/>
              <w:noProof/>
              <w:szCs w:val="22"/>
            </w:rPr>
          </w:pPr>
          <w:hyperlink w:anchor="_Toc371847910" w:history="1">
            <w:r w:rsidR="001D7B5E" w:rsidRPr="003E447E">
              <w:rPr>
                <w:rStyle w:val="Hyperlink"/>
                <w:noProof/>
              </w:rPr>
              <w:t>1.3.4.</w:t>
            </w:r>
            <w:r w:rsidR="001D7B5E">
              <w:rPr>
                <w:rFonts w:asciiTheme="minorHAnsi" w:eastAsiaTheme="minorEastAsia" w:hAnsiTheme="minorHAnsi" w:cstheme="minorBidi"/>
                <w:noProof/>
                <w:szCs w:val="22"/>
              </w:rPr>
              <w:tab/>
            </w:r>
            <w:r w:rsidR="001D7B5E" w:rsidRPr="003E447E">
              <w:rPr>
                <w:rStyle w:val="Hyperlink"/>
                <w:noProof/>
              </w:rPr>
              <w:t>Carrier Recovery using Costas Loop</w:t>
            </w:r>
            <w:r w:rsidR="001D7B5E">
              <w:rPr>
                <w:noProof/>
                <w:webHidden/>
              </w:rPr>
              <w:tab/>
            </w:r>
            <w:r w:rsidR="001D7B5E">
              <w:rPr>
                <w:noProof/>
                <w:webHidden/>
              </w:rPr>
              <w:fldChar w:fldCharType="begin"/>
            </w:r>
            <w:r w:rsidR="001D7B5E">
              <w:rPr>
                <w:noProof/>
                <w:webHidden/>
              </w:rPr>
              <w:instrText xml:space="preserve"> PAGEREF _Toc371847910 \h </w:instrText>
            </w:r>
            <w:r w:rsidR="001D7B5E">
              <w:rPr>
                <w:noProof/>
                <w:webHidden/>
              </w:rPr>
            </w:r>
            <w:r w:rsidR="001D7B5E">
              <w:rPr>
                <w:noProof/>
                <w:webHidden/>
              </w:rPr>
              <w:fldChar w:fldCharType="separate"/>
            </w:r>
            <w:r w:rsidR="001D7B5E">
              <w:rPr>
                <w:noProof/>
                <w:webHidden/>
              </w:rPr>
              <w:t>8</w:t>
            </w:r>
            <w:r w:rsidR="001D7B5E">
              <w:rPr>
                <w:noProof/>
                <w:webHidden/>
              </w:rPr>
              <w:fldChar w:fldCharType="end"/>
            </w:r>
          </w:hyperlink>
        </w:p>
        <w:p w14:paraId="689AF292" w14:textId="77777777" w:rsidR="001D7B5E" w:rsidRDefault="00C07A6A">
          <w:pPr>
            <w:pStyle w:val="TOC3"/>
            <w:tabs>
              <w:tab w:val="left" w:pos="1320"/>
              <w:tab w:val="right" w:leader="dot" w:pos="9350"/>
            </w:tabs>
            <w:rPr>
              <w:rFonts w:asciiTheme="minorHAnsi" w:eastAsiaTheme="minorEastAsia" w:hAnsiTheme="minorHAnsi" w:cstheme="minorBidi"/>
              <w:noProof/>
              <w:szCs w:val="22"/>
            </w:rPr>
          </w:pPr>
          <w:hyperlink w:anchor="_Toc371847911" w:history="1">
            <w:r w:rsidR="001D7B5E" w:rsidRPr="003E447E">
              <w:rPr>
                <w:rStyle w:val="Hyperlink"/>
                <w:noProof/>
              </w:rPr>
              <w:t>1.3.5.</w:t>
            </w:r>
            <w:r w:rsidR="001D7B5E">
              <w:rPr>
                <w:rFonts w:asciiTheme="minorHAnsi" w:eastAsiaTheme="minorEastAsia" w:hAnsiTheme="minorHAnsi" w:cstheme="minorBidi"/>
                <w:noProof/>
                <w:szCs w:val="22"/>
              </w:rPr>
              <w:tab/>
            </w:r>
            <w:r w:rsidR="001D7B5E" w:rsidRPr="003E447E">
              <w:rPr>
                <w:rStyle w:val="Hyperlink"/>
                <w:noProof/>
              </w:rPr>
              <w:t>Timing Recovery</w:t>
            </w:r>
            <w:r w:rsidR="001D7B5E">
              <w:rPr>
                <w:noProof/>
                <w:webHidden/>
              </w:rPr>
              <w:tab/>
            </w:r>
            <w:r w:rsidR="001D7B5E">
              <w:rPr>
                <w:noProof/>
                <w:webHidden/>
              </w:rPr>
              <w:fldChar w:fldCharType="begin"/>
            </w:r>
            <w:r w:rsidR="001D7B5E">
              <w:rPr>
                <w:noProof/>
                <w:webHidden/>
              </w:rPr>
              <w:instrText xml:space="preserve"> PAGEREF _Toc371847911 \h </w:instrText>
            </w:r>
            <w:r w:rsidR="001D7B5E">
              <w:rPr>
                <w:noProof/>
                <w:webHidden/>
              </w:rPr>
            </w:r>
            <w:r w:rsidR="001D7B5E">
              <w:rPr>
                <w:noProof/>
                <w:webHidden/>
              </w:rPr>
              <w:fldChar w:fldCharType="separate"/>
            </w:r>
            <w:r w:rsidR="001D7B5E">
              <w:rPr>
                <w:noProof/>
                <w:webHidden/>
              </w:rPr>
              <w:t>9</w:t>
            </w:r>
            <w:r w:rsidR="001D7B5E">
              <w:rPr>
                <w:noProof/>
                <w:webHidden/>
              </w:rPr>
              <w:fldChar w:fldCharType="end"/>
            </w:r>
          </w:hyperlink>
        </w:p>
        <w:p w14:paraId="1B58A6FB" w14:textId="77777777" w:rsidR="001D7B5E" w:rsidRDefault="00C07A6A">
          <w:pPr>
            <w:pStyle w:val="TOC3"/>
            <w:tabs>
              <w:tab w:val="left" w:pos="1320"/>
              <w:tab w:val="right" w:leader="dot" w:pos="9350"/>
            </w:tabs>
            <w:rPr>
              <w:rFonts w:asciiTheme="minorHAnsi" w:eastAsiaTheme="minorEastAsia" w:hAnsiTheme="minorHAnsi" w:cstheme="minorBidi"/>
              <w:noProof/>
              <w:szCs w:val="22"/>
            </w:rPr>
          </w:pPr>
          <w:hyperlink w:anchor="_Toc371847912" w:history="1">
            <w:r w:rsidR="001D7B5E" w:rsidRPr="003E447E">
              <w:rPr>
                <w:rStyle w:val="Hyperlink"/>
                <w:noProof/>
              </w:rPr>
              <w:t>1.3.6.</w:t>
            </w:r>
            <w:r w:rsidR="001D7B5E">
              <w:rPr>
                <w:rFonts w:asciiTheme="minorHAnsi" w:eastAsiaTheme="minorEastAsia" w:hAnsiTheme="minorHAnsi" w:cstheme="minorBidi"/>
                <w:noProof/>
                <w:szCs w:val="22"/>
              </w:rPr>
              <w:tab/>
            </w:r>
            <w:r w:rsidR="001D7B5E" w:rsidRPr="003E447E">
              <w:rPr>
                <w:rStyle w:val="Hyperlink"/>
                <w:noProof/>
              </w:rPr>
              <w:t>BFSK Modulation</w:t>
            </w:r>
            <w:r w:rsidR="001D7B5E">
              <w:rPr>
                <w:noProof/>
                <w:webHidden/>
              </w:rPr>
              <w:tab/>
            </w:r>
            <w:r w:rsidR="001D7B5E">
              <w:rPr>
                <w:noProof/>
                <w:webHidden/>
              </w:rPr>
              <w:fldChar w:fldCharType="begin"/>
            </w:r>
            <w:r w:rsidR="001D7B5E">
              <w:rPr>
                <w:noProof/>
                <w:webHidden/>
              </w:rPr>
              <w:instrText xml:space="preserve"> PAGEREF _Toc371847912 \h </w:instrText>
            </w:r>
            <w:r w:rsidR="001D7B5E">
              <w:rPr>
                <w:noProof/>
                <w:webHidden/>
              </w:rPr>
            </w:r>
            <w:r w:rsidR="001D7B5E">
              <w:rPr>
                <w:noProof/>
                <w:webHidden/>
              </w:rPr>
              <w:fldChar w:fldCharType="separate"/>
            </w:r>
            <w:r w:rsidR="001D7B5E">
              <w:rPr>
                <w:noProof/>
                <w:webHidden/>
              </w:rPr>
              <w:t>9</w:t>
            </w:r>
            <w:r w:rsidR="001D7B5E">
              <w:rPr>
                <w:noProof/>
                <w:webHidden/>
              </w:rPr>
              <w:fldChar w:fldCharType="end"/>
            </w:r>
          </w:hyperlink>
        </w:p>
        <w:p w14:paraId="330A99CA" w14:textId="77777777" w:rsidR="001D7B5E" w:rsidRDefault="00C07A6A">
          <w:pPr>
            <w:pStyle w:val="TOC3"/>
            <w:tabs>
              <w:tab w:val="left" w:pos="1320"/>
              <w:tab w:val="right" w:leader="dot" w:pos="9350"/>
            </w:tabs>
            <w:rPr>
              <w:rFonts w:asciiTheme="minorHAnsi" w:eastAsiaTheme="minorEastAsia" w:hAnsiTheme="minorHAnsi" w:cstheme="minorBidi"/>
              <w:noProof/>
              <w:szCs w:val="22"/>
            </w:rPr>
          </w:pPr>
          <w:hyperlink w:anchor="_Toc371847913" w:history="1">
            <w:r w:rsidR="001D7B5E" w:rsidRPr="003E447E">
              <w:rPr>
                <w:rStyle w:val="Hyperlink"/>
                <w:noProof/>
              </w:rPr>
              <w:t>1.3.7.</w:t>
            </w:r>
            <w:r w:rsidR="001D7B5E">
              <w:rPr>
                <w:rFonts w:asciiTheme="minorHAnsi" w:eastAsiaTheme="minorEastAsia" w:hAnsiTheme="minorHAnsi" w:cstheme="minorBidi"/>
                <w:noProof/>
                <w:szCs w:val="22"/>
              </w:rPr>
              <w:tab/>
            </w:r>
            <w:r w:rsidR="001D7B5E" w:rsidRPr="003E447E">
              <w:rPr>
                <w:rStyle w:val="Hyperlink"/>
                <w:noProof/>
              </w:rPr>
              <w:t>BFSK Demodulation</w:t>
            </w:r>
            <w:r w:rsidR="001D7B5E">
              <w:rPr>
                <w:noProof/>
                <w:webHidden/>
              </w:rPr>
              <w:tab/>
            </w:r>
            <w:r w:rsidR="001D7B5E">
              <w:rPr>
                <w:noProof/>
                <w:webHidden/>
              </w:rPr>
              <w:fldChar w:fldCharType="begin"/>
            </w:r>
            <w:r w:rsidR="001D7B5E">
              <w:rPr>
                <w:noProof/>
                <w:webHidden/>
              </w:rPr>
              <w:instrText xml:space="preserve"> PAGEREF _Toc371847913 \h </w:instrText>
            </w:r>
            <w:r w:rsidR="001D7B5E">
              <w:rPr>
                <w:noProof/>
                <w:webHidden/>
              </w:rPr>
            </w:r>
            <w:r w:rsidR="001D7B5E">
              <w:rPr>
                <w:noProof/>
                <w:webHidden/>
              </w:rPr>
              <w:fldChar w:fldCharType="separate"/>
            </w:r>
            <w:r w:rsidR="001D7B5E">
              <w:rPr>
                <w:noProof/>
                <w:webHidden/>
              </w:rPr>
              <w:t>10</w:t>
            </w:r>
            <w:r w:rsidR="001D7B5E">
              <w:rPr>
                <w:noProof/>
                <w:webHidden/>
              </w:rPr>
              <w:fldChar w:fldCharType="end"/>
            </w:r>
          </w:hyperlink>
        </w:p>
        <w:p w14:paraId="38BAB379" w14:textId="77777777" w:rsidR="001D7B5E" w:rsidRDefault="00C07A6A">
          <w:pPr>
            <w:pStyle w:val="TOC2"/>
            <w:tabs>
              <w:tab w:val="left" w:pos="880"/>
              <w:tab w:val="right" w:leader="dot" w:pos="9350"/>
            </w:tabs>
            <w:rPr>
              <w:rFonts w:asciiTheme="minorHAnsi" w:eastAsiaTheme="minorEastAsia" w:hAnsiTheme="minorHAnsi" w:cstheme="minorBidi"/>
              <w:noProof/>
              <w:szCs w:val="22"/>
            </w:rPr>
          </w:pPr>
          <w:hyperlink w:anchor="_Toc371847914" w:history="1">
            <w:r w:rsidR="001D7B5E" w:rsidRPr="003E447E">
              <w:rPr>
                <w:rStyle w:val="Hyperlink"/>
                <w:noProof/>
              </w:rPr>
              <w:t>1.4.</w:t>
            </w:r>
            <w:r w:rsidR="001D7B5E">
              <w:rPr>
                <w:rFonts w:asciiTheme="minorHAnsi" w:eastAsiaTheme="minorEastAsia" w:hAnsiTheme="minorHAnsi" w:cstheme="minorBidi"/>
                <w:noProof/>
                <w:szCs w:val="22"/>
              </w:rPr>
              <w:tab/>
            </w:r>
            <w:r w:rsidR="001D7B5E" w:rsidRPr="003E447E">
              <w:rPr>
                <w:rStyle w:val="Hyperlink"/>
                <w:noProof/>
              </w:rPr>
              <w:t>Proposed Solution Concept</w:t>
            </w:r>
            <w:r w:rsidR="001D7B5E">
              <w:rPr>
                <w:noProof/>
                <w:webHidden/>
              </w:rPr>
              <w:tab/>
            </w:r>
            <w:r w:rsidR="001D7B5E">
              <w:rPr>
                <w:noProof/>
                <w:webHidden/>
              </w:rPr>
              <w:fldChar w:fldCharType="begin"/>
            </w:r>
            <w:r w:rsidR="001D7B5E">
              <w:rPr>
                <w:noProof/>
                <w:webHidden/>
              </w:rPr>
              <w:instrText xml:space="preserve"> PAGEREF _Toc371847914 \h </w:instrText>
            </w:r>
            <w:r w:rsidR="001D7B5E">
              <w:rPr>
                <w:noProof/>
                <w:webHidden/>
              </w:rPr>
            </w:r>
            <w:r w:rsidR="001D7B5E">
              <w:rPr>
                <w:noProof/>
                <w:webHidden/>
              </w:rPr>
              <w:fldChar w:fldCharType="separate"/>
            </w:r>
            <w:r w:rsidR="001D7B5E">
              <w:rPr>
                <w:noProof/>
                <w:webHidden/>
              </w:rPr>
              <w:t>11</w:t>
            </w:r>
            <w:r w:rsidR="001D7B5E">
              <w:rPr>
                <w:noProof/>
                <w:webHidden/>
              </w:rPr>
              <w:fldChar w:fldCharType="end"/>
            </w:r>
          </w:hyperlink>
        </w:p>
        <w:p w14:paraId="6D8401AB" w14:textId="77777777" w:rsidR="001D7B5E" w:rsidRDefault="00C07A6A">
          <w:pPr>
            <w:pStyle w:val="TOC2"/>
            <w:tabs>
              <w:tab w:val="left" w:pos="880"/>
              <w:tab w:val="right" w:leader="dot" w:pos="9350"/>
            </w:tabs>
            <w:rPr>
              <w:rFonts w:asciiTheme="minorHAnsi" w:eastAsiaTheme="minorEastAsia" w:hAnsiTheme="minorHAnsi" w:cstheme="minorBidi"/>
              <w:noProof/>
              <w:szCs w:val="22"/>
            </w:rPr>
          </w:pPr>
          <w:hyperlink w:anchor="_Toc371847915" w:history="1">
            <w:r w:rsidR="001D7B5E" w:rsidRPr="003E447E">
              <w:rPr>
                <w:rStyle w:val="Hyperlink"/>
                <w:noProof/>
              </w:rPr>
              <w:t>1.5.</w:t>
            </w:r>
            <w:r w:rsidR="001D7B5E">
              <w:rPr>
                <w:rFonts w:asciiTheme="minorHAnsi" w:eastAsiaTheme="minorEastAsia" w:hAnsiTheme="minorHAnsi" w:cstheme="minorBidi"/>
                <w:noProof/>
                <w:szCs w:val="22"/>
              </w:rPr>
              <w:tab/>
            </w:r>
            <w:r w:rsidR="001D7B5E" w:rsidRPr="003E447E">
              <w:rPr>
                <w:rStyle w:val="Hyperlink"/>
                <w:noProof/>
              </w:rPr>
              <w:t>Major Design and Implementation Challenges</w:t>
            </w:r>
            <w:r w:rsidR="001D7B5E">
              <w:rPr>
                <w:noProof/>
                <w:webHidden/>
              </w:rPr>
              <w:tab/>
            </w:r>
            <w:r w:rsidR="001D7B5E">
              <w:rPr>
                <w:noProof/>
                <w:webHidden/>
              </w:rPr>
              <w:fldChar w:fldCharType="begin"/>
            </w:r>
            <w:r w:rsidR="001D7B5E">
              <w:rPr>
                <w:noProof/>
                <w:webHidden/>
              </w:rPr>
              <w:instrText xml:space="preserve"> PAGEREF _Toc371847915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7C40FFB8" w14:textId="77777777" w:rsidR="001D7B5E" w:rsidRDefault="00C07A6A">
          <w:pPr>
            <w:pStyle w:val="TOC2"/>
            <w:tabs>
              <w:tab w:val="left" w:pos="880"/>
              <w:tab w:val="right" w:leader="dot" w:pos="9350"/>
            </w:tabs>
            <w:rPr>
              <w:rFonts w:asciiTheme="minorHAnsi" w:eastAsiaTheme="minorEastAsia" w:hAnsiTheme="minorHAnsi" w:cstheme="minorBidi"/>
              <w:noProof/>
              <w:szCs w:val="22"/>
            </w:rPr>
          </w:pPr>
          <w:hyperlink w:anchor="_Toc371847916" w:history="1">
            <w:r w:rsidR="001D7B5E" w:rsidRPr="003E447E">
              <w:rPr>
                <w:rStyle w:val="Hyperlink"/>
                <w:noProof/>
              </w:rPr>
              <w:t>1.6.</w:t>
            </w:r>
            <w:r w:rsidR="001D7B5E">
              <w:rPr>
                <w:rFonts w:asciiTheme="minorHAnsi" w:eastAsiaTheme="minorEastAsia" w:hAnsiTheme="minorHAnsi" w:cstheme="minorBidi"/>
                <w:noProof/>
                <w:szCs w:val="22"/>
              </w:rPr>
              <w:tab/>
            </w:r>
            <w:r w:rsidR="001D7B5E" w:rsidRPr="003E447E">
              <w:rPr>
                <w:rStyle w:val="Hyperlink"/>
                <w:noProof/>
              </w:rPr>
              <w:t>Implications of Project Success</w:t>
            </w:r>
            <w:r w:rsidR="001D7B5E">
              <w:rPr>
                <w:noProof/>
                <w:webHidden/>
              </w:rPr>
              <w:tab/>
            </w:r>
            <w:r w:rsidR="001D7B5E">
              <w:rPr>
                <w:noProof/>
                <w:webHidden/>
              </w:rPr>
              <w:fldChar w:fldCharType="begin"/>
            </w:r>
            <w:r w:rsidR="001D7B5E">
              <w:rPr>
                <w:noProof/>
                <w:webHidden/>
              </w:rPr>
              <w:instrText xml:space="preserve"> PAGEREF _Toc371847916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649F26C2" w14:textId="77777777" w:rsidR="001D7B5E" w:rsidRDefault="00C07A6A">
          <w:pPr>
            <w:pStyle w:val="TOC1"/>
            <w:tabs>
              <w:tab w:val="left" w:pos="440"/>
              <w:tab w:val="right" w:leader="dot" w:pos="9350"/>
            </w:tabs>
            <w:rPr>
              <w:rFonts w:asciiTheme="minorHAnsi" w:eastAsiaTheme="minorEastAsia" w:hAnsiTheme="minorHAnsi" w:cstheme="minorBidi"/>
              <w:noProof/>
              <w:szCs w:val="22"/>
            </w:rPr>
          </w:pPr>
          <w:hyperlink w:anchor="_Toc371847917" w:history="1">
            <w:r w:rsidR="001D7B5E" w:rsidRPr="003E447E">
              <w:rPr>
                <w:rStyle w:val="Hyperlink"/>
                <w:noProof/>
              </w:rPr>
              <w:t>2.</w:t>
            </w:r>
            <w:r w:rsidR="001D7B5E">
              <w:rPr>
                <w:rFonts w:asciiTheme="minorHAnsi" w:eastAsiaTheme="minorEastAsia" w:hAnsiTheme="minorHAnsi" w:cstheme="minorBidi"/>
                <w:noProof/>
                <w:szCs w:val="22"/>
              </w:rPr>
              <w:tab/>
            </w:r>
            <w:r w:rsidR="001D7B5E" w:rsidRPr="003E447E">
              <w:rPr>
                <w:rStyle w:val="Hyperlink"/>
                <w:noProof/>
              </w:rPr>
              <w:t>DESIGN REQUIREMENTS</w:t>
            </w:r>
            <w:r w:rsidR="001D7B5E">
              <w:rPr>
                <w:noProof/>
                <w:webHidden/>
              </w:rPr>
              <w:tab/>
            </w:r>
            <w:r w:rsidR="001D7B5E">
              <w:rPr>
                <w:noProof/>
                <w:webHidden/>
              </w:rPr>
              <w:fldChar w:fldCharType="begin"/>
            </w:r>
            <w:r w:rsidR="001D7B5E">
              <w:rPr>
                <w:noProof/>
                <w:webHidden/>
              </w:rPr>
              <w:instrText xml:space="preserve"> PAGEREF _Toc371847917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489ED67D" w14:textId="77777777" w:rsidR="001D7B5E" w:rsidRDefault="00C07A6A">
          <w:pPr>
            <w:pStyle w:val="TOC2"/>
            <w:tabs>
              <w:tab w:val="left" w:pos="880"/>
              <w:tab w:val="right" w:leader="dot" w:pos="9350"/>
            </w:tabs>
            <w:rPr>
              <w:rFonts w:asciiTheme="minorHAnsi" w:eastAsiaTheme="minorEastAsia" w:hAnsiTheme="minorHAnsi" w:cstheme="minorBidi"/>
              <w:noProof/>
              <w:szCs w:val="22"/>
            </w:rPr>
          </w:pPr>
          <w:hyperlink w:anchor="_Toc371847918" w:history="1">
            <w:r w:rsidR="001D7B5E" w:rsidRPr="003E447E">
              <w:rPr>
                <w:rStyle w:val="Hyperlink"/>
                <w:noProof/>
              </w:rPr>
              <w:t>2.1.</w:t>
            </w:r>
            <w:r w:rsidR="001D7B5E">
              <w:rPr>
                <w:rFonts w:asciiTheme="minorHAnsi" w:eastAsiaTheme="minorEastAsia" w:hAnsiTheme="minorHAnsi" w:cstheme="minorBidi"/>
                <w:noProof/>
                <w:szCs w:val="22"/>
              </w:rPr>
              <w:tab/>
            </w:r>
            <w:r w:rsidR="001D7B5E" w:rsidRPr="003E447E">
              <w:rPr>
                <w:rStyle w:val="Hyperlink"/>
                <w:noProof/>
              </w:rPr>
              <w:t>Functional Design Constraints</w:t>
            </w:r>
            <w:r w:rsidR="001D7B5E">
              <w:rPr>
                <w:noProof/>
                <w:webHidden/>
              </w:rPr>
              <w:tab/>
            </w:r>
            <w:r w:rsidR="001D7B5E">
              <w:rPr>
                <w:noProof/>
                <w:webHidden/>
              </w:rPr>
              <w:fldChar w:fldCharType="begin"/>
            </w:r>
            <w:r w:rsidR="001D7B5E">
              <w:rPr>
                <w:noProof/>
                <w:webHidden/>
              </w:rPr>
              <w:instrText xml:space="preserve"> PAGEREF _Toc371847918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10975679" w14:textId="77777777" w:rsidR="001D7B5E" w:rsidRDefault="00C07A6A">
          <w:pPr>
            <w:pStyle w:val="TOC2"/>
            <w:tabs>
              <w:tab w:val="left" w:pos="880"/>
              <w:tab w:val="right" w:leader="dot" w:pos="9350"/>
            </w:tabs>
            <w:rPr>
              <w:rFonts w:asciiTheme="minorHAnsi" w:eastAsiaTheme="minorEastAsia" w:hAnsiTheme="minorHAnsi" w:cstheme="minorBidi"/>
              <w:noProof/>
              <w:szCs w:val="22"/>
            </w:rPr>
          </w:pPr>
          <w:hyperlink w:anchor="_Toc371847919" w:history="1">
            <w:r w:rsidR="001D7B5E" w:rsidRPr="003E447E">
              <w:rPr>
                <w:rStyle w:val="Hyperlink"/>
                <w:noProof/>
              </w:rPr>
              <w:t>2.2.</w:t>
            </w:r>
            <w:r w:rsidR="001D7B5E">
              <w:rPr>
                <w:rFonts w:asciiTheme="minorHAnsi" w:eastAsiaTheme="minorEastAsia" w:hAnsiTheme="minorHAnsi" w:cstheme="minorBidi"/>
                <w:noProof/>
                <w:szCs w:val="22"/>
              </w:rPr>
              <w:tab/>
            </w:r>
            <w:r w:rsidR="001D7B5E" w:rsidRPr="003E447E">
              <w:rPr>
                <w:rStyle w:val="Hyperlink"/>
                <w:noProof/>
              </w:rPr>
              <w:t>Non-Functional Design Constraints</w:t>
            </w:r>
            <w:r w:rsidR="001D7B5E">
              <w:rPr>
                <w:noProof/>
                <w:webHidden/>
              </w:rPr>
              <w:tab/>
            </w:r>
            <w:r w:rsidR="001D7B5E">
              <w:rPr>
                <w:noProof/>
                <w:webHidden/>
              </w:rPr>
              <w:fldChar w:fldCharType="begin"/>
            </w:r>
            <w:r w:rsidR="001D7B5E">
              <w:rPr>
                <w:noProof/>
                <w:webHidden/>
              </w:rPr>
              <w:instrText xml:space="preserve"> PAGEREF _Toc371847919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18DD2A5D" w14:textId="77777777" w:rsidR="001D7B5E" w:rsidRDefault="00C07A6A">
          <w:pPr>
            <w:pStyle w:val="TOC1"/>
            <w:tabs>
              <w:tab w:val="left" w:pos="440"/>
              <w:tab w:val="right" w:leader="dot" w:pos="9350"/>
            </w:tabs>
            <w:rPr>
              <w:rFonts w:asciiTheme="minorHAnsi" w:eastAsiaTheme="minorEastAsia" w:hAnsiTheme="minorHAnsi" w:cstheme="minorBidi"/>
              <w:noProof/>
              <w:szCs w:val="22"/>
            </w:rPr>
          </w:pPr>
          <w:hyperlink w:anchor="_Toc371847920" w:history="1">
            <w:r w:rsidR="001D7B5E" w:rsidRPr="003E447E">
              <w:rPr>
                <w:rStyle w:val="Hyperlink"/>
                <w:noProof/>
              </w:rPr>
              <w:t>3.</w:t>
            </w:r>
            <w:r w:rsidR="001D7B5E">
              <w:rPr>
                <w:rFonts w:asciiTheme="minorHAnsi" w:eastAsiaTheme="minorEastAsia" w:hAnsiTheme="minorHAnsi" w:cstheme="minorBidi"/>
                <w:noProof/>
                <w:szCs w:val="22"/>
              </w:rPr>
              <w:tab/>
            </w:r>
            <w:r w:rsidR="001D7B5E" w:rsidRPr="003E447E">
              <w:rPr>
                <w:rStyle w:val="Hyperlink"/>
                <w:noProof/>
              </w:rPr>
              <w:t>APPROACH</w:t>
            </w:r>
            <w:r w:rsidR="001D7B5E">
              <w:rPr>
                <w:noProof/>
                <w:webHidden/>
              </w:rPr>
              <w:tab/>
            </w:r>
            <w:r w:rsidR="001D7B5E">
              <w:rPr>
                <w:noProof/>
                <w:webHidden/>
              </w:rPr>
              <w:fldChar w:fldCharType="begin"/>
            </w:r>
            <w:r w:rsidR="001D7B5E">
              <w:rPr>
                <w:noProof/>
                <w:webHidden/>
              </w:rPr>
              <w:instrText xml:space="preserve"> PAGEREF _Toc371847920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77AEF36B" w14:textId="77777777" w:rsidR="001D7B5E" w:rsidRDefault="00C07A6A">
          <w:pPr>
            <w:pStyle w:val="TOC2"/>
            <w:tabs>
              <w:tab w:val="left" w:pos="880"/>
              <w:tab w:val="right" w:leader="dot" w:pos="9350"/>
            </w:tabs>
            <w:rPr>
              <w:rFonts w:asciiTheme="minorHAnsi" w:eastAsiaTheme="minorEastAsia" w:hAnsiTheme="minorHAnsi" w:cstheme="minorBidi"/>
              <w:noProof/>
              <w:szCs w:val="22"/>
            </w:rPr>
          </w:pPr>
          <w:hyperlink w:anchor="_Toc371847921" w:history="1">
            <w:r w:rsidR="001D7B5E" w:rsidRPr="003E447E">
              <w:rPr>
                <w:rStyle w:val="Hyperlink"/>
                <w:noProof/>
              </w:rPr>
              <w:t>3.1.</w:t>
            </w:r>
            <w:r w:rsidR="001D7B5E">
              <w:rPr>
                <w:rFonts w:asciiTheme="minorHAnsi" w:eastAsiaTheme="minorEastAsia" w:hAnsiTheme="minorHAnsi" w:cstheme="minorBidi"/>
                <w:noProof/>
                <w:szCs w:val="22"/>
              </w:rPr>
              <w:tab/>
            </w:r>
            <w:r w:rsidR="001D7B5E" w:rsidRPr="003E447E">
              <w:rPr>
                <w:rStyle w:val="Hyperlink"/>
                <w:noProof/>
              </w:rPr>
              <w:t>Software Simulation Using Matlab/Simulink</w:t>
            </w:r>
            <w:r w:rsidR="001D7B5E">
              <w:rPr>
                <w:noProof/>
                <w:webHidden/>
              </w:rPr>
              <w:tab/>
            </w:r>
            <w:r w:rsidR="001D7B5E">
              <w:rPr>
                <w:noProof/>
                <w:webHidden/>
              </w:rPr>
              <w:fldChar w:fldCharType="begin"/>
            </w:r>
            <w:r w:rsidR="001D7B5E">
              <w:rPr>
                <w:noProof/>
                <w:webHidden/>
              </w:rPr>
              <w:instrText xml:space="preserve"> PAGEREF _Toc371847921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0DBD5493" w14:textId="77777777" w:rsidR="001D7B5E" w:rsidRDefault="00C07A6A">
          <w:pPr>
            <w:pStyle w:val="TOC3"/>
            <w:tabs>
              <w:tab w:val="left" w:pos="1320"/>
              <w:tab w:val="right" w:leader="dot" w:pos="9350"/>
            </w:tabs>
            <w:rPr>
              <w:rFonts w:asciiTheme="minorHAnsi" w:eastAsiaTheme="minorEastAsia" w:hAnsiTheme="minorHAnsi" w:cstheme="minorBidi"/>
              <w:noProof/>
              <w:szCs w:val="22"/>
            </w:rPr>
          </w:pPr>
          <w:hyperlink w:anchor="_Toc371847922" w:history="1">
            <w:r w:rsidR="001D7B5E" w:rsidRPr="003E447E">
              <w:rPr>
                <w:rStyle w:val="Hyperlink"/>
                <w:noProof/>
              </w:rPr>
              <w:t>3.1.1.</w:t>
            </w:r>
            <w:r w:rsidR="001D7B5E">
              <w:rPr>
                <w:rFonts w:asciiTheme="minorHAnsi" w:eastAsiaTheme="minorEastAsia" w:hAnsiTheme="minorHAnsi" w:cstheme="minorBidi"/>
                <w:noProof/>
                <w:szCs w:val="22"/>
              </w:rPr>
              <w:tab/>
            </w:r>
            <w:r w:rsidR="001D7B5E" w:rsidRPr="003E447E">
              <w:rPr>
                <w:rStyle w:val="Hyperlink"/>
                <w:noProof/>
              </w:rPr>
              <w:t>FSK Modem</w:t>
            </w:r>
            <w:r w:rsidR="001D7B5E">
              <w:rPr>
                <w:noProof/>
                <w:webHidden/>
              </w:rPr>
              <w:tab/>
            </w:r>
            <w:r w:rsidR="001D7B5E">
              <w:rPr>
                <w:noProof/>
                <w:webHidden/>
              </w:rPr>
              <w:fldChar w:fldCharType="begin"/>
            </w:r>
            <w:r w:rsidR="001D7B5E">
              <w:rPr>
                <w:noProof/>
                <w:webHidden/>
              </w:rPr>
              <w:instrText xml:space="preserve"> PAGEREF _Toc371847922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336232E4" w14:textId="77777777" w:rsidR="001D7B5E" w:rsidRDefault="00C07A6A">
          <w:pPr>
            <w:pStyle w:val="TOC3"/>
            <w:tabs>
              <w:tab w:val="left" w:pos="1320"/>
              <w:tab w:val="right" w:leader="dot" w:pos="9350"/>
            </w:tabs>
            <w:rPr>
              <w:rFonts w:asciiTheme="minorHAnsi" w:eastAsiaTheme="minorEastAsia" w:hAnsiTheme="minorHAnsi" w:cstheme="minorBidi"/>
              <w:noProof/>
              <w:szCs w:val="22"/>
            </w:rPr>
          </w:pPr>
          <w:hyperlink w:anchor="_Toc371847923" w:history="1">
            <w:r w:rsidR="001D7B5E" w:rsidRPr="003E447E">
              <w:rPr>
                <w:rStyle w:val="Hyperlink"/>
                <w:noProof/>
              </w:rPr>
              <w:t>3.1.2.</w:t>
            </w:r>
            <w:r w:rsidR="001D7B5E">
              <w:rPr>
                <w:rFonts w:asciiTheme="minorHAnsi" w:eastAsiaTheme="minorEastAsia" w:hAnsiTheme="minorHAnsi" w:cstheme="minorBidi"/>
                <w:noProof/>
                <w:szCs w:val="22"/>
              </w:rPr>
              <w:tab/>
            </w:r>
            <w:r w:rsidR="001D7B5E" w:rsidRPr="003E447E">
              <w:rPr>
                <w:rStyle w:val="Hyperlink"/>
                <w:noProof/>
              </w:rPr>
              <w:t>BPSK Modem</w:t>
            </w:r>
            <w:r w:rsidR="001D7B5E">
              <w:rPr>
                <w:noProof/>
                <w:webHidden/>
              </w:rPr>
              <w:tab/>
            </w:r>
            <w:r w:rsidR="001D7B5E">
              <w:rPr>
                <w:noProof/>
                <w:webHidden/>
              </w:rPr>
              <w:fldChar w:fldCharType="begin"/>
            </w:r>
            <w:r w:rsidR="001D7B5E">
              <w:rPr>
                <w:noProof/>
                <w:webHidden/>
              </w:rPr>
              <w:instrText xml:space="preserve"> PAGEREF _Toc371847923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5947241A" w14:textId="77777777" w:rsidR="001D7B5E" w:rsidRDefault="00C07A6A">
          <w:pPr>
            <w:pStyle w:val="TOC3"/>
            <w:tabs>
              <w:tab w:val="left" w:pos="1320"/>
              <w:tab w:val="right" w:leader="dot" w:pos="9350"/>
            </w:tabs>
            <w:rPr>
              <w:rFonts w:asciiTheme="minorHAnsi" w:eastAsiaTheme="minorEastAsia" w:hAnsiTheme="minorHAnsi" w:cstheme="minorBidi"/>
              <w:noProof/>
              <w:szCs w:val="22"/>
            </w:rPr>
          </w:pPr>
          <w:hyperlink w:anchor="_Toc371847924" w:history="1">
            <w:r w:rsidR="001D7B5E" w:rsidRPr="003E447E">
              <w:rPr>
                <w:rStyle w:val="Hyperlink"/>
                <w:noProof/>
              </w:rPr>
              <w:t>3.1.3.</w:t>
            </w:r>
            <w:r w:rsidR="001D7B5E">
              <w:rPr>
                <w:rFonts w:asciiTheme="minorHAnsi" w:eastAsiaTheme="minorEastAsia" w:hAnsiTheme="minorHAnsi" w:cstheme="minorBidi"/>
                <w:noProof/>
                <w:szCs w:val="22"/>
              </w:rPr>
              <w:tab/>
            </w:r>
            <w:r w:rsidR="001D7B5E" w:rsidRPr="003E447E">
              <w:rPr>
                <w:rStyle w:val="Hyperlink"/>
                <w:noProof/>
              </w:rPr>
              <w:t>Interleaving FEC</w:t>
            </w:r>
            <w:r w:rsidR="001D7B5E">
              <w:rPr>
                <w:noProof/>
                <w:webHidden/>
              </w:rPr>
              <w:tab/>
            </w:r>
            <w:r w:rsidR="001D7B5E">
              <w:rPr>
                <w:noProof/>
                <w:webHidden/>
              </w:rPr>
              <w:fldChar w:fldCharType="begin"/>
            </w:r>
            <w:r w:rsidR="001D7B5E">
              <w:rPr>
                <w:noProof/>
                <w:webHidden/>
              </w:rPr>
              <w:instrText xml:space="preserve"> PAGEREF _Toc371847924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1940DA08" w14:textId="77777777" w:rsidR="001D7B5E" w:rsidRDefault="00C07A6A">
          <w:pPr>
            <w:pStyle w:val="TOC2"/>
            <w:tabs>
              <w:tab w:val="left" w:pos="880"/>
              <w:tab w:val="right" w:leader="dot" w:pos="9350"/>
            </w:tabs>
            <w:rPr>
              <w:rFonts w:asciiTheme="minorHAnsi" w:eastAsiaTheme="minorEastAsia" w:hAnsiTheme="minorHAnsi" w:cstheme="minorBidi"/>
              <w:noProof/>
              <w:szCs w:val="22"/>
            </w:rPr>
          </w:pPr>
          <w:hyperlink w:anchor="_Toc371847925" w:history="1">
            <w:r w:rsidR="001D7B5E" w:rsidRPr="003E447E">
              <w:rPr>
                <w:rStyle w:val="Hyperlink"/>
                <w:noProof/>
              </w:rPr>
              <w:t>3.2.</w:t>
            </w:r>
            <w:r w:rsidR="001D7B5E">
              <w:rPr>
                <w:rFonts w:asciiTheme="minorHAnsi" w:eastAsiaTheme="minorEastAsia" w:hAnsiTheme="minorHAnsi" w:cstheme="minorBidi"/>
                <w:noProof/>
                <w:szCs w:val="22"/>
              </w:rPr>
              <w:tab/>
            </w:r>
            <w:r w:rsidR="001D7B5E" w:rsidRPr="003E447E">
              <w:rPr>
                <w:rStyle w:val="Hyperlink"/>
                <w:noProof/>
              </w:rPr>
              <w:t>Hardware Implementation using ISE Design Suite</w:t>
            </w:r>
            <w:r w:rsidR="001D7B5E">
              <w:rPr>
                <w:noProof/>
                <w:webHidden/>
              </w:rPr>
              <w:tab/>
            </w:r>
            <w:r w:rsidR="001D7B5E">
              <w:rPr>
                <w:noProof/>
                <w:webHidden/>
              </w:rPr>
              <w:fldChar w:fldCharType="begin"/>
            </w:r>
            <w:r w:rsidR="001D7B5E">
              <w:rPr>
                <w:noProof/>
                <w:webHidden/>
              </w:rPr>
              <w:instrText xml:space="preserve"> PAGEREF _Toc371847925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67F91D8D" w14:textId="77777777" w:rsidR="001D7B5E" w:rsidRDefault="00C07A6A">
          <w:pPr>
            <w:pStyle w:val="TOC1"/>
            <w:tabs>
              <w:tab w:val="left" w:pos="440"/>
              <w:tab w:val="right" w:leader="dot" w:pos="9350"/>
            </w:tabs>
            <w:rPr>
              <w:rFonts w:asciiTheme="minorHAnsi" w:eastAsiaTheme="minorEastAsia" w:hAnsiTheme="minorHAnsi" w:cstheme="minorBidi"/>
              <w:noProof/>
              <w:szCs w:val="22"/>
            </w:rPr>
          </w:pPr>
          <w:hyperlink w:anchor="_Toc371847926" w:history="1">
            <w:r w:rsidR="001D7B5E" w:rsidRPr="003E447E">
              <w:rPr>
                <w:rStyle w:val="Hyperlink"/>
                <w:noProof/>
              </w:rPr>
              <w:t>4.</w:t>
            </w:r>
            <w:r w:rsidR="001D7B5E">
              <w:rPr>
                <w:rFonts w:asciiTheme="minorHAnsi" w:eastAsiaTheme="minorEastAsia" w:hAnsiTheme="minorHAnsi" w:cstheme="minorBidi"/>
                <w:noProof/>
                <w:szCs w:val="22"/>
              </w:rPr>
              <w:tab/>
            </w:r>
            <w:r w:rsidR="001D7B5E" w:rsidRPr="003E447E">
              <w:rPr>
                <w:rStyle w:val="Hyperlink"/>
                <w:noProof/>
              </w:rPr>
              <w:t>EVALUATION</w:t>
            </w:r>
            <w:r w:rsidR="001D7B5E">
              <w:rPr>
                <w:noProof/>
                <w:webHidden/>
              </w:rPr>
              <w:tab/>
            </w:r>
            <w:r w:rsidR="001D7B5E">
              <w:rPr>
                <w:noProof/>
                <w:webHidden/>
              </w:rPr>
              <w:fldChar w:fldCharType="begin"/>
            </w:r>
            <w:r w:rsidR="001D7B5E">
              <w:rPr>
                <w:noProof/>
                <w:webHidden/>
              </w:rPr>
              <w:instrText xml:space="preserve"> PAGEREF _Toc371847926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5AEF9059" w14:textId="77777777" w:rsidR="001D7B5E" w:rsidRDefault="00C07A6A">
          <w:pPr>
            <w:pStyle w:val="TOC1"/>
            <w:tabs>
              <w:tab w:val="left" w:pos="440"/>
              <w:tab w:val="right" w:leader="dot" w:pos="9350"/>
            </w:tabs>
            <w:rPr>
              <w:rFonts w:asciiTheme="minorHAnsi" w:eastAsiaTheme="minorEastAsia" w:hAnsiTheme="minorHAnsi" w:cstheme="minorBidi"/>
              <w:noProof/>
              <w:szCs w:val="22"/>
            </w:rPr>
          </w:pPr>
          <w:hyperlink w:anchor="_Toc371847927" w:history="1">
            <w:r w:rsidR="001D7B5E" w:rsidRPr="003E447E">
              <w:rPr>
                <w:rStyle w:val="Hyperlink"/>
                <w:noProof/>
              </w:rPr>
              <w:t>5.</w:t>
            </w:r>
            <w:r w:rsidR="001D7B5E">
              <w:rPr>
                <w:rFonts w:asciiTheme="minorHAnsi" w:eastAsiaTheme="minorEastAsia" w:hAnsiTheme="minorHAnsi" w:cstheme="minorBidi"/>
                <w:noProof/>
                <w:szCs w:val="22"/>
              </w:rPr>
              <w:tab/>
            </w:r>
            <w:r w:rsidR="001D7B5E" w:rsidRPr="003E447E">
              <w:rPr>
                <w:rStyle w:val="Hyperlink"/>
                <w:noProof/>
              </w:rPr>
              <w:t>SUMMARY AND FUTURE WORK</w:t>
            </w:r>
            <w:r w:rsidR="001D7B5E">
              <w:rPr>
                <w:noProof/>
                <w:webHidden/>
              </w:rPr>
              <w:tab/>
            </w:r>
            <w:r w:rsidR="001D7B5E">
              <w:rPr>
                <w:noProof/>
                <w:webHidden/>
              </w:rPr>
              <w:fldChar w:fldCharType="begin"/>
            </w:r>
            <w:r w:rsidR="001D7B5E">
              <w:rPr>
                <w:noProof/>
                <w:webHidden/>
              </w:rPr>
              <w:instrText xml:space="preserve"> PAGEREF _Toc371847927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33819647" w14:textId="77777777" w:rsidR="001D7B5E" w:rsidRDefault="00C07A6A">
          <w:pPr>
            <w:pStyle w:val="TOC1"/>
            <w:tabs>
              <w:tab w:val="left" w:pos="440"/>
              <w:tab w:val="right" w:leader="dot" w:pos="9350"/>
            </w:tabs>
            <w:rPr>
              <w:rFonts w:asciiTheme="minorHAnsi" w:eastAsiaTheme="minorEastAsia" w:hAnsiTheme="minorHAnsi" w:cstheme="minorBidi"/>
              <w:noProof/>
              <w:szCs w:val="22"/>
            </w:rPr>
          </w:pPr>
          <w:hyperlink w:anchor="_Toc371847928" w:history="1">
            <w:r w:rsidR="001D7B5E" w:rsidRPr="003E447E">
              <w:rPr>
                <w:rStyle w:val="Hyperlink"/>
                <w:noProof/>
              </w:rPr>
              <w:t>6.</w:t>
            </w:r>
            <w:r w:rsidR="001D7B5E">
              <w:rPr>
                <w:rFonts w:asciiTheme="minorHAnsi" w:eastAsiaTheme="minorEastAsia" w:hAnsiTheme="minorHAnsi" w:cstheme="minorBidi"/>
                <w:noProof/>
                <w:szCs w:val="22"/>
              </w:rPr>
              <w:tab/>
            </w:r>
            <w:r w:rsidR="001D7B5E" w:rsidRPr="003E447E">
              <w:rPr>
                <w:rStyle w:val="Hyperlink"/>
                <w:noProof/>
              </w:rPr>
              <w:t>ACKNOWLEDGEMENTS</w:t>
            </w:r>
            <w:r w:rsidR="001D7B5E">
              <w:rPr>
                <w:noProof/>
                <w:webHidden/>
              </w:rPr>
              <w:tab/>
            </w:r>
            <w:r w:rsidR="001D7B5E">
              <w:rPr>
                <w:noProof/>
                <w:webHidden/>
              </w:rPr>
              <w:fldChar w:fldCharType="begin"/>
            </w:r>
            <w:r w:rsidR="001D7B5E">
              <w:rPr>
                <w:noProof/>
                <w:webHidden/>
              </w:rPr>
              <w:instrText xml:space="preserve"> PAGEREF _Toc371847928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0D6EE382" w14:textId="77777777" w:rsidR="001D7B5E" w:rsidRDefault="00C07A6A">
          <w:pPr>
            <w:pStyle w:val="TOC1"/>
            <w:tabs>
              <w:tab w:val="left" w:pos="440"/>
              <w:tab w:val="right" w:leader="dot" w:pos="9350"/>
            </w:tabs>
            <w:rPr>
              <w:rFonts w:asciiTheme="minorHAnsi" w:eastAsiaTheme="minorEastAsia" w:hAnsiTheme="minorHAnsi" w:cstheme="minorBidi"/>
              <w:noProof/>
              <w:szCs w:val="22"/>
            </w:rPr>
          </w:pPr>
          <w:hyperlink w:anchor="_Toc371847929" w:history="1">
            <w:r w:rsidR="001D7B5E" w:rsidRPr="003E447E">
              <w:rPr>
                <w:rStyle w:val="Hyperlink"/>
                <w:noProof/>
              </w:rPr>
              <w:t>7.</w:t>
            </w:r>
            <w:r w:rsidR="001D7B5E">
              <w:rPr>
                <w:rFonts w:asciiTheme="minorHAnsi" w:eastAsiaTheme="minorEastAsia" w:hAnsiTheme="minorHAnsi" w:cstheme="minorBidi"/>
                <w:noProof/>
                <w:szCs w:val="22"/>
              </w:rPr>
              <w:tab/>
            </w:r>
            <w:r w:rsidR="001D7B5E" w:rsidRPr="003E447E">
              <w:rPr>
                <w:rStyle w:val="Hyperlink"/>
                <w:noProof/>
              </w:rPr>
              <w:t>REFERENCES</w:t>
            </w:r>
            <w:r w:rsidR="001D7B5E">
              <w:rPr>
                <w:noProof/>
                <w:webHidden/>
              </w:rPr>
              <w:tab/>
            </w:r>
            <w:r w:rsidR="001D7B5E">
              <w:rPr>
                <w:noProof/>
                <w:webHidden/>
              </w:rPr>
              <w:fldChar w:fldCharType="begin"/>
            </w:r>
            <w:r w:rsidR="001D7B5E">
              <w:rPr>
                <w:noProof/>
                <w:webHidden/>
              </w:rPr>
              <w:instrText xml:space="preserve"> PAGEREF _Toc371847929 \h </w:instrText>
            </w:r>
            <w:r w:rsidR="001D7B5E">
              <w:rPr>
                <w:noProof/>
                <w:webHidden/>
              </w:rPr>
            </w:r>
            <w:r w:rsidR="001D7B5E">
              <w:rPr>
                <w:noProof/>
                <w:webHidden/>
              </w:rPr>
              <w:fldChar w:fldCharType="separate"/>
            </w:r>
            <w:r w:rsidR="001D7B5E">
              <w:rPr>
                <w:noProof/>
                <w:webHidden/>
              </w:rPr>
              <w:t>14</w:t>
            </w:r>
            <w:r w:rsidR="001D7B5E">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847903"/>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847904"/>
      <w:bookmarkStart w:id="6" w:name="_Ref49480580"/>
      <w:bookmarkEnd w:id="3"/>
      <w:r w:rsidRPr="0008179B">
        <w:t>Overall Objectives</w:t>
      </w:r>
      <w:bookmarkEnd w:id="4"/>
      <w:bookmarkEnd w:id="5"/>
    </w:p>
    <w:p w14:paraId="53A2AF56" w14:textId="7F172466" w:rsidR="004238E5" w:rsidRDefault="00A5325E" w:rsidP="00A5325E">
      <w:bookmarkStart w:id="7" w:name="_Historical_and_Economic"/>
      <w:bookmarkStart w:id="8" w:name="_Toc307865987"/>
      <w:bookmarkEnd w:id="7"/>
      <w:r w:rsidRPr="00543541">
        <w:t>It has been shown that forward error correction dramatically improves bit error rate performance</w:t>
      </w:r>
      <w:r w:rsidR="00517ED2">
        <w:t xml:space="preserve"> (BER)</w:t>
      </w:r>
      <w:r w:rsidRPr="00543541">
        <w:t xml:space="preserve"> in amateur packet radio satellite telemetry links (Hsiao, et. al, 2000). </w:t>
      </w:r>
      <w:r w:rsidR="004238E5">
        <w:t>Additionally, it has been shown that binary phase shift-keying (BPSK)</w:t>
      </w:r>
      <w:r w:rsidR="00517ED2">
        <w:t xml:space="preserve"> modulation</w:t>
      </w:r>
      <w:r w:rsidR="004238E5">
        <w:t xml:space="preserve"> is more reliable and bandwidth-efficient than audio frequency shift keying (AFSK)</w:t>
      </w:r>
      <w:r w:rsidR="00517ED2">
        <w:t xml:space="preserve"> modulation</w:t>
      </w:r>
      <w:r w:rsidR="004238E5">
        <w:t xml:space="preserve"> (Hsiao, et. al, 2000). Being that average amateur satellite telemetry benefits from neither of these facts, t</w:t>
      </w:r>
      <w:r w:rsidRPr="00543541">
        <w:t>his senior design</w:t>
      </w:r>
      <w:r w:rsidR="00640388">
        <w:t xml:space="preserve"> project aims to demonstrate the degree to which</w:t>
      </w:r>
      <w:r w:rsidRPr="00543541">
        <w:t xml:space="preserve"> </w:t>
      </w:r>
      <w:r w:rsidR="004238E5">
        <w:t xml:space="preserve">forward error correction and </w:t>
      </w:r>
      <w:r w:rsidRPr="00543541">
        <w:t>interleaving</w:t>
      </w:r>
      <w:r w:rsidR="004238E5">
        <w:t xml:space="preserve"> techniques</w:t>
      </w:r>
      <w:r w:rsidRPr="00543541">
        <w:t xml:space="preserve"> </w:t>
      </w:r>
      <w:r w:rsidR="004238E5">
        <w:t>with BPSK modulation</w:t>
      </w:r>
      <w:r w:rsidR="00640388">
        <w:t xml:space="preserve"> can</w:t>
      </w:r>
      <w:r w:rsidRPr="00543541">
        <w:t xml:space="preserve"> </w:t>
      </w:r>
      <w:r w:rsidR="004238E5">
        <w:t>improve</w:t>
      </w:r>
      <w:r w:rsidR="00640388">
        <w:t xml:space="preserve"> the reliability of the average</w:t>
      </w:r>
      <w:r w:rsidR="004238E5">
        <w:t xml:space="preserve"> amateur satellite</w:t>
      </w:r>
      <w:r w:rsidR="00640388">
        <w:t xml:space="preserve"> telemetry link</w:t>
      </w:r>
      <w:r w:rsidRPr="00543541">
        <w:t xml:space="preserve">. Consequently, this senior design project advocates for improved robustness in amateur packet radio communication systems, specifically in those systems dealing with satellite telemetry. </w:t>
      </w:r>
    </w:p>
    <w:p w14:paraId="65B110DE" w14:textId="6BFDCC3B" w:rsidR="00640388" w:rsidRDefault="00A5325E" w:rsidP="00A5325E">
      <w:r w:rsidRPr="00543541">
        <w:t xml:space="preserve">Amateur packet radio satellite telemetry is often unidirectional </w:t>
      </w:r>
      <w:r w:rsidR="00517ED2">
        <w:t xml:space="preserve">(simplex) </w:t>
      </w:r>
      <w:r w:rsidRPr="00543541">
        <w:t>and does not benefit from automatic repeat request (ARQ) like in other bidirectional</w:t>
      </w:r>
      <w:r w:rsidR="00517ED2">
        <w:t xml:space="preserve"> (duplex)</w:t>
      </w:r>
      <w:r w:rsidRPr="00543541">
        <w:t xml:space="preserve"> amateur packet radio communications (Hsiao, et. al, 2000). In other words, if even one bit of an AX.25 telemetry packet is received in error, the entire packet is discarded and cannot be re-transmitted (Karn, 1994). This means that beacon signals from the amateur satellites must be transmitted with enough power to ensure that the embedded telemetry packet is received without error (</w:t>
      </w:r>
      <w:r w:rsidR="005B21A8" w:rsidRPr="00543541">
        <w:t xml:space="preserve">de </w:t>
      </w:r>
      <w:r w:rsidR="00640388">
        <w:t>Milliano, et. al, 2010). BPSK modulation with f</w:t>
      </w:r>
      <w:r w:rsidRPr="00543541">
        <w:t>orward error correction combined with interleaving</w:t>
      </w:r>
      <w:r w:rsidR="00640388">
        <w:t xml:space="preserve"> can supersede</w:t>
      </w:r>
      <w:r w:rsidR="004238E5">
        <w:t xml:space="preserve"> </w:t>
      </w:r>
      <w:r w:rsidR="00640388">
        <w:t>AFSK</w:t>
      </w:r>
      <w:r w:rsidR="004238E5">
        <w:t>, resulting in greatly improve</w:t>
      </w:r>
      <w:r w:rsidR="00517ED2">
        <w:t>d</w:t>
      </w:r>
      <w:r w:rsidR="004238E5">
        <w:t xml:space="preserve"> </w:t>
      </w:r>
      <w:r w:rsidRPr="00543541">
        <w:t>network reliability and power-efficiency in amateur packet radio satellite telemetry. The enhanced network reliability could lower overall power consumption in amateur telemetry satellites (</w:t>
      </w:r>
      <w:r w:rsidR="005B21A8" w:rsidRPr="00543541">
        <w:t xml:space="preserve">de </w:t>
      </w:r>
      <w:r w:rsidRPr="00543541">
        <w:t xml:space="preserve">Milliano, et. al, 2010), resulting in two benefits: 1) reduced cost of satellite construction, and 2) making amateur telemetry satellites more </w:t>
      </w:r>
      <w:r w:rsidR="00640388">
        <w:t xml:space="preserve">technologically and financially </w:t>
      </w:r>
      <w:r w:rsidRPr="00543541">
        <w:t xml:space="preserve">accessible to amateur satellite operators by reducing the size, cost, and complexity of ground station antennas (Karn, 2011). </w:t>
      </w:r>
    </w:p>
    <w:p w14:paraId="5284C1DF" w14:textId="299F1DFD" w:rsidR="00A5325E" w:rsidRPr="00543541" w:rsidRDefault="00A5325E" w:rsidP="00A5325E">
      <w:r w:rsidRPr="00543541">
        <w:t>Hence, the ultimate goal of this senior design project is to demonstrate the improved network reliability and power-efficiency that results from implementing forward error correction and interleaving</w:t>
      </w:r>
      <w:r w:rsidR="00640388">
        <w:t xml:space="preserve"> with BPSK modulation</w:t>
      </w:r>
      <w:r w:rsidRPr="00543541">
        <w:t xml:space="preserve"> in amateur </w:t>
      </w:r>
      <w:r w:rsidR="00C65C4F">
        <w:t xml:space="preserve">packet </w:t>
      </w:r>
      <w:r w:rsidRPr="00543541">
        <w:t xml:space="preserve">radio telemetry satellites and ground stations.    </w:t>
      </w:r>
    </w:p>
    <w:p w14:paraId="6CE4770D" w14:textId="77777777" w:rsidR="00725636" w:rsidRDefault="00BF31D5" w:rsidP="00725636">
      <w:pPr>
        <w:pStyle w:val="Heading2"/>
        <w:tabs>
          <w:tab w:val="clear" w:pos="360"/>
        </w:tabs>
        <w:spacing w:before="240"/>
        <w:ind w:left="720" w:hanging="720"/>
      </w:pPr>
      <w:bookmarkStart w:id="9" w:name="_Toc371847905"/>
      <w:r w:rsidRPr="007E4583">
        <w:t xml:space="preserve">Historical </w:t>
      </w:r>
      <w:r>
        <w:t>and Economic Perspective</w:t>
      </w:r>
      <w:bookmarkEnd w:id="8"/>
      <w:bookmarkEnd w:id="9"/>
      <w:r w:rsidRPr="000E2BF0">
        <w:t xml:space="preserve"> </w:t>
      </w:r>
    </w:p>
    <w:p w14:paraId="21CA31EC" w14:textId="78536ADA"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w:t>
      </w:r>
      <w:r w:rsidR="00517ED2">
        <w:rPr>
          <w:szCs w:val="24"/>
        </w:rPr>
        <w:t>cheme used for amateur radio very-high frequency (VHF) and ultra-high frequency (UHF)</w:t>
      </w:r>
      <w:r w:rsidR="00D34CD1" w:rsidRPr="00543541">
        <w:rPr>
          <w:szCs w:val="24"/>
        </w:rPr>
        <w:t xml:space="preserve"> operation</w:t>
      </w:r>
      <w:r w:rsidRPr="00543541">
        <w:rPr>
          <w:szCs w:val="24"/>
        </w:rPr>
        <w:t xml:space="preserve"> is Bell 202 (</w:t>
      </w:r>
      <w:r w:rsidR="00D34CD1" w:rsidRPr="00543541">
        <w:rPr>
          <w:szCs w:val="24"/>
        </w:rPr>
        <w:t>Capita</w:t>
      </w:r>
      <w:r w:rsidR="00760D95" w:rsidRPr="00543541">
        <w:rPr>
          <w:szCs w:val="24"/>
        </w:rPr>
        <w:t>i</w:t>
      </w:r>
      <w:r w:rsidR="00D34CD1" w:rsidRPr="00543541">
        <w:rPr>
          <w:szCs w:val="24"/>
        </w:rPr>
        <w:t>ne,</w:t>
      </w:r>
      <w:r w:rsidR="00612645">
        <w:rPr>
          <w:szCs w:val="24"/>
        </w:rPr>
        <w:t xml:space="preserve"> et. al,</w:t>
      </w:r>
      <w:r w:rsidR="00D34CD1" w:rsidRPr="00543541">
        <w:rPr>
          <w:szCs w:val="24"/>
        </w:rPr>
        <w:t xml:space="preserve"> 2010</w:t>
      </w:r>
      <w:r w:rsidRPr="00543541">
        <w:rPr>
          <w:szCs w:val="24"/>
        </w:rPr>
        <w:t>).</w:t>
      </w:r>
      <w:r w:rsidR="00CC5900" w:rsidRPr="00543541">
        <w:rPr>
          <w:szCs w:val="24"/>
        </w:rPr>
        <w:t xml:space="preserve"> </w:t>
      </w:r>
      <w:r w:rsidR="00753375" w:rsidRPr="00543541">
        <w:rPr>
          <w:szCs w:val="24"/>
        </w:rPr>
        <w:t xml:space="preserve">Bell 202 is </w:t>
      </w:r>
      <w:r w:rsidR="00517ED2">
        <w:rPr>
          <w:szCs w:val="24"/>
        </w:rPr>
        <w:t>AFSK modulation using</w:t>
      </w:r>
      <w:r w:rsidR="00753375" w:rsidRPr="00543541">
        <w:rPr>
          <w:szCs w:val="24"/>
        </w:rPr>
        <w:t xml:space="preserve"> 1200 Hz and 2200 Hz</w:t>
      </w:r>
      <w:r w:rsidR="00517ED2">
        <w:rPr>
          <w:szCs w:val="24"/>
        </w:rPr>
        <w:t xml:space="preserve"> tones</w:t>
      </w:r>
      <w:r w:rsidR="00753375" w:rsidRPr="00543541">
        <w:rPr>
          <w:szCs w:val="24"/>
        </w:rPr>
        <w:t xml:space="preserve">, with a resulting data rate of 1200 bit/s.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(Karn,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dBQ) was necessary for high communication reliability. In other words, 25 dBQ or greater was required to accurately receive 98% of incoming packets</w:t>
      </w:r>
      <w:r w:rsidR="00C25655" w:rsidRPr="00543541">
        <w:rPr>
          <w:szCs w:val="24"/>
        </w:rPr>
        <w:t xml:space="preserve">, which corresponded to a BER of 1.6e-5. </w:t>
      </w:r>
      <w:r w:rsidR="002F1919" w:rsidRPr="00543541">
        <w:rPr>
          <w:szCs w:val="24"/>
        </w:rPr>
        <w:t>Ralph Wallio,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 xml:space="preserve">consecutive 256-byte AX.25 packets (Wallio). Wallio concluded that “this is as Goode as it gets” and it is virtually impossible to get better results without error correction. </w:t>
      </w:r>
    </w:p>
    <w:p w14:paraId="1E7E6B64" w14:textId="3FA543D7"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DC266D" w:rsidRPr="00543541">
        <w:rPr>
          <w:szCs w:val="24"/>
        </w:rPr>
        <w:t xml:space="preserve">also </w:t>
      </w:r>
      <w:r w:rsidR="00D81BDE" w:rsidRPr="00543541">
        <w:rPr>
          <w:szCs w:val="24"/>
        </w:rPr>
        <w:t>(</w:t>
      </w:r>
      <w:r w:rsidR="005B21A8" w:rsidRPr="00543541">
        <w:rPr>
          <w:szCs w:val="24"/>
        </w:rPr>
        <w:t>Hsiao,</w:t>
      </w:r>
      <w:r w:rsidR="00612645">
        <w:rPr>
          <w:szCs w:val="24"/>
        </w:rPr>
        <w:t xml:space="preserve"> et. al,</w:t>
      </w:r>
      <w:r w:rsidR="005B21A8" w:rsidRPr="00543541">
        <w:rPr>
          <w:szCs w:val="24"/>
        </w:rPr>
        <w:t xml:space="preserve">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 xml:space="preserve">Particularly in </w:t>
      </w:r>
      <w:r w:rsidR="00517ED2">
        <w:rPr>
          <w:szCs w:val="24"/>
        </w:rPr>
        <w:t>simplex</w:t>
      </w:r>
      <w:r w:rsidR="00DC266D" w:rsidRPr="00543541">
        <w:rPr>
          <w:szCs w:val="24"/>
        </w:rPr>
        <w:t xml:space="preserve"> satellite communications, the harsh environmental conditions and the microsatellite’s characteristically low transmitter power make for very </w:t>
      </w:r>
      <w:r w:rsidR="00DC266D" w:rsidRPr="00543541">
        <w:rPr>
          <w:szCs w:val="24"/>
        </w:rPr>
        <w:lastRenderedPageBreak/>
        <w:t>unreliable telemetry data links (Hsiao,</w:t>
      </w:r>
      <w:r w:rsidR="00612645">
        <w:rPr>
          <w:szCs w:val="24"/>
        </w:rPr>
        <w:t xml:space="preserve"> et. al,</w:t>
      </w:r>
      <w:r w:rsidR="00DC266D" w:rsidRPr="00543541">
        <w:rPr>
          <w:szCs w:val="24"/>
        </w:rPr>
        <w:t xml:space="preserve">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generally correct up to 75 percent of errors (Hsiao,</w:t>
      </w:r>
      <w:r w:rsidR="00612645">
        <w:rPr>
          <w:szCs w:val="24"/>
        </w:rPr>
        <w:t xml:space="preserve"> et. al,</w:t>
      </w:r>
      <w:r w:rsidR="00844496" w:rsidRPr="00543541">
        <w:rPr>
          <w:szCs w:val="24"/>
        </w:rPr>
        <w:t xml:space="preserve"> 2000). It was also demonstrated that 1200 bit/s </w:t>
      </w:r>
      <w:r w:rsidR="00517ED2">
        <w:rPr>
          <w:szCs w:val="24"/>
        </w:rPr>
        <w:t>BPSK</w:t>
      </w:r>
      <w:r w:rsidR="00844496" w:rsidRPr="00543541">
        <w:rPr>
          <w:szCs w:val="24"/>
        </w:rPr>
        <w:t xml:space="preserve"> provides much more reliable transmission quality than 1200 bit/s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bit/s AFSK and BPSK over 144 MHz VHF</w:t>
      </w:r>
      <w:r w:rsidR="003867BD" w:rsidRPr="00543541">
        <w:rPr>
          <w:szCs w:val="24"/>
        </w:rPr>
        <w:t>, implementing forward</w:t>
      </w:r>
      <w:r w:rsidR="00967EC2">
        <w:rPr>
          <w:szCs w:val="24"/>
        </w:rPr>
        <w:t xml:space="preserve"> error</w:t>
      </w:r>
      <w:r w:rsidR="003867BD" w:rsidRPr="00543541">
        <w:rPr>
          <w:szCs w:val="24"/>
        </w:rPr>
        <w:t xml:space="preserve"> </w:t>
      </w:r>
      <w:r w:rsidR="009C6E4D" w:rsidRPr="00543541">
        <w:rPr>
          <w:szCs w:val="24"/>
        </w:rPr>
        <w:t xml:space="preserve">correction for amateur satellite telemetry was </w:t>
      </w:r>
      <w:r w:rsidR="00517ED2">
        <w:rPr>
          <w:szCs w:val="24"/>
        </w:rPr>
        <w:t xml:space="preserve">clearly </w:t>
      </w:r>
      <w:r w:rsidR="009C6E4D" w:rsidRPr="00543541">
        <w:rPr>
          <w:szCs w:val="24"/>
        </w:rPr>
        <w:t>d</w:t>
      </w:r>
      <w:r w:rsidR="00517ED2">
        <w:rPr>
          <w:szCs w:val="24"/>
        </w:rPr>
        <w:t>emonstrated to be</w:t>
      </w:r>
      <w:r w:rsidR="009C6E4D" w:rsidRPr="00543541">
        <w:rPr>
          <w:szCs w:val="24"/>
        </w:rPr>
        <w:t xml:space="preserve"> better than not implementing forward error correction.</w:t>
      </w:r>
    </w:p>
    <w:p w14:paraId="476E3ECF" w14:textId="140CE037" w:rsidR="00EE60B4" w:rsidRPr="00543541" w:rsidRDefault="009C6E4D" w:rsidP="00725636">
      <w:pPr>
        <w:rPr>
          <w:szCs w:val="24"/>
        </w:rPr>
      </w:pPr>
      <w:r w:rsidRPr="00543541">
        <w:rPr>
          <w:szCs w:val="24"/>
        </w:rPr>
        <w:t>In 2003, the AAU-Cubesat was one of the first pico-satellites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w:t>
      </w:r>
      <w:r w:rsidR="00517ED2">
        <w:rPr>
          <w:szCs w:val="24"/>
        </w:rPr>
        <w:t>nd interleaving over 9600 bit/s Gaussian minimum shift-keying (GMSK)</w:t>
      </w:r>
      <w:r w:rsidR="001B5CC6" w:rsidRPr="00543541">
        <w:rPr>
          <w:szCs w:val="24"/>
        </w:rPr>
        <w:t xml:space="preserve"> </w:t>
      </w:r>
      <w:r w:rsidR="002904A3" w:rsidRPr="00543541">
        <w:rPr>
          <w:szCs w:val="24"/>
        </w:rPr>
        <w:t xml:space="preserve">AX.25 (Alminde, et. al, 2002). </w:t>
      </w:r>
      <w:r w:rsidR="001B5CC6" w:rsidRPr="00543541">
        <w:rPr>
          <w:szCs w:val="24"/>
        </w:rPr>
        <w:t>The enhanced robustness and data rate was justified by the fact that it had to transmit approxim</w:t>
      </w:r>
      <w:r w:rsidR="00517ED2">
        <w:rPr>
          <w:szCs w:val="24"/>
        </w:rPr>
        <w:t>ately 1461 kilobytes (kB)</w:t>
      </w:r>
      <w:r w:rsidR="00842A27" w:rsidRPr="00543541">
        <w:rPr>
          <w:szCs w:val="24"/>
        </w:rPr>
        <w:t xml:space="preserve">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 xml:space="preserve">However, </w:t>
      </w:r>
      <w:r w:rsidR="00636FF4">
        <w:rPr>
          <w:szCs w:val="24"/>
        </w:rPr>
        <w:t>it operated at 437.9 MHz, meaning that it was</w:t>
      </w:r>
      <w:r w:rsidR="009264A2" w:rsidRPr="00543541">
        <w:rPr>
          <w:szCs w:val="24"/>
        </w:rPr>
        <w:t xml:space="preserv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Phil Karn, KA9Q,</w:t>
      </w:r>
      <w:r w:rsidR="00760D95" w:rsidRPr="00543541">
        <w:rPr>
          <w:szCs w:val="24"/>
        </w:rPr>
        <w:t xml:space="preserve"> who</w:t>
      </w:r>
      <w:r w:rsidR="00B71675" w:rsidRPr="00543541">
        <w:rPr>
          <w:szCs w:val="24"/>
        </w:rPr>
        <w:t xml:space="preserve"> is a strong proponent of </w:t>
      </w:r>
      <w:r w:rsidR="00612645">
        <w:rPr>
          <w:szCs w:val="24"/>
        </w:rPr>
        <w:t>making robust satellite telemetry</w:t>
      </w:r>
      <w:r w:rsidR="00B71675" w:rsidRPr="00543541">
        <w:rPr>
          <w:szCs w:val="24"/>
        </w:rPr>
        <w:t xml:space="preserve"> link</w:t>
      </w:r>
      <w:r w:rsidR="00612645">
        <w:rPr>
          <w:szCs w:val="24"/>
        </w:rPr>
        <w:t>s</w:t>
      </w:r>
      <w:r w:rsidR="00B71675" w:rsidRPr="00543541">
        <w:rPr>
          <w:szCs w:val="24"/>
        </w:rPr>
        <w:t xml:space="preserve"> accessible to the average amateur radio operator (Karn, 2011). </w:t>
      </w:r>
      <w:r w:rsidR="00B46E7A" w:rsidRPr="00543541">
        <w:rPr>
          <w:szCs w:val="24"/>
        </w:rPr>
        <w:t>Karn asserts that robust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972BE">
        <w:rPr>
          <w:szCs w:val="24"/>
        </w:rPr>
        <w:t>accessible to</w:t>
      </w:r>
      <w:r w:rsidR="00B46E7A" w:rsidRPr="00543541">
        <w:rPr>
          <w:szCs w:val="24"/>
        </w:rPr>
        <w:t xml:space="preserve"> amateur satellite operators (Karn, 2011). </w:t>
      </w:r>
    </w:p>
    <w:p w14:paraId="7838087F" w14:textId="46800120"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r w:rsidR="00B46E7A" w:rsidRPr="00543541">
        <w:rPr>
          <w:szCs w:val="24"/>
        </w:rPr>
        <w:t>Milliano,</w:t>
      </w:r>
      <w:r w:rsidR="00612645">
        <w:rPr>
          <w:szCs w:val="24"/>
        </w:rPr>
        <w:t xml:space="preserve"> et. al,</w:t>
      </w:r>
      <w:r w:rsidR="00B46E7A" w:rsidRPr="00543541">
        <w:rPr>
          <w:szCs w:val="24"/>
        </w:rPr>
        <w:t xml:space="preserve">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bit/s AFSK AX.25. Hence, to reiterate, this senior design project hopes to clearly demonstrate the performance advantages that yield from using forward error correction and interleaving schemes </w:t>
      </w:r>
      <w:r w:rsidR="004238E5">
        <w:rPr>
          <w:szCs w:val="24"/>
        </w:rPr>
        <w:t>with BPSK</w:t>
      </w:r>
      <w:r w:rsidR="00B972BE">
        <w:rPr>
          <w:szCs w:val="24"/>
        </w:rPr>
        <w:t xml:space="preserve"> modulation</w:t>
      </w:r>
      <w:r w:rsidR="004238E5">
        <w:rPr>
          <w:szCs w:val="24"/>
        </w:rPr>
        <w:t xml:space="preserve"> </w:t>
      </w:r>
      <w:r w:rsidR="00EE60B4" w:rsidRPr="00543541">
        <w:rPr>
          <w:szCs w:val="24"/>
        </w:rPr>
        <w:t xml:space="preserve">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68971461" w14:textId="77777777" w:rsidR="00BF31D5" w:rsidRDefault="00BF31D5" w:rsidP="00BF31D5">
      <w:pPr>
        <w:pStyle w:val="Heading2"/>
        <w:tabs>
          <w:tab w:val="clear" w:pos="360"/>
        </w:tabs>
        <w:spacing w:before="240"/>
        <w:ind w:left="720" w:hanging="720"/>
      </w:pPr>
      <w:bookmarkStart w:id="10" w:name="_Candidate_Solutions"/>
      <w:bookmarkStart w:id="11" w:name="_Toc307865988"/>
      <w:bookmarkStart w:id="12" w:name="_Toc371847906"/>
      <w:bookmarkEnd w:id="10"/>
      <w:r>
        <w:t>Candidate Solutions</w:t>
      </w:r>
      <w:bookmarkEnd w:id="11"/>
      <w:bookmarkEnd w:id="12"/>
    </w:p>
    <w:p w14:paraId="41A53CA3" w14:textId="768AEC86" w:rsidR="000A78F4" w:rsidRDefault="000A78F4" w:rsidP="000A78F4">
      <w:r>
        <w:t>This senior design project will determine the telemetry packet error</w:t>
      </w:r>
      <w:r w:rsidR="00157623">
        <w:t xml:space="preserve"> rate (PER) performance</w:t>
      </w:r>
      <w:r>
        <w:t xml:space="preserve"> and the </w:t>
      </w:r>
      <w:r w:rsidR="001A3F55">
        <w:t xml:space="preserve">coding gain </w:t>
      </w:r>
      <w:r w:rsidR="00157623">
        <w:t>due to implementing forward error correction in amateur radio satellite telemetry. These two parameters</w:t>
      </w:r>
      <w:r w:rsidR="001A3F55">
        <w:t>, respectively,</w:t>
      </w:r>
      <w:r w:rsidR="00157623">
        <w:t xml:space="preserve"> will allow us to compare the reli</w:t>
      </w:r>
      <w:r w:rsidR="00681C0E">
        <w:t>ability and power-efficiency between using and not using FEC in amateur radio satellite telemetry. This implies that we will be comparin</w:t>
      </w:r>
      <w:r w:rsidR="00E15B49">
        <w:t>g several digital communication systems</w:t>
      </w:r>
      <w:r w:rsidR="00681C0E">
        <w:t>. In this senior design project, three digital communication systems will be developed for modeling amateur radio satellite telemetry. The first system (System A) will replicate most amateur radio satellite telemetry links that exist today – 1200 bit/s Bell 202 modulation without FEC. The second system (System B) exploit the fact that BPSK modulation is better than AFSK in amateur VHF and UHF operations (</w:t>
      </w:r>
      <w:r w:rsidR="00681C0E" w:rsidRPr="00543541">
        <w:rPr>
          <w:szCs w:val="24"/>
        </w:rPr>
        <w:t>Hsiao,</w:t>
      </w:r>
      <w:r w:rsidR="00681C0E">
        <w:rPr>
          <w:szCs w:val="24"/>
        </w:rPr>
        <w:t xml:space="preserve"> et. al, 2000</w:t>
      </w:r>
      <w:r w:rsidR="00681C0E">
        <w:t xml:space="preserve">) – 1200 bit/s BPSK without FEC. The third system (System C) will be a robust version of the second system – 1200 bit/s BPSK with FEC.  </w:t>
      </w:r>
    </w:p>
    <w:p w14:paraId="11299095" w14:textId="19BC26B2" w:rsidR="00B67C77" w:rsidRDefault="00681C0E" w:rsidP="00B67C77">
      <w:r>
        <w:t xml:space="preserve">Each of the three </w:t>
      </w:r>
      <w:r w:rsidR="00B67C77">
        <w:t>digital communication sy</w:t>
      </w:r>
      <w:r w:rsidR="00777E83">
        <w:t>stems</w:t>
      </w:r>
      <w:r>
        <w:t xml:space="preserve"> will</w:t>
      </w:r>
      <w:r w:rsidR="00777E83">
        <w:t xml:space="preserve"> represent simplex </w:t>
      </w:r>
      <w:r>
        <w:t xml:space="preserve">amateur </w:t>
      </w:r>
      <w:r w:rsidR="00777E83">
        <w:t xml:space="preserve">satellite telemetry over a </w:t>
      </w:r>
      <w:r w:rsidR="00BE30B4">
        <w:t>transmission</w:t>
      </w:r>
      <w:r w:rsidR="00921E0D">
        <w:t xml:space="preserve"> medium</w:t>
      </w:r>
      <w:r w:rsidR="00777E83">
        <w:t xml:space="preserve"> (i.e., AWGN)</w:t>
      </w:r>
      <w:r w:rsidR="00B67C77">
        <w:t>.</w:t>
      </w:r>
      <w:r w:rsidR="00BE30B4">
        <w:t xml:space="preserve"> We have chosen to use the AWGN channel model to represent our transmission medium because , compared to other channel models, it provides maximum bit corruption and it is a</w:t>
      </w:r>
      <w:r w:rsidR="00E15B49">
        <w:t>ssumed that systems that perform well in AWGN</w:t>
      </w:r>
      <w:r w:rsidR="00BE30B4">
        <w:t xml:space="preserve"> perfo</w:t>
      </w:r>
      <w:r w:rsidR="00E15B49">
        <w:t>rm well</w:t>
      </w:r>
      <w:r w:rsidR="00BE30B4">
        <w:t xml:space="preserve"> in real-world scenarios (Viswanathan, 2013). Additionally, AWGN is a good model for many satellite communication links including amateur radio satellite telemetry (Viswanathan, 2013). Hence, n</w:t>
      </w:r>
      <w:r w:rsidR="00921E0D">
        <w:t>o other satellite telemetry phenomena, such as interference, distortion, fading, or Doppler shift, will be modeled in this senior design project.</w:t>
      </w:r>
      <w:r w:rsidR="00B67C77">
        <w:t xml:space="preserve"> </w:t>
      </w:r>
      <w:r w:rsidR="00777E83">
        <w:t xml:space="preserve">Each system will form a digital loopback for BER performance analysis. </w:t>
      </w:r>
      <w:r w:rsidR="00B67C77">
        <w:t xml:space="preserve">Each system will contain a </w:t>
      </w:r>
      <w:r>
        <w:t xml:space="preserve">modulator (at the </w:t>
      </w:r>
      <w:r>
        <w:lastRenderedPageBreak/>
        <w:t xml:space="preserve">transmitter), a demodulator (at the receiver), </w:t>
      </w:r>
      <w:r w:rsidR="00B67C77">
        <w:t>a simulated transmission medium (i.e., AWGN)</w:t>
      </w:r>
      <w:r>
        <w:t>, and a bit error rate tester (BERT) in software via PC</w:t>
      </w:r>
      <w:r w:rsidR="00B67C77">
        <w:t xml:space="preserve">. </w:t>
      </w:r>
      <w:r>
        <w:t>Additionally, the third system (System C)</w:t>
      </w:r>
      <w:r w:rsidR="00777E83">
        <w:t xml:space="preserve"> will also implement forward e</w:t>
      </w:r>
      <w:r>
        <w:t>rror correction</w:t>
      </w:r>
      <w:r w:rsidR="00777E83">
        <w:t>.</w:t>
      </w:r>
      <w:r w:rsidR="00E15B49">
        <w:t xml:space="preserve"> The three systems are outlined</w:t>
      </w:r>
      <w:r w:rsidR="000A78F4">
        <w:t xml:space="preserve"> below</w:t>
      </w:r>
      <w:r w:rsidR="00777E83">
        <w:t>:</w:t>
      </w:r>
    </w:p>
    <w:p w14:paraId="33087E09" w14:textId="5EE87F1A" w:rsidR="006B3F0A" w:rsidRPr="00B6556E" w:rsidRDefault="00B6556E" w:rsidP="00777E83">
      <w:pPr>
        <w:pStyle w:val="ListParagraph"/>
        <w:numPr>
          <w:ilvl w:val="0"/>
          <w:numId w:val="24"/>
        </w:numPr>
        <w:rPr>
          <w:b/>
          <w:sz w:val="20"/>
        </w:rPr>
      </w:pPr>
      <w:r>
        <w:rPr>
          <w:b/>
          <w:sz w:val="20"/>
        </w:rPr>
        <w:t>System</w:t>
      </w:r>
      <w:r w:rsidR="006B3F0A" w:rsidRPr="00B6556E">
        <w:rPr>
          <w:b/>
          <w:sz w:val="20"/>
        </w:rPr>
        <w:t xml:space="preserve"> A</w:t>
      </w:r>
    </w:p>
    <w:p w14:paraId="12A62C6B" w14:textId="6191C70B" w:rsidR="00B6556E" w:rsidRDefault="00B6556E" w:rsidP="00B6556E">
      <w:pPr>
        <w:pStyle w:val="ListParagraph"/>
        <w:numPr>
          <w:ilvl w:val="1"/>
          <w:numId w:val="24"/>
        </w:numPr>
        <w:rPr>
          <w:sz w:val="20"/>
        </w:rPr>
      </w:pPr>
      <w:r>
        <w:rPr>
          <w:sz w:val="20"/>
        </w:rPr>
        <w:t>Transmitter</w:t>
      </w:r>
    </w:p>
    <w:p w14:paraId="0AC136C0" w14:textId="6B46639D"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159AFC94" w14:textId="600F8B77" w:rsidR="00B6556E" w:rsidRDefault="00B6556E" w:rsidP="00B6556E">
      <w:pPr>
        <w:pStyle w:val="ListParagraph"/>
        <w:numPr>
          <w:ilvl w:val="2"/>
          <w:numId w:val="24"/>
        </w:numPr>
        <w:rPr>
          <w:sz w:val="20"/>
        </w:rPr>
      </w:pPr>
      <w:r>
        <w:rPr>
          <w:sz w:val="20"/>
        </w:rPr>
        <w:t>Bell 202 modulator (1200 bit/s)</w:t>
      </w:r>
    </w:p>
    <w:p w14:paraId="3C702E00" w14:textId="427B2A39" w:rsidR="00B6556E" w:rsidRPr="00B6556E" w:rsidRDefault="00B6556E" w:rsidP="00B6556E">
      <w:pPr>
        <w:pStyle w:val="ListParagraph"/>
        <w:numPr>
          <w:ilvl w:val="1"/>
          <w:numId w:val="24"/>
        </w:numPr>
        <w:rPr>
          <w:sz w:val="20"/>
        </w:rPr>
      </w:pPr>
      <w:r>
        <w:rPr>
          <w:sz w:val="20"/>
        </w:rPr>
        <w:t>AWGN Channel</w:t>
      </w:r>
    </w:p>
    <w:p w14:paraId="0C02C6D0" w14:textId="20C83A45" w:rsidR="00B6556E" w:rsidRDefault="00B6556E" w:rsidP="00B6556E">
      <w:pPr>
        <w:pStyle w:val="ListParagraph"/>
        <w:numPr>
          <w:ilvl w:val="1"/>
          <w:numId w:val="24"/>
        </w:numPr>
        <w:rPr>
          <w:sz w:val="20"/>
        </w:rPr>
      </w:pPr>
      <w:r>
        <w:rPr>
          <w:sz w:val="20"/>
        </w:rPr>
        <w:t>Receiver</w:t>
      </w:r>
    </w:p>
    <w:p w14:paraId="16582BF8" w14:textId="62D8B534" w:rsidR="00777E83" w:rsidRDefault="00B6556E" w:rsidP="00B6556E">
      <w:pPr>
        <w:pStyle w:val="ListParagraph"/>
        <w:numPr>
          <w:ilvl w:val="2"/>
          <w:numId w:val="24"/>
        </w:numPr>
        <w:rPr>
          <w:sz w:val="20"/>
        </w:rPr>
      </w:pPr>
      <w:r>
        <w:rPr>
          <w:sz w:val="20"/>
        </w:rPr>
        <w:t>Bell 202 AFSK demodulator</w:t>
      </w:r>
      <w:r w:rsidR="00777E83" w:rsidRPr="00777E83">
        <w:rPr>
          <w:sz w:val="20"/>
        </w:rPr>
        <w:t xml:space="preserve"> (1200 bit/s)</w:t>
      </w:r>
    </w:p>
    <w:p w14:paraId="1D5453F6" w14:textId="7063EBA1" w:rsidR="00777E83" w:rsidRDefault="00DB0DEA" w:rsidP="006B3F0A">
      <w:pPr>
        <w:pStyle w:val="ListParagraph"/>
        <w:numPr>
          <w:ilvl w:val="2"/>
          <w:numId w:val="24"/>
        </w:numPr>
        <w:rPr>
          <w:sz w:val="20"/>
        </w:rPr>
      </w:pPr>
      <w:r>
        <w:rPr>
          <w:sz w:val="20"/>
        </w:rPr>
        <w:t>AX.25 packet</w:t>
      </w:r>
      <w:r w:rsidR="00B6556E">
        <w:rPr>
          <w:sz w:val="20"/>
        </w:rPr>
        <w:t xml:space="preserve"> comparator (BERT)</w:t>
      </w:r>
    </w:p>
    <w:p w14:paraId="7367223C" w14:textId="77777777" w:rsidR="00777E83" w:rsidRPr="00777E83" w:rsidRDefault="00777E83" w:rsidP="00777E83">
      <w:pPr>
        <w:pStyle w:val="ListParagraph"/>
        <w:ind w:left="1440"/>
        <w:rPr>
          <w:sz w:val="20"/>
        </w:rPr>
      </w:pPr>
    </w:p>
    <w:p w14:paraId="64768D97" w14:textId="58AA929F" w:rsidR="006B3F0A" w:rsidRPr="00B6556E" w:rsidRDefault="006B3F0A" w:rsidP="00777E83">
      <w:pPr>
        <w:pStyle w:val="ListParagraph"/>
        <w:numPr>
          <w:ilvl w:val="0"/>
          <w:numId w:val="24"/>
        </w:numPr>
        <w:rPr>
          <w:b/>
          <w:sz w:val="20"/>
        </w:rPr>
      </w:pPr>
      <w:r w:rsidRPr="00B6556E">
        <w:rPr>
          <w:b/>
          <w:sz w:val="20"/>
        </w:rPr>
        <w:t>S</w:t>
      </w:r>
      <w:r w:rsidR="00B6556E">
        <w:rPr>
          <w:b/>
          <w:sz w:val="20"/>
        </w:rPr>
        <w:t>ystem</w:t>
      </w:r>
      <w:r w:rsidRPr="00B6556E">
        <w:rPr>
          <w:b/>
          <w:sz w:val="20"/>
        </w:rPr>
        <w:t xml:space="preserve"> B</w:t>
      </w:r>
    </w:p>
    <w:p w14:paraId="2F7F07B3" w14:textId="77777777" w:rsidR="00B6556E" w:rsidRDefault="00B6556E" w:rsidP="00B6556E">
      <w:pPr>
        <w:pStyle w:val="ListParagraph"/>
        <w:numPr>
          <w:ilvl w:val="1"/>
          <w:numId w:val="24"/>
        </w:numPr>
        <w:rPr>
          <w:sz w:val="20"/>
        </w:rPr>
      </w:pPr>
      <w:r>
        <w:rPr>
          <w:sz w:val="20"/>
        </w:rPr>
        <w:t>Transmitter</w:t>
      </w:r>
    </w:p>
    <w:p w14:paraId="375728CE" w14:textId="4E994630"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25C54B51" w14:textId="389632BA" w:rsidR="00B6556E" w:rsidRDefault="00B6556E" w:rsidP="00B6556E">
      <w:pPr>
        <w:pStyle w:val="ListParagraph"/>
        <w:numPr>
          <w:ilvl w:val="2"/>
          <w:numId w:val="24"/>
        </w:numPr>
        <w:rPr>
          <w:sz w:val="20"/>
        </w:rPr>
      </w:pPr>
      <w:r>
        <w:rPr>
          <w:sz w:val="20"/>
        </w:rPr>
        <w:t>BPSK modulator (1200 bit/s)</w:t>
      </w:r>
    </w:p>
    <w:p w14:paraId="1CE72C28" w14:textId="77777777" w:rsidR="00B6556E" w:rsidRPr="00B6556E" w:rsidRDefault="00B6556E" w:rsidP="00B6556E">
      <w:pPr>
        <w:pStyle w:val="ListParagraph"/>
        <w:numPr>
          <w:ilvl w:val="1"/>
          <w:numId w:val="24"/>
        </w:numPr>
        <w:rPr>
          <w:sz w:val="20"/>
        </w:rPr>
      </w:pPr>
      <w:r>
        <w:rPr>
          <w:sz w:val="20"/>
        </w:rPr>
        <w:t>AWGN Channel</w:t>
      </w:r>
    </w:p>
    <w:p w14:paraId="6B95CA2D" w14:textId="77777777" w:rsidR="00B6556E" w:rsidRDefault="00B6556E" w:rsidP="00B6556E">
      <w:pPr>
        <w:pStyle w:val="ListParagraph"/>
        <w:numPr>
          <w:ilvl w:val="1"/>
          <w:numId w:val="24"/>
        </w:numPr>
        <w:rPr>
          <w:sz w:val="20"/>
        </w:rPr>
      </w:pPr>
      <w:r>
        <w:rPr>
          <w:sz w:val="20"/>
        </w:rPr>
        <w:t>Receiver</w:t>
      </w:r>
    </w:p>
    <w:p w14:paraId="6C7A23C5" w14:textId="2EAC802E" w:rsidR="00B6556E" w:rsidRDefault="00B6556E" w:rsidP="00B6556E">
      <w:pPr>
        <w:pStyle w:val="ListParagraph"/>
        <w:numPr>
          <w:ilvl w:val="2"/>
          <w:numId w:val="24"/>
        </w:numPr>
        <w:rPr>
          <w:sz w:val="20"/>
        </w:rPr>
      </w:pPr>
      <w:r>
        <w:rPr>
          <w:sz w:val="20"/>
        </w:rPr>
        <w:t>BPSK demodulator</w:t>
      </w:r>
      <w:r w:rsidRPr="00777E83">
        <w:rPr>
          <w:sz w:val="20"/>
        </w:rPr>
        <w:t xml:space="preserve"> (1200 bit/s)</w:t>
      </w:r>
    </w:p>
    <w:p w14:paraId="24BB2D7C" w14:textId="77777777" w:rsidR="00B6556E" w:rsidRDefault="00B6556E" w:rsidP="00B6556E">
      <w:pPr>
        <w:pStyle w:val="ListParagraph"/>
        <w:numPr>
          <w:ilvl w:val="2"/>
          <w:numId w:val="24"/>
        </w:numPr>
        <w:rPr>
          <w:sz w:val="20"/>
        </w:rPr>
      </w:pPr>
      <w:r>
        <w:rPr>
          <w:sz w:val="20"/>
        </w:rPr>
        <w:t>AX.25 frame comparator (BERT)</w:t>
      </w:r>
    </w:p>
    <w:p w14:paraId="19539E44" w14:textId="77777777" w:rsidR="00777E83" w:rsidRPr="00777E83" w:rsidRDefault="00777E83" w:rsidP="00777E83">
      <w:pPr>
        <w:pStyle w:val="ListParagraph"/>
        <w:rPr>
          <w:sz w:val="20"/>
        </w:rPr>
      </w:pPr>
    </w:p>
    <w:p w14:paraId="136214B6" w14:textId="6314DE07" w:rsidR="006B3F0A" w:rsidRPr="00B6556E" w:rsidRDefault="006B3F0A" w:rsidP="00777E83">
      <w:pPr>
        <w:pStyle w:val="ListParagraph"/>
        <w:numPr>
          <w:ilvl w:val="0"/>
          <w:numId w:val="24"/>
        </w:numPr>
        <w:rPr>
          <w:b/>
          <w:sz w:val="20"/>
        </w:rPr>
      </w:pPr>
      <w:r w:rsidRPr="00B6556E">
        <w:rPr>
          <w:b/>
          <w:sz w:val="20"/>
        </w:rPr>
        <w:t>S</w:t>
      </w:r>
      <w:r w:rsidR="00B6556E">
        <w:rPr>
          <w:b/>
          <w:sz w:val="20"/>
        </w:rPr>
        <w:t>ystem</w:t>
      </w:r>
      <w:r w:rsidRPr="00B6556E">
        <w:rPr>
          <w:b/>
          <w:sz w:val="20"/>
        </w:rPr>
        <w:t xml:space="preserve"> C</w:t>
      </w:r>
    </w:p>
    <w:p w14:paraId="228C2D16" w14:textId="77777777" w:rsidR="00B6556E" w:rsidRDefault="00B6556E" w:rsidP="00B6556E">
      <w:pPr>
        <w:pStyle w:val="ListParagraph"/>
        <w:numPr>
          <w:ilvl w:val="1"/>
          <w:numId w:val="24"/>
        </w:numPr>
        <w:rPr>
          <w:sz w:val="20"/>
        </w:rPr>
      </w:pPr>
      <w:bookmarkStart w:id="13" w:name="_Toc371847907"/>
      <w:r>
        <w:rPr>
          <w:sz w:val="20"/>
        </w:rPr>
        <w:t>Transmitter</w:t>
      </w:r>
    </w:p>
    <w:p w14:paraId="76AA7C81" w14:textId="04BC8252"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094FED94" w14:textId="5A59EC01" w:rsidR="00B6556E" w:rsidRDefault="00B6556E" w:rsidP="00B6556E">
      <w:pPr>
        <w:pStyle w:val="ListParagraph"/>
        <w:numPr>
          <w:ilvl w:val="2"/>
          <w:numId w:val="24"/>
        </w:numPr>
        <w:rPr>
          <w:sz w:val="20"/>
        </w:rPr>
      </w:pPr>
      <w:r>
        <w:rPr>
          <w:sz w:val="20"/>
        </w:rPr>
        <w:t>FEC engine (send)</w:t>
      </w:r>
    </w:p>
    <w:p w14:paraId="05776710" w14:textId="77777777" w:rsidR="00B6556E" w:rsidRDefault="00B6556E" w:rsidP="00B6556E">
      <w:pPr>
        <w:pStyle w:val="ListParagraph"/>
        <w:numPr>
          <w:ilvl w:val="2"/>
          <w:numId w:val="24"/>
        </w:numPr>
        <w:rPr>
          <w:sz w:val="20"/>
        </w:rPr>
      </w:pPr>
      <w:r>
        <w:rPr>
          <w:sz w:val="20"/>
        </w:rPr>
        <w:t>BPSK modulator (1200 bit/s)</w:t>
      </w:r>
    </w:p>
    <w:p w14:paraId="50B99093" w14:textId="77777777" w:rsidR="00B6556E" w:rsidRPr="00B6556E" w:rsidRDefault="00B6556E" w:rsidP="00B6556E">
      <w:pPr>
        <w:pStyle w:val="ListParagraph"/>
        <w:numPr>
          <w:ilvl w:val="1"/>
          <w:numId w:val="24"/>
        </w:numPr>
        <w:rPr>
          <w:sz w:val="20"/>
        </w:rPr>
      </w:pPr>
      <w:r>
        <w:rPr>
          <w:sz w:val="20"/>
        </w:rPr>
        <w:t>AWGN Channel</w:t>
      </w:r>
    </w:p>
    <w:p w14:paraId="79EC4758" w14:textId="77777777" w:rsidR="00B6556E" w:rsidRDefault="00B6556E" w:rsidP="00B6556E">
      <w:pPr>
        <w:pStyle w:val="ListParagraph"/>
        <w:numPr>
          <w:ilvl w:val="1"/>
          <w:numId w:val="24"/>
        </w:numPr>
        <w:rPr>
          <w:sz w:val="20"/>
        </w:rPr>
      </w:pPr>
      <w:r>
        <w:rPr>
          <w:sz w:val="20"/>
        </w:rPr>
        <w:t>Receiver</w:t>
      </w:r>
    </w:p>
    <w:p w14:paraId="7879E30B" w14:textId="46BFC6C4" w:rsidR="00B6556E" w:rsidRDefault="00B6556E" w:rsidP="00B6556E">
      <w:pPr>
        <w:pStyle w:val="ListParagraph"/>
        <w:numPr>
          <w:ilvl w:val="2"/>
          <w:numId w:val="24"/>
        </w:numPr>
        <w:rPr>
          <w:sz w:val="20"/>
        </w:rPr>
      </w:pPr>
      <w:r>
        <w:rPr>
          <w:sz w:val="20"/>
        </w:rPr>
        <w:t>BPSK demodulator</w:t>
      </w:r>
      <w:r w:rsidRPr="00777E83">
        <w:rPr>
          <w:sz w:val="20"/>
        </w:rPr>
        <w:t xml:space="preserve"> (1200 bit/s)</w:t>
      </w:r>
    </w:p>
    <w:p w14:paraId="46393654" w14:textId="1BE6084A" w:rsidR="00B6556E" w:rsidRDefault="00B6556E" w:rsidP="00B6556E">
      <w:pPr>
        <w:pStyle w:val="ListParagraph"/>
        <w:numPr>
          <w:ilvl w:val="2"/>
          <w:numId w:val="24"/>
        </w:numPr>
        <w:rPr>
          <w:sz w:val="20"/>
        </w:rPr>
      </w:pPr>
      <w:r>
        <w:rPr>
          <w:sz w:val="20"/>
        </w:rPr>
        <w:t>FEC engine (receive)</w:t>
      </w:r>
    </w:p>
    <w:p w14:paraId="7708025F" w14:textId="0BF9CEC4" w:rsidR="00B6556E" w:rsidRDefault="00DB0DEA" w:rsidP="00B6556E">
      <w:pPr>
        <w:pStyle w:val="ListParagraph"/>
        <w:numPr>
          <w:ilvl w:val="2"/>
          <w:numId w:val="24"/>
        </w:numPr>
        <w:rPr>
          <w:sz w:val="20"/>
        </w:rPr>
      </w:pPr>
      <w:r>
        <w:rPr>
          <w:sz w:val="20"/>
        </w:rPr>
        <w:t>AX.25 packet</w:t>
      </w:r>
      <w:r w:rsidR="00B6556E">
        <w:rPr>
          <w:sz w:val="20"/>
        </w:rPr>
        <w:t xml:space="preserve"> comparator (BERT)</w:t>
      </w:r>
    </w:p>
    <w:p w14:paraId="1DEE6433" w14:textId="238E20D9" w:rsidR="00725636" w:rsidRDefault="00D51B46" w:rsidP="00725636">
      <w:pPr>
        <w:pStyle w:val="Heading3"/>
      </w:pPr>
      <w:r>
        <w:t>System A (</w:t>
      </w:r>
      <w:r w:rsidR="003C160C">
        <w:t>BPSK modulator</w:t>
      </w:r>
      <w:bookmarkEnd w:id="13"/>
      <w:r>
        <w:t>)</w:t>
      </w:r>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r>
        <w:t xml:space="preserve">passband levels necessary for radio transmission.  </w:t>
      </w:r>
      <w:r w:rsidR="00E1116D">
        <w:t>In the history of digital communication, t</w:t>
      </w:r>
      <w:r>
        <w:t xml:space="preserve">here are many </w:t>
      </w:r>
      <w:r w:rsidR="00E1116D">
        <w:t xml:space="preserve">line codes </w:t>
      </w:r>
      <w:r>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6D4E9ADB" w:rsidR="00725636" w:rsidRDefault="00D51B46" w:rsidP="00725636">
      <w:pPr>
        <w:pStyle w:val="Heading3"/>
      </w:pPr>
      <w:bookmarkStart w:id="14" w:name="_Toc371847908"/>
      <w:r>
        <w:lastRenderedPageBreak/>
        <w:t>System A (</w:t>
      </w:r>
      <w:r w:rsidR="003C160C">
        <w:t>BPSK d</w:t>
      </w:r>
      <w:r w:rsidR="00725636">
        <w:t>emodulator</w:t>
      </w:r>
      <w:bookmarkEnd w:id="14"/>
      <w:r>
        <w:t>)</w:t>
      </w:r>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355A5610" w14:textId="77777777" w:rsidR="00D51B46" w:rsidRDefault="00725636" w:rsidP="00D51B4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w:t>
      </w:r>
      <w:bookmarkStart w:id="15" w:name="_Toc371847909"/>
      <w:r w:rsidR="00D51B46">
        <w:t xml:space="preserve"> of complexity and performance.</w:t>
      </w:r>
    </w:p>
    <w:p w14:paraId="70519679" w14:textId="65A464C6" w:rsidR="00725636" w:rsidRPr="00D51B46" w:rsidRDefault="00725636" w:rsidP="00D51B46">
      <w:pPr>
        <w:spacing w:before="120"/>
        <w:rPr>
          <w:b/>
        </w:rPr>
      </w:pPr>
      <w:r w:rsidRPr="00D51B46">
        <w:rPr>
          <w:b/>
        </w:rPr>
        <w:t>Carrier Recovery using Squaring Loop</w:t>
      </w:r>
      <w:bookmarkEnd w:id="15"/>
    </w:p>
    <w:p w14:paraId="050687A9" w14:textId="77777777" w:rsidR="00725636" w:rsidRDefault="00725636" w:rsidP="00725636">
      <w:r>
        <w:t>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lastRenderedPageBreak/>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A256BEE" w14:textId="77777777" w:rsidR="00D51B46" w:rsidRDefault="00725636" w:rsidP="00D51B46">
      <w:pPr>
        <w:jc w:val="left"/>
        <w:rPr>
          <w:sz w:val="18"/>
        </w:rPr>
      </w:pPr>
      <w:r>
        <w:rPr>
          <w:sz w:val="18"/>
        </w:rPr>
        <w:t>Figure 2.  Squaring loop used for carrier recovery in the coherent demodulator.  The Phase-Lock Loop utilizes feedback to track and lock onto in the receiv</w:t>
      </w:r>
      <w:bookmarkStart w:id="16" w:name="_Toc371847910"/>
      <w:r w:rsidR="00D51B46">
        <w:rPr>
          <w:sz w:val="18"/>
        </w:rPr>
        <w:t>ed waveforms suppressed carrier</w:t>
      </w:r>
    </w:p>
    <w:p w14:paraId="53BEF218" w14:textId="28AA3B71" w:rsidR="00725636" w:rsidRPr="00D51B46" w:rsidRDefault="00725636" w:rsidP="00D51B46">
      <w:pPr>
        <w:jc w:val="left"/>
        <w:rPr>
          <w:b/>
          <w:sz w:val="18"/>
        </w:rPr>
      </w:pPr>
      <w:r w:rsidRPr="00D51B46">
        <w:rPr>
          <w:b/>
        </w:rPr>
        <w:t>Carrier Recovery using Costas Loop</w:t>
      </w:r>
      <w:bookmarkEnd w:id="16"/>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64025239" w14:textId="77777777" w:rsidR="00D51B46" w:rsidRDefault="00725636" w:rsidP="00D51B4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w:t>
      </w:r>
      <w:bookmarkStart w:id="17" w:name="_Toc371847911"/>
      <w:r w:rsidR="00D51B46">
        <w:t xml:space="preserve"> and Implementation Challenges).</w:t>
      </w:r>
    </w:p>
    <w:p w14:paraId="34EF8E52" w14:textId="481944CD" w:rsidR="00725636" w:rsidRPr="00D51B46" w:rsidRDefault="00D51B46" w:rsidP="00D51B46">
      <w:pPr>
        <w:rPr>
          <w:b/>
        </w:rPr>
      </w:pPr>
      <w:r w:rsidRPr="00D51B46">
        <w:rPr>
          <w:b/>
        </w:rPr>
        <w:t xml:space="preserve">BPSK demodulator - </w:t>
      </w:r>
      <w:r w:rsidR="00725636" w:rsidRPr="00D51B46">
        <w:rPr>
          <w:b/>
        </w:rPr>
        <w:t>Timing Recovery</w:t>
      </w:r>
      <w:bookmarkEnd w:id="17"/>
    </w:p>
    <w:p w14:paraId="54A4CFBA" w14:textId="02ED493E" w:rsidR="003C160C" w:rsidRPr="003C160C" w:rsidRDefault="00D51B46" w:rsidP="003C160C">
      <w:pPr>
        <w:pStyle w:val="Heading3"/>
      </w:pPr>
      <w:bookmarkStart w:id="18" w:name="_Toc371847912"/>
      <w:r>
        <w:lastRenderedPageBreak/>
        <w:t>Systems B &amp; C (</w:t>
      </w:r>
      <w:r w:rsidR="003C160C">
        <w:t>BFSK Modulation</w:t>
      </w:r>
      <w:bookmarkEnd w:id="18"/>
      <w:r>
        <w:t>)</w:t>
      </w:r>
    </w:p>
    <w:p w14:paraId="7C79EF9D" w14:textId="3AA00360"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 xml:space="preserve">e two </w:t>
      </w:r>
      <w:r w:rsidR="00A71E6A">
        <w:rPr>
          <w:rFonts w:eastAsiaTheme="minorEastAsia"/>
        </w:rPr>
        <w:t>tones representing the data</w:t>
      </w:r>
      <w:r w:rsidR="00C12691">
        <w:rPr>
          <w:rFonts w:eastAsiaTheme="minorEastAsia"/>
        </w:rPr>
        <w:t xml:space="preserve"> are always </w:t>
      </w:r>
      <w:r w:rsidR="00A71E6A">
        <w:rPr>
          <w:rFonts w:eastAsiaTheme="minorEastAsia"/>
        </w:rPr>
        <w:t>the same</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519E37D"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w:t>
      </w:r>
      <w:r w:rsidR="00A71E6A">
        <w:rPr>
          <w:rFonts w:eastAsiaTheme="minorEastAsia"/>
        </w:rPr>
        <w:t xml:space="preserve">and therefore </w:t>
      </w:r>
      <w:r>
        <w:rPr>
          <w:rFonts w:eastAsiaTheme="minorEastAsia"/>
        </w:rPr>
        <w:t>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w:t>
      </w:r>
      <w:r w:rsidR="00024597">
        <w:rPr>
          <w:color w:val="000000"/>
          <w:szCs w:val="22"/>
        </w:rPr>
        <w:t xml:space="preserve"> et. al</w:t>
      </w:r>
      <w:r w:rsidR="00DD0ADA" w:rsidRPr="00DD0ADA">
        <w:rPr>
          <w:color w:val="000000"/>
          <w:szCs w:val="22"/>
        </w:rPr>
        <w:t>, 1990</w:t>
      </w:r>
      <w:r w:rsidR="00DD0ADA" w:rsidRPr="00DD0ADA">
        <w:rPr>
          <w:rFonts w:eastAsiaTheme="minorEastAsia"/>
          <w:szCs w:val="22"/>
        </w:rPr>
        <w:t>)</w:t>
      </w:r>
      <w:r>
        <w:rPr>
          <w:rFonts w:eastAsiaTheme="minorEastAsia"/>
        </w:rPr>
        <w:t>.</w:t>
      </w:r>
      <w:r w:rsidR="00DD0ADA">
        <w:rPr>
          <w:rFonts w:eastAsiaTheme="minorEastAsia"/>
        </w:rPr>
        <w:t xml:space="preserve"> </w:t>
      </w:r>
      <w:r w:rsidR="00A71E6A">
        <w:rPr>
          <w:rFonts w:eastAsiaTheme="minorEastAsia"/>
        </w:rPr>
        <w:t xml:space="preserve">On the other hand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several modulation</w:t>
      </w:r>
      <w:r w:rsidR="00A71E6A">
        <w:rPr>
          <w:rFonts w:eastAsiaTheme="minorEastAsia"/>
        </w:rPr>
        <w:t xml:space="preserve"> despite its BER performance compared to the coherent modulation</w:t>
      </w:r>
      <w:r w:rsidR="00DD0ADA">
        <w:rPr>
          <w:rFonts w:eastAsiaTheme="minorEastAsia"/>
        </w:rPr>
        <w:t xml:space="preserve">.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42F1881B"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w:t>
      </w:r>
      <w:r w:rsidR="00A71E6A">
        <w:rPr>
          <w:rFonts w:eastAsiaTheme="minorEastAsia"/>
        </w:rPr>
        <w:t>or two sine functions</w:t>
      </w:r>
      <w:r>
        <w:rPr>
          <w:rFonts w:eastAsiaTheme="minorEastAsia"/>
        </w:rPr>
        <w:t xml:space="preserve">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0BD14D18" w:rsidR="00FE7546" w:rsidRDefault="00D722DA" w:rsidP="003C160C">
      <w:pPr>
        <w:jc w:val="left"/>
        <w:rPr>
          <w:rFonts w:eastAsiaTheme="minorHAnsi"/>
          <w:sz w:val="24"/>
        </w:rPr>
      </w:pPr>
      <w:r>
        <w:rPr>
          <w:rFonts w:eastAsiaTheme="minorHAnsi"/>
          <w:sz w:val="24"/>
        </w:rPr>
        <w:t xml:space="preserve">Non-coherent waveforms originate from the fact that two </w:t>
      </w:r>
      <w:r w:rsidR="00A71E6A">
        <w:rPr>
          <w:rFonts w:eastAsiaTheme="minorHAnsi"/>
          <w:sz w:val="24"/>
        </w:rPr>
        <w:t xml:space="preserve">totally different sources </w:t>
      </w:r>
      <w:r>
        <w:rPr>
          <w:rFonts w:eastAsiaTheme="minorHAnsi"/>
          <w:sz w:val="24"/>
        </w:rPr>
        <w:t>are used to modulate the data, therefore the phase resulting from the modulator varies</w:t>
      </w:r>
      <w:r w:rsidR="00A71E6A">
        <w:rPr>
          <w:rFonts w:eastAsiaTheme="minorHAnsi"/>
          <w:sz w:val="24"/>
        </w:rPr>
        <w:t xml:space="preserve"> as signal is altered through the two tones</w:t>
      </w:r>
      <w:r>
        <w:rPr>
          <w:rFonts w:eastAsiaTheme="minorHAnsi"/>
          <w:sz w:val="24"/>
        </w:rPr>
        <w:t xml:space="preserve">. </w:t>
      </w:r>
      <w:r w:rsidR="00A71E6A">
        <w:rPr>
          <w:rFonts w:eastAsiaTheme="minorHAnsi"/>
          <w:sz w:val="24"/>
        </w:rPr>
        <w:t>Using a single source to modulate will maintain a continuous phase as expected</w:t>
      </w:r>
      <w:r>
        <w:rPr>
          <w:rFonts w:eastAsiaTheme="minorHAnsi"/>
          <w:sz w:val="24"/>
        </w:rPr>
        <w:t xml:space="preserve">. </w:t>
      </w:r>
      <w:r w:rsidR="00506495">
        <w:rPr>
          <w:rFonts w:eastAsiaTheme="minorHAnsi"/>
          <w:sz w:val="24"/>
        </w:rPr>
        <w:t>Voltage Control</w:t>
      </w:r>
      <w:r w:rsidR="00A71E6A">
        <w:rPr>
          <w:rFonts w:eastAsiaTheme="minorHAnsi"/>
          <w:sz w:val="24"/>
        </w:rPr>
        <w:t>led</w:t>
      </w:r>
      <w:r w:rsidR="00506495">
        <w:rPr>
          <w:rFonts w:eastAsiaTheme="minorHAnsi"/>
          <w:sz w:val="24"/>
        </w:rPr>
        <w:t xml:space="preserve"> Os</w:t>
      </w:r>
      <w:r w:rsidR="00F6703E">
        <w:rPr>
          <w:rFonts w:eastAsiaTheme="minorHAnsi"/>
          <w:sz w:val="24"/>
        </w:rPr>
        <w:t>cillators</w:t>
      </w:r>
      <w:r w:rsidR="00506495">
        <w:rPr>
          <w:rFonts w:eastAsiaTheme="minorHAnsi"/>
          <w:sz w:val="24"/>
        </w:rPr>
        <w:t xml:space="preserve"> </w:t>
      </w:r>
      <w:r w:rsidR="00A71E6A">
        <w:rPr>
          <w:rFonts w:eastAsiaTheme="minorHAnsi"/>
          <w:sz w:val="24"/>
        </w:rPr>
        <w:t>are commonly used to provide a continuous phase, and generate a sinusoidal wave based on the input control signal.</w:t>
      </w:r>
    </w:p>
    <w:p w14:paraId="6B06CFE1" w14:textId="77777777" w:rsidR="00B43702" w:rsidRPr="002E743D" w:rsidRDefault="00B43702" w:rsidP="00B43702">
      <w:pPr>
        <w:rPr>
          <w:rFonts w:eastAsiaTheme="minorEastAsia"/>
          <w:iCs/>
        </w:rPr>
      </w:pPr>
    </w:p>
    <w:p w14:paraId="7F61D44F" w14:textId="77777777" w:rsidR="00B43702" w:rsidRDefault="00B43702" w:rsidP="00B43702">
      <w:pPr>
        <w:jc w:val="center"/>
        <w:rPr>
          <w:rFonts w:eastAsiaTheme="minorEastAsia"/>
          <w:iCs/>
        </w:rPr>
      </w:pPr>
      <w:r w:rsidRPr="007358D4">
        <w:rPr>
          <w:rFonts w:eastAsiaTheme="minorEastAsia"/>
          <w:iCs/>
          <w:noProof/>
        </w:rPr>
        <w:drawing>
          <wp:inline distT="0" distB="0" distL="0" distR="0" wp14:anchorId="4D88C6D5" wp14:editId="1340BD1D">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671AD85A" w14:textId="70A08DB6" w:rsidR="00B43702" w:rsidRDefault="00B43702" w:rsidP="00B43702">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r w:rsidR="00082F50">
        <w:rPr>
          <w:sz w:val="18"/>
        </w:rPr>
        <w:t>3</w:t>
      </w:r>
    </w:p>
    <w:p w14:paraId="21AC535D" w14:textId="27A2A476" w:rsidR="00B43702" w:rsidRPr="00B43702" w:rsidRDefault="00C07A6A"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1</m:t>
              </m:r>
            </m:e>
          </m:d>
        </m:oMath>
      </m:oMathPara>
    </w:p>
    <w:p w14:paraId="6A75DEC3" w14:textId="723A9BCB" w:rsidR="003C160C" w:rsidRPr="003C160C" w:rsidRDefault="00D51B46" w:rsidP="003C160C">
      <w:pPr>
        <w:pStyle w:val="Heading3"/>
      </w:pPr>
      <w:bookmarkStart w:id="19" w:name="_Toc371847913"/>
      <w:r>
        <w:t>Systems B &amp; C (</w:t>
      </w:r>
      <w:r w:rsidR="003C160C">
        <w:t>BFSK Demodulation</w:t>
      </w:r>
      <w:bookmarkEnd w:id="19"/>
      <w:r>
        <w:t>)</w:t>
      </w:r>
    </w:p>
    <w:p w14:paraId="3F46E3CD" w14:textId="74A05BB9" w:rsidR="001B4A67" w:rsidRDefault="001B4A67" w:rsidP="001B4A67">
      <w:pPr>
        <w:rPr>
          <w:rFonts w:eastAsiaTheme="minorEastAsia"/>
        </w:rPr>
      </w:pPr>
      <w:r>
        <w:rPr>
          <w:rFonts w:eastAsiaTheme="minorEastAsia"/>
        </w:rPr>
        <w:t xml:space="preserve">The Bell 202 Protocol is quite </w:t>
      </w:r>
      <w:r w:rsidR="00B43702">
        <w:rPr>
          <w:rFonts w:eastAsiaTheme="minorEastAsia"/>
        </w:rPr>
        <w:t>complex</w:t>
      </w:r>
      <w:r>
        <w:rPr>
          <w:rFonts w:eastAsiaTheme="minorEastAsia"/>
        </w:rPr>
        <w:t xml:space="preserve"> due to the frequency deviation</w:t>
      </w:r>
      <w:r w:rsidR="00B4370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Pr>
          <w:rFonts w:eastAsiaTheme="minorEastAsia"/>
        </w:rPr>
        <w:t xml:space="preserve">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w:t>
      </w:r>
      <w:r w:rsidR="00B43702">
        <w:rPr>
          <w:rFonts w:eastAsiaTheme="minorEastAsia"/>
        </w:rPr>
        <w:t xml:space="preserve">to represent it binary data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B4370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B43702">
        <w:rPr>
          <w:rFonts w:eastAsiaTheme="minorEastAsia"/>
        </w:rPr>
        <w:t xml:space="preserve"> where the tones selected are 1200 Hz and 2200 Hz.</w:t>
      </w:r>
      <w:r>
        <w:rPr>
          <w:rFonts w:eastAsiaTheme="minorEastAsia"/>
        </w:rPr>
        <w:t xml:space="preserve">  The frequencies selected to represented two symbols result in a signal space that is difficult to optimize since the</w:t>
      </w:r>
      <w:r w:rsidR="00B43702">
        <w:rPr>
          <w:rFonts w:eastAsiaTheme="minorEastAsia"/>
        </w:rPr>
        <w:t xml:space="preserve"> frequencies are not orthogonal as</w:t>
      </w:r>
      <w:r>
        <w:rPr>
          <w:rFonts w:eastAsiaTheme="minorEastAsia"/>
        </w:rPr>
        <w:t xml:space="preserve"> </w:t>
      </w:r>
      <w:r w:rsidR="00B43702">
        <w:rPr>
          <w:rFonts w:eastAsiaTheme="minorEastAsia"/>
        </w:rPr>
        <w:t>t</w:t>
      </w:r>
      <w:r>
        <w:rPr>
          <w:rFonts w:eastAsiaTheme="minorEastAsia"/>
        </w:rPr>
        <w:t>he minimum frequency separation is denoted in equations (</w:t>
      </w:r>
      <w:r w:rsidR="008836D3">
        <w:rPr>
          <w:rFonts w:eastAsiaTheme="minorEastAsia"/>
        </w:rPr>
        <w:t>2</w:t>
      </w:r>
      <w:r>
        <w:rPr>
          <w:rFonts w:eastAsiaTheme="minorEastAsia"/>
        </w:rPr>
        <w:t>) and (</w:t>
      </w:r>
      <w:r w:rsidR="008836D3">
        <w:rPr>
          <w:rFonts w:eastAsiaTheme="minorEastAsia"/>
        </w:rPr>
        <w:t>3</w:t>
      </w:r>
      <w:r>
        <w:rPr>
          <w:rFonts w:eastAsiaTheme="minorEastAsia"/>
        </w:rPr>
        <w:t xml:space="preserve">) below </w:t>
      </w:r>
      <w:r w:rsidR="008836D3" w:rsidRPr="00F75D7B">
        <w:t>(Nguyen, et. al, 2009)</w:t>
      </w:r>
      <w:r>
        <w:rPr>
          <w:rFonts w:eastAsiaTheme="minorEastAsia"/>
        </w:rPr>
        <w:t>.</w:t>
      </w:r>
    </w:p>
    <w:p w14:paraId="1D9E04BE" w14:textId="0AFF7FE3"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5228BB9F" w14:textId="6EDC3F48"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3</m:t>
              </m:r>
            </m:e>
          </m:d>
        </m:oMath>
      </m:oMathPara>
    </w:p>
    <w:p w14:paraId="3E5B05FB" w14:textId="26D1F6B8" w:rsidR="003C160C" w:rsidRPr="006026D0" w:rsidRDefault="00AF7183" w:rsidP="003C160C">
      <w:pPr>
        <w:rPr>
          <w:rFonts w:eastAsiaTheme="minorEastAsia"/>
          <w:b/>
          <w:iCs/>
        </w:rPr>
      </w:pPr>
      <w:r>
        <w:rPr>
          <w:rFonts w:eastAsiaTheme="minorEastAsia"/>
          <w:b/>
          <w:iCs/>
        </w:rPr>
        <w:t>Coherent d</w:t>
      </w:r>
      <w:r w:rsidR="003C160C" w:rsidRPr="006026D0">
        <w:rPr>
          <w:rFonts w:eastAsiaTheme="minorEastAsia"/>
          <w:b/>
          <w:iCs/>
        </w:rPr>
        <w:t>emodulation</w:t>
      </w:r>
    </w:p>
    <w:p w14:paraId="45013D28" w14:textId="03023C23" w:rsidR="003C160C" w:rsidRDefault="003C160C" w:rsidP="003C160C">
      <w:pPr>
        <w:rPr>
          <w:rFonts w:eastAsiaTheme="minorEastAsia"/>
          <w:iCs/>
        </w:rPr>
      </w:pPr>
      <w:r>
        <w:rPr>
          <w:rFonts w:eastAsiaTheme="minorEastAsia"/>
          <w:iCs/>
        </w:rPr>
        <w:t xml:space="preserve">Similar to the modulator, the demodulator can be </w:t>
      </w:r>
      <w:r w:rsidR="00050B7E">
        <w:rPr>
          <w:rFonts w:eastAsiaTheme="minorEastAsia"/>
          <w:iCs/>
        </w:rPr>
        <w:t>categorized</w:t>
      </w:r>
      <w:r>
        <w:rPr>
          <w:rFonts w:eastAsiaTheme="minorEastAsia"/>
          <w:iCs/>
        </w:rPr>
        <w:t xml:space="preserve"> into a coherent modulator and a non-coherent demodulator. In the </w:t>
      </w:r>
      <w:r w:rsidR="00E02353">
        <w:rPr>
          <w:rFonts w:eastAsiaTheme="minorEastAsia"/>
          <w:iCs/>
        </w:rPr>
        <w:t>coherent demodulator, the phase</w:t>
      </w:r>
      <w:r>
        <w:rPr>
          <w:rFonts w:eastAsiaTheme="minorEastAsia"/>
          <w:iCs/>
        </w:rPr>
        <w:t xml:space="preserve"> of the modulated signal is either known or is extracted prior to demodulation. Several methods are used to extract the phase of the modulated waveform, such as the phase-lock loops or more complicated systems as illustrated in Figure 6</w:t>
      </w:r>
      <w:r w:rsidR="00302EF3">
        <w:rPr>
          <w:rFonts w:eastAsiaTheme="minorEastAsia"/>
          <w:iCs/>
        </w:rPr>
        <w:t>.</w:t>
      </w:r>
    </w:p>
    <w:p w14:paraId="79C996F3" w14:textId="77777777" w:rsidR="00044D73" w:rsidRDefault="00044D73" w:rsidP="00044D73">
      <w:pPr>
        <w:jc w:val="right"/>
        <w:rPr>
          <w:rFonts w:eastAsiaTheme="minorEastAsia"/>
          <w:iCs/>
          <w:noProof/>
        </w:rPr>
      </w:pPr>
    </w:p>
    <w:p w14:paraId="5B94129A" w14:textId="2D005591" w:rsidR="003C160C" w:rsidRDefault="00AF7183" w:rsidP="00044D73">
      <w:pPr>
        <w:jc w:val="center"/>
        <w:rPr>
          <w:rFonts w:eastAsiaTheme="minorEastAsia"/>
          <w:iCs/>
        </w:rPr>
      </w:pPr>
      <w:r w:rsidRPr="007C09CA">
        <w:rPr>
          <w:rFonts w:eastAsiaTheme="minorEastAsia"/>
          <w:iCs/>
          <w:noProof/>
        </w:rPr>
        <w:drawing>
          <wp:inline distT="0" distB="0" distL="0" distR="0" wp14:anchorId="00DF64F6" wp14:editId="1530D735">
            <wp:extent cx="3079699" cy="1992374"/>
            <wp:effectExtent l="0" t="0" r="6985" b="8255"/>
            <wp:docPr id="14" name="Picture 1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De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450"/>
                    <a:stretch/>
                  </pic:blipFill>
                  <pic:spPr bwMode="auto">
                    <a:xfrm>
                      <a:off x="0" y="0"/>
                      <a:ext cx="3084396" cy="1995413"/>
                    </a:xfrm>
                    <a:prstGeom prst="rect">
                      <a:avLst/>
                    </a:prstGeom>
                    <a:noFill/>
                    <a:ln>
                      <a:noFill/>
                    </a:ln>
                    <a:extLst>
                      <a:ext uri="{53640926-AAD7-44D8-BBD7-CCE9431645EC}">
                        <a14:shadowObscured xmlns:a14="http://schemas.microsoft.com/office/drawing/2010/main"/>
                      </a:ext>
                    </a:extLst>
                  </pic:spPr>
                </pic:pic>
              </a:graphicData>
            </a:graphic>
          </wp:inline>
        </w:drawing>
      </w:r>
      <w:r w:rsidR="007667C3">
        <w:rPr>
          <w:rFonts w:eastAsiaTheme="minorEastAsia"/>
          <w:iCs/>
        </w:rPr>
        <w:br w:type="textWrapping" w:clear="all"/>
      </w:r>
    </w:p>
    <w:p w14:paraId="5A9A8D70" w14:textId="12749576" w:rsidR="003C160C" w:rsidRPr="00727DC2" w:rsidRDefault="003C160C" w:rsidP="003C160C">
      <w:pPr>
        <w:jc w:val="center"/>
        <w:rPr>
          <w:rFonts w:eastAsiaTheme="minorHAnsi"/>
          <w:sz w:val="18"/>
        </w:rPr>
      </w:pPr>
      <w:r>
        <w:rPr>
          <w:sz w:val="18"/>
        </w:rPr>
        <w:lastRenderedPageBreak/>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r w:rsidR="00082F50">
        <w:rPr>
          <w:sz w:val="18"/>
        </w:rPr>
        <w:t>3</w:t>
      </w:r>
    </w:p>
    <w:p w14:paraId="7630E650" w14:textId="0891D498" w:rsidR="003C160C" w:rsidRDefault="003C160C" w:rsidP="003C160C">
      <w:pPr>
        <w:rPr>
          <w:rFonts w:eastAsiaTheme="minorEastAsia"/>
          <w:iCs/>
        </w:rPr>
      </w:pPr>
      <w:r>
        <w:rPr>
          <w:rFonts w:eastAsiaTheme="minorEastAsia"/>
          <w:iCs/>
        </w:rPr>
        <w:t>The coherent demodulator</w:t>
      </w:r>
      <w:r w:rsidR="00302EF3">
        <w:rPr>
          <w:rFonts w:eastAsiaTheme="minorEastAsia"/>
          <w:iCs/>
        </w:rPr>
        <w:t xml:space="preserve"> in Figure 6</w:t>
      </w:r>
      <w:r>
        <w:rPr>
          <w:rFonts w:eastAsiaTheme="minorEastAsia"/>
          <w:iCs/>
        </w:rPr>
        <w:t xml:space="preserve">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m:t>
        </m:r>
      </m:oMath>
      <w:r w:rsidR="00302EF3">
        <w:rPr>
          <w:rFonts w:eastAsiaTheme="minorEastAsia"/>
        </w:rPr>
        <w:t>and</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sidR="00E02353">
        <w:rPr>
          <w:rFonts w:eastAsiaTheme="minorEastAsia"/>
          <w:iCs/>
          <w:szCs w:val="22"/>
        </w:rPr>
        <w:t xml:space="preserve">. </w:t>
      </w:r>
      <w:r>
        <w:rPr>
          <w:rFonts w:eastAsiaTheme="minorEastAsia"/>
          <w:iCs/>
        </w:rPr>
        <w:t>Finally, using the appropriate threshold</w:t>
      </w:r>
      <w:r w:rsidR="00302EF3">
        <w:rPr>
          <w:rFonts w:eastAsiaTheme="minorEastAsia"/>
          <w:iCs/>
        </w:rPr>
        <w:t xml:space="preserve"> and decisions</w:t>
      </w:r>
      <w:r>
        <w:rPr>
          <w:rFonts w:eastAsiaTheme="minorEastAsia"/>
          <w:iCs/>
        </w:rPr>
        <w:t>, the bits can</w:t>
      </w:r>
      <w:r w:rsidR="00E02353">
        <w:rPr>
          <w:rFonts w:eastAsiaTheme="minorEastAsia"/>
          <w:iCs/>
        </w:rPr>
        <w:t xml:space="preserve"> be</w:t>
      </w:r>
      <w:r>
        <w:rPr>
          <w:rFonts w:eastAsiaTheme="minorEastAsia"/>
          <w:iCs/>
        </w:rPr>
        <w:t xml:space="preserve"> recovered using Maximum Likelihood. The correlation </w:t>
      </w:r>
      <w:r w:rsidR="00302EF3">
        <w:rPr>
          <w:rFonts w:eastAsiaTheme="minorEastAsia"/>
          <w:iCs/>
        </w:rPr>
        <w:t>receivers</w:t>
      </w:r>
      <w:r w:rsidR="00F53189">
        <w:rPr>
          <w:rFonts w:eastAsiaTheme="minorEastAsia"/>
          <w:iCs/>
        </w:rPr>
        <w:t xml:space="preserve"> or matched filters</w:t>
      </w:r>
      <w:r>
        <w:rPr>
          <w:rFonts w:eastAsiaTheme="minorEastAsia"/>
          <w:iCs/>
        </w:rPr>
        <w:t xml:space="preserve">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iCs/>
        </w:rPr>
        <w:t xml:space="preserve"> </w:t>
      </w:r>
      <w:r w:rsidR="00E02353">
        <w:rPr>
          <w:rFonts w:eastAsiaTheme="minorEastAsia"/>
          <w:iCs/>
        </w:rPr>
        <w:t xml:space="preserve">and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sidR="00E02353">
        <w:rPr>
          <w:rFonts w:eastAsiaTheme="minorEastAsia"/>
          <w:iCs/>
          <w:szCs w:val="22"/>
        </w:rPr>
        <w:t xml:space="preserve"> </w:t>
      </w:r>
      <w:r w:rsidR="00E02353">
        <w:rPr>
          <w:rFonts w:eastAsiaTheme="minorEastAsia"/>
          <w:iCs/>
        </w:rPr>
        <w:t>are</w:t>
      </w:r>
      <w:r>
        <w:rPr>
          <w:rFonts w:eastAsiaTheme="minorEastAsia"/>
          <w:iCs/>
        </w:rPr>
        <w:t xml:space="preserve"> designed to be orthonormal to each other, and at </w:t>
      </w:r>
      <w:r w:rsidR="00302EF3">
        <w:rPr>
          <w:rFonts w:eastAsiaTheme="minorEastAsia"/>
          <w:iCs/>
        </w:rPr>
        <w:t xml:space="preserve">a </w:t>
      </w:r>
      <w:r>
        <w:rPr>
          <w:rFonts w:eastAsiaTheme="minorEastAsia"/>
          <w:iCs/>
        </w:rPr>
        <w:t>frequency corresponding</w:t>
      </w:r>
      <w:r w:rsidR="00302EF3">
        <w:rPr>
          <w:rFonts w:eastAsiaTheme="minorEastAsia"/>
          <w:iCs/>
        </w:rPr>
        <w:t xml:space="preserve"> to</w:t>
      </w:r>
      <w:r>
        <w:rPr>
          <w:rFonts w:eastAsiaTheme="minorEastAsia"/>
          <w:iCs/>
        </w:rPr>
        <w:t xml:space="preserve"> the Mark and Space</w:t>
      </w:r>
      <w:r w:rsidR="00302EF3">
        <w:rPr>
          <w:rFonts w:eastAsiaTheme="minorEastAsia"/>
          <w:iCs/>
        </w:rPr>
        <w:t xml:space="preserve"> signals</w:t>
      </w:r>
      <w:r>
        <w:rPr>
          <w:rFonts w:eastAsiaTheme="minorEastAsia"/>
          <w:iCs/>
        </w:rPr>
        <w:t>.</w:t>
      </w:r>
      <w:r w:rsidR="00F53189">
        <w:rPr>
          <w:rFonts w:eastAsiaTheme="minorEastAsia"/>
          <w:iCs/>
        </w:rPr>
        <w:t xml:space="preserve"> The process of using matching </w:t>
      </w:r>
      <w:r w:rsidR="007667C3">
        <w:rPr>
          <w:rFonts w:eastAsiaTheme="minorEastAsia"/>
          <w:iCs/>
        </w:rPr>
        <w:t>filter results in an optimum demodulator in terms of BER and can even be reduced to a single correlation receiver using the following relationship:</w:t>
      </w:r>
    </w:p>
    <w:p w14:paraId="46716DE5" w14:textId="3153A2FD" w:rsidR="007667C3" w:rsidRDefault="00C07A6A" w:rsidP="003C160C">
      <w:pPr>
        <w:rPr>
          <w:rFonts w:eastAsiaTheme="minorEastAsia"/>
          <w:iCs/>
        </w:rPr>
      </w:pPr>
      <m:oMathPara>
        <m:oMath>
          <m:acc>
            <m:accPr>
              <m:ctrlPr>
                <w:rPr>
                  <w:rFonts w:ascii="Cambria Math" w:eastAsiaTheme="minorEastAsia" w:hAnsi="Cambria Math"/>
                  <w:i/>
                  <w:iCs/>
                </w:rPr>
              </m:ctrlPr>
            </m:accPr>
            <m:e>
              <m:r>
                <w:rPr>
                  <w:rFonts w:ascii="Cambria Math" w:eastAsiaTheme="minorEastAsia" w:hAnsi="Cambria Math"/>
                </w:rPr>
                <m:t>φ</m:t>
              </m:r>
            </m:e>
          </m:acc>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iCs/>
                    </w:rPr>
                  </m:ctrlPr>
                </m:dPr>
                <m:e>
                  <m:r>
                    <w:rPr>
                      <w:rFonts w:ascii="Cambria Math" w:eastAsiaTheme="minorEastAsia" w:hAnsi="Cambria Math"/>
                    </w:rPr>
                    <m:t>t</m:t>
                  </m:r>
                </m:e>
              </m:d>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2</m:t>
                      </m:r>
                    </m:sub>
                  </m:sSub>
                </m:e>
              </m:rad>
            </m:den>
          </m:f>
          <m:r>
            <w:rPr>
              <w:rFonts w:ascii="Cambria Math" w:eastAsiaTheme="minorEastAsia" w:hAnsi="Cambria Math"/>
            </w:rPr>
            <m:t xml:space="preserve">     </m:t>
          </m:r>
          <m:d>
            <m:dPr>
              <m:ctrlPr>
                <w:rPr>
                  <w:rFonts w:ascii="Cambria Math" w:eastAsiaTheme="minorEastAsia" w:hAnsi="Cambria Math"/>
                  <w:i/>
                  <w:iCs/>
                </w:rPr>
              </m:ctrlPr>
            </m:dPr>
            <m:e>
              <m:r>
                <w:rPr>
                  <w:rFonts w:ascii="Cambria Math" w:eastAsiaTheme="minorEastAsia" w:hAnsi="Cambria Math"/>
                </w:rPr>
                <m:t>4</m:t>
              </m:r>
            </m:e>
          </m:d>
        </m:oMath>
      </m:oMathPara>
    </w:p>
    <w:p w14:paraId="6475ED3A" w14:textId="3C6BE752" w:rsidR="00E02353" w:rsidRDefault="00E02353" w:rsidP="003C160C">
      <w:pPr>
        <w:rPr>
          <w:rFonts w:eastAsiaTheme="minorEastAsia"/>
          <w:b/>
          <w:iCs/>
        </w:rPr>
      </w:pPr>
      <w:r>
        <w:rPr>
          <w:rFonts w:eastAsiaTheme="minorEastAsia"/>
          <w:b/>
          <w:iCs/>
        </w:rPr>
        <w:t>Non-</w:t>
      </w:r>
      <w:r w:rsidR="00074371">
        <w:rPr>
          <w:rFonts w:eastAsiaTheme="minorEastAsia"/>
          <w:b/>
          <w:iCs/>
        </w:rPr>
        <w:t>Coherent d</w:t>
      </w:r>
      <w:r w:rsidRPr="006026D0">
        <w:rPr>
          <w:rFonts w:eastAsiaTheme="minorEastAsia"/>
          <w:b/>
          <w:iCs/>
        </w:rPr>
        <w:t>emodulation</w:t>
      </w:r>
    </w:p>
    <w:p w14:paraId="7C445A2C" w14:textId="43FCF6B5" w:rsidR="00E02353" w:rsidRDefault="00EF02AF" w:rsidP="003C160C">
      <w:pPr>
        <w:rPr>
          <w:rFonts w:eastAsiaTheme="minorEastAsia"/>
          <w:iCs/>
        </w:rPr>
      </w:pPr>
      <w:r>
        <w:rPr>
          <w:rFonts w:eastAsiaTheme="minorEastAsia"/>
          <w:iCs/>
        </w:rPr>
        <w:t xml:space="preserve">In the case of a </w:t>
      </w:r>
      <w:r w:rsidR="00044D73">
        <w:rPr>
          <w:rFonts w:eastAsiaTheme="minorEastAsia"/>
          <w:iCs/>
        </w:rPr>
        <w:t xml:space="preserve">signal with </w:t>
      </w:r>
      <w:r>
        <w:rPr>
          <w:rFonts w:eastAsiaTheme="minorEastAsia"/>
          <w:iCs/>
        </w:rPr>
        <w:t>discontinuous phase</w:t>
      </w:r>
      <w:r w:rsidR="00044D73">
        <w:rPr>
          <w:rFonts w:eastAsiaTheme="minorEastAsia"/>
          <w:iCs/>
        </w:rPr>
        <w:t xml:space="preserve"> non-coherent demodulation is regarded as the ideal demodulator in FSK modulation. The advantage of non-coherent demodulator come from their ability to ignore the phase change contained in the signal</w:t>
      </w:r>
      <w:r w:rsidR="00C801F2">
        <w:rPr>
          <w:rFonts w:eastAsiaTheme="minorEastAsia"/>
          <w:iCs/>
        </w:rPr>
        <w:t xml:space="preserve">. Matched filters are still utilized however, an envelope detector is present in each branch after each tone’s matched filters. </w:t>
      </w:r>
    </w:p>
    <w:p w14:paraId="58F9902B" w14:textId="0CB55F68" w:rsidR="00082F50" w:rsidRDefault="00C801F2" w:rsidP="00082F50">
      <w:pPr>
        <w:rPr>
          <w:rFonts w:eastAsiaTheme="minorEastAsia"/>
          <w:iCs/>
        </w:rPr>
      </w:pPr>
      <w:r>
        <w:rPr>
          <w:rFonts w:eastAsiaTheme="minorEastAsia"/>
          <w:iCs/>
        </w:rPr>
        <w:t>The matched filters are configured with the same objective as the coherent receiver, and the use of the envelope detector removes the phase changes. The performance of the non-coherent demodulator results in performances that closely approach the performance of the optimum coherent receiver. (</w:t>
      </w:r>
      <w:r w:rsidR="00024597">
        <w:t>Linsey et. al, 1977</w:t>
      </w:r>
      <w:r>
        <w:rPr>
          <w:rFonts w:eastAsiaTheme="minorEastAsia"/>
          <w:iCs/>
        </w:rPr>
        <w:t>)</w:t>
      </w:r>
      <w:r w:rsidR="00024597">
        <w:rPr>
          <w:rFonts w:eastAsiaTheme="minorEastAsia"/>
          <w:iCs/>
        </w:rPr>
        <w:t>(Rao et. al, 1990)</w:t>
      </w:r>
    </w:p>
    <w:p w14:paraId="55FCBF0F" w14:textId="5A4A0335" w:rsidR="00082F50" w:rsidRDefault="00AF7183" w:rsidP="00082F50">
      <w:pPr>
        <w:jc w:val="center"/>
        <w:rPr>
          <w:rFonts w:eastAsiaTheme="minorEastAsia"/>
          <w:iCs/>
        </w:rPr>
      </w:pPr>
      <w:r w:rsidRPr="00F71B80">
        <w:rPr>
          <w:rFonts w:eastAsiaTheme="minorEastAsia"/>
          <w:iCs/>
          <w:noProof/>
        </w:rPr>
        <w:drawing>
          <wp:inline distT="0" distB="0" distL="0" distR="0" wp14:anchorId="6469F1FA" wp14:editId="4F74E8F9">
            <wp:extent cx="4531572" cy="2101123"/>
            <wp:effectExtent l="0" t="0" r="2540" b="0"/>
            <wp:docPr id="8" name="Picture 8" descr="C:\Users\Cedric\Documents\SD\trunk\user_sandbox\Cedric\Document\Design Document Figures\Un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Documents\SD\trunk\user_sandbox\Cedric\Document\Design Document Figures\UnCoDeMo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1847" cy="2105887"/>
                    </a:xfrm>
                    <a:prstGeom prst="rect">
                      <a:avLst/>
                    </a:prstGeom>
                    <a:noFill/>
                    <a:ln>
                      <a:noFill/>
                    </a:ln>
                  </pic:spPr>
                </pic:pic>
              </a:graphicData>
            </a:graphic>
          </wp:inline>
        </w:drawing>
      </w:r>
    </w:p>
    <w:p w14:paraId="5A697C19" w14:textId="31C2BB97" w:rsidR="00082F50" w:rsidRDefault="00082F50" w:rsidP="00082F50">
      <w:pPr>
        <w:jc w:val="center"/>
        <w:rPr>
          <w:sz w:val="18"/>
        </w:rPr>
      </w:pPr>
      <w:r>
        <w:rPr>
          <w:sz w:val="18"/>
        </w:rPr>
        <w:t>Figure 7</w:t>
      </w:r>
      <w:r w:rsidRPr="006B307C">
        <w:rPr>
          <w:sz w:val="18"/>
        </w:rPr>
        <w:t xml:space="preserve">.  </w:t>
      </w:r>
      <w:r>
        <w:rPr>
          <w:sz w:val="18"/>
        </w:rPr>
        <w:t>Non-coherent demodulator for</w:t>
      </w:r>
      <w:r w:rsidRPr="006B307C">
        <w:rPr>
          <w:sz w:val="18"/>
        </w:rPr>
        <w:t xml:space="preserve"> </w:t>
      </w:r>
      <w:r>
        <w:rPr>
          <w:sz w:val="18"/>
        </w:rPr>
        <w:t>BFSK</w:t>
      </w:r>
      <w:r w:rsidR="00D16264">
        <w:rPr>
          <w:sz w:val="18"/>
        </w:rPr>
        <w:t>, where the Mark and Space filters are centered at 2200Hz and 1200Hz respectively</w:t>
      </w:r>
      <w:r>
        <w:rPr>
          <w:sz w:val="18"/>
        </w:rPr>
        <w:t>.</w:t>
      </w:r>
    </w:p>
    <w:p w14:paraId="61EB4E69" w14:textId="110464F7" w:rsidR="00D16264" w:rsidRDefault="00F44B1C" w:rsidP="00A3450B">
      <w:pPr>
        <w:rPr>
          <w:rFonts w:eastAsiaTheme="minorHAnsi"/>
          <w:b/>
          <w:szCs w:val="22"/>
        </w:rPr>
      </w:pPr>
      <w:r>
        <w:rPr>
          <w:rFonts w:eastAsiaTheme="minorHAnsi"/>
          <w:b/>
          <w:szCs w:val="22"/>
        </w:rPr>
        <w:t>Non-coherent d</w:t>
      </w:r>
      <w:r w:rsidR="00A3450B">
        <w:rPr>
          <w:rFonts w:eastAsiaTheme="minorHAnsi"/>
          <w:b/>
          <w:szCs w:val="22"/>
        </w:rPr>
        <w:t>emodulation (PLL)</w:t>
      </w:r>
    </w:p>
    <w:p w14:paraId="31D62EFF" w14:textId="50605512" w:rsidR="008A1368" w:rsidRDefault="00AF7183" w:rsidP="008A1368">
      <w:pPr>
        <w:jc w:val="center"/>
        <w:rPr>
          <w:rFonts w:eastAsiaTheme="minorHAnsi"/>
          <w:b/>
          <w:szCs w:val="22"/>
        </w:rPr>
      </w:pPr>
      <w:r w:rsidRPr="00B04950">
        <w:rPr>
          <w:rFonts w:eastAsiaTheme="minorHAnsi"/>
          <w:b/>
          <w:noProof/>
          <w:szCs w:val="22"/>
        </w:rPr>
        <w:lastRenderedPageBreak/>
        <w:drawing>
          <wp:inline distT="0" distB="0" distL="0" distR="0" wp14:anchorId="1AAC82A9" wp14:editId="671D4F2E">
            <wp:extent cx="5943125" cy="1617523"/>
            <wp:effectExtent l="0" t="0" r="635" b="1905"/>
            <wp:docPr id="10" name="Picture 10" descr="C:\Users\Cedric\Documents\SD\trunk\user_sandbox\Cedric\Document\Design Document Figures\PLL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dric\Documents\SD\trunk\user_sandbox\Cedric\Document\Design Document Figures\PLLDemod.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51628"/>
                    <a:stretch/>
                  </pic:blipFill>
                  <pic:spPr bwMode="auto">
                    <a:xfrm>
                      <a:off x="0" y="0"/>
                      <a:ext cx="5943600" cy="1617652"/>
                    </a:xfrm>
                    <a:prstGeom prst="rect">
                      <a:avLst/>
                    </a:prstGeom>
                    <a:noFill/>
                    <a:ln>
                      <a:noFill/>
                    </a:ln>
                    <a:extLst>
                      <a:ext uri="{53640926-AAD7-44D8-BBD7-CCE9431645EC}">
                        <a14:shadowObscured xmlns:a14="http://schemas.microsoft.com/office/drawing/2010/main"/>
                      </a:ext>
                    </a:extLst>
                  </pic:spPr>
                </pic:pic>
              </a:graphicData>
            </a:graphic>
          </wp:inline>
        </w:drawing>
      </w:r>
    </w:p>
    <w:p w14:paraId="04172FE2" w14:textId="2D5FAF82" w:rsidR="008A1368" w:rsidRPr="008A1368" w:rsidRDefault="008A1368" w:rsidP="008A1368">
      <w:pPr>
        <w:jc w:val="center"/>
        <w:rPr>
          <w:sz w:val="18"/>
        </w:rPr>
      </w:pPr>
      <w:r>
        <w:rPr>
          <w:sz w:val="18"/>
        </w:rPr>
        <w:t>Figure 8</w:t>
      </w:r>
      <w:r w:rsidRPr="006B307C">
        <w:rPr>
          <w:sz w:val="18"/>
        </w:rPr>
        <w:t xml:space="preserve">.  </w:t>
      </w:r>
      <w:r>
        <w:rPr>
          <w:sz w:val="18"/>
        </w:rPr>
        <w:t>Non-coherent demodulator for</w:t>
      </w:r>
      <w:r w:rsidRPr="006B307C">
        <w:rPr>
          <w:sz w:val="18"/>
        </w:rPr>
        <w:t xml:space="preserve"> </w:t>
      </w:r>
      <w:r>
        <w:rPr>
          <w:sz w:val="18"/>
        </w:rPr>
        <w:t>BFSK using PLL.</w:t>
      </w:r>
    </w:p>
    <w:p w14:paraId="71A4ABC9" w14:textId="08E06CEB" w:rsidR="00F472DB" w:rsidRPr="00082F50" w:rsidRDefault="00F472DB" w:rsidP="00082F50">
      <w:pPr>
        <w:rPr>
          <w:rFonts w:eastAsiaTheme="minorHAnsi"/>
          <w:szCs w:val="22"/>
        </w:rPr>
      </w:pPr>
      <w:r>
        <w:rPr>
          <w:rFonts w:eastAsiaTheme="minorHAnsi"/>
          <w:szCs w:val="22"/>
        </w:rPr>
        <w:t>The use of a phase lock loop is also a valid method for demodulating FSK. The PLL has been integrated in several radio for demodulating FM and can also serve to demodulate FSK signals. In the case of non-coherent signals, the PLL acts as an estimator of the frequencies and phases (.) By rapidly matching the output of the VCO, the PLL is used to appropriately estimate the correlation between the signal and the output of the VCO.</w:t>
      </w:r>
    </w:p>
    <w:p w14:paraId="11E217F2" w14:textId="77777777" w:rsidR="00705921" w:rsidRDefault="00705921" w:rsidP="00705921">
      <w:pPr>
        <w:pStyle w:val="Heading3"/>
      </w:pPr>
      <w:r>
        <w:t>Systems A, B, &amp; C (AWGN Channel)</w:t>
      </w:r>
    </w:p>
    <w:p w14:paraId="379D20BD" w14:textId="724B004D" w:rsidR="00705921" w:rsidRDefault="00705921" w:rsidP="00705921">
      <w:r>
        <w:t xml:space="preserve">Deep space and satellite communication links are riddled with random errors across a very wide bandwidth </w:t>
      </w:r>
      <w:r w:rsidRPr="00F75D7B">
        <w:t xml:space="preserve">(Nguyen, et. al, 2009). </w:t>
      </w:r>
      <w:r w:rsidR="00437BB7" w:rsidRPr="00F75D7B">
        <w:t>In addition to random errors in the satellite link, bursts of noise can corrupt an entire segment of a link resulting in burst errors</w:t>
      </w:r>
      <w:r w:rsidR="00761820" w:rsidRPr="00F75D7B">
        <w:t xml:space="preserve"> (Murphy, et. al, 1994)</w:t>
      </w:r>
      <w:r w:rsidR="00437BB7" w:rsidRPr="00F75D7B">
        <w:t xml:space="preserve">. </w:t>
      </w:r>
      <w:r w:rsidR="00761820">
        <w:t>These cha</w:t>
      </w:r>
      <w:r w:rsidR="006C6E64">
        <w:t>nnel imperfections are common in</w:t>
      </w:r>
      <w:r w:rsidR="00761820">
        <w:t xml:space="preserve"> satellite communications and are modeled very well by the additive white Gaussian noise (AWGN) channel</w:t>
      </w:r>
      <w:r>
        <w:t xml:space="preserve"> (Viswanathan, 2013). </w:t>
      </w:r>
      <w:r w:rsidR="00761820">
        <w:t>The AWGN channel</w:t>
      </w:r>
      <w:r w:rsidR="00437BB7">
        <w:t xml:space="preserve"> i</w:t>
      </w:r>
      <w:r w:rsidR="00761820">
        <w:t>s a random noise channel that</w:t>
      </w:r>
      <w:r w:rsidR="00437BB7">
        <w:t xml:space="preserve"> </w:t>
      </w:r>
      <w:r w:rsidR="00761820">
        <w:t>makes a communication link vulnerable to</w:t>
      </w:r>
      <w:r w:rsidR="00437BB7">
        <w:t xml:space="preserve"> random bit errors and burst errors</w:t>
      </w:r>
      <w:r w:rsidR="00761820">
        <w:t xml:space="preserve">. In general, it is understood that AWGN provides maximum bit corruption and compared to other channel models, systems that perform the best in AWGN perform the best in real-life situations (Viswanathan, 2013). </w:t>
      </w:r>
      <w:r>
        <w:t xml:space="preserve">Hence, this senior design project will rely solely on the AWGN channel (see Section 1.3.6) to represent the propagation medium for our three amateur radio satellite telemetry systems. </w:t>
      </w:r>
    </w:p>
    <w:p w14:paraId="24A3EC50" w14:textId="02ACD0AB" w:rsidR="003C160C" w:rsidRDefault="001A3F55" w:rsidP="00D51B46">
      <w:pPr>
        <w:pStyle w:val="Heading3"/>
      </w:pPr>
      <w:r>
        <w:t>System C (FEC Engine)</w:t>
      </w:r>
    </w:p>
    <w:p w14:paraId="7B740A98" w14:textId="258B27F5" w:rsidR="008E200B" w:rsidRDefault="006C6E64" w:rsidP="006C6E64">
      <w:r>
        <w:t>Forward error correction (FEC) is a form of robust channel coding. It is used to correct errors that are injected into a digital communication link across a noisy propagation medium.</w:t>
      </w:r>
      <w:r w:rsidR="004400C1">
        <w:t xml:space="preserve"> FEC codes fall in</w:t>
      </w:r>
      <w:r w:rsidR="00FC51A1">
        <w:t>to</w:t>
      </w:r>
      <w:r w:rsidR="004400C1">
        <w:t xml:space="preserve"> two general categories</w:t>
      </w:r>
      <w:r>
        <w:t>: block</w:t>
      </w:r>
      <w:r w:rsidR="004400C1">
        <w:t xml:space="preserve"> codes</w:t>
      </w:r>
      <w:r>
        <w:t xml:space="preserve"> and co</w:t>
      </w:r>
      <w:r w:rsidR="004400C1">
        <w:t>nvolutional codes.</w:t>
      </w:r>
      <w:r>
        <w:t xml:space="preserve"> </w:t>
      </w:r>
      <w:r w:rsidR="004400C1">
        <w:t>It is important to note that at the time of writing this document, the Xilinx CORE Generator in Project Navigator ISE 14.6 only consists of one block coder/decoder</w:t>
      </w:r>
      <w:r w:rsidR="008E200B">
        <w:t xml:space="preserve"> </w:t>
      </w:r>
      <w:r w:rsidR="004400C1">
        <w:t>pair and one convolutional coder/decoder pair. The block coding pair consists of a Reed-Solomon coder and decoder. The convolutional coding pair consists of a convol</w:t>
      </w:r>
      <w:r w:rsidR="008E200B">
        <w:t xml:space="preserve">utional encoder and a Viterbi decoder. Hence, the FEC engine will be limited to using these channel code pairs. </w:t>
      </w:r>
    </w:p>
    <w:p w14:paraId="42577B31" w14:textId="15BCA919" w:rsidR="006C6E64" w:rsidRDefault="006C6E64" w:rsidP="006C6E64">
      <w:r>
        <w:t xml:space="preserve">In Section 1.3.5, we discussed that the satellite communication link is </w:t>
      </w:r>
      <w:r w:rsidR="004400C1">
        <w:t>vulnerable to random</w:t>
      </w:r>
      <w:r>
        <w:t xml:space="preserve"> </w:t>
      </w:r>
      <w:r w:rsidR="008E200B">
        <w:t xml:space="preserve">errors </w:t>
      </w:r>
      <w:r>
        <w:t xml:space="preserve">and burst errors. </w:t>
      </w:r>
      <w:r w:rsidR="00B24D06">
        <w:t>Block codes are better suited for correcting burst errors while convolutional codes are better suited for correcting random errors (Viswanathan, 2013). A combination of block codes and convolutional codes</w:t>
      </w:r>
      <w:r w:rsidR="00FC51A1">
        <w:t>,</w:t>
      </w:r>
      <w:r w:rsidR="00B24D06">
        <w:t xml:space="preserve"> namely a two-level coding system, are used in many systems to provide robustness against both</w:t>
      </w:r>
      <w:r w:rsidR="00F44B1C">
        <w:t xml:space="preserve"> kinds of errors (see Figure 9</w:t>
      </w:r>
      <w:r w:rsidR="000D3CC7">
        <w:t xml:space="preserve">). This two-level coding system consists of a coding chain and a decoding chain. The coding chain resides in the transmitter and consists of a Reed-Solomon encoder, followed by an interleaver, then a convolutional encoder. The decoding chain resides in the receiver and undoes what the coding chain did. </w:t>
      </w:r>
      <w:r w:rsidR="00E15B49">
        <w:t>Namely, t</w:t>
      </w:r>
      <w:r w:rsidR="000D3CC7">
        <w:t xml:space="preserve">he decoding chain consists of a Viterbi (convolutional) decoder, followed by a de-interleaver, then a Reed-Solomon decoder. </w:t>
      </w:r>
    </w:p>
    <w:p w14:paraId="2187F777" w14:textId="0036AC97" w:rsidR="000D3CC7" w:rsidRDefault="00F322C9" w:rsidP="006C6E64">
      <w:r>
        <w:rPr>
          <w:noProof/>
        </w:rPr>
        <w:lastRenderedPageBreak/>
        <w:drawing>
          <wp:inline distT="0" distB="0" distL="0" distR="0" wp14:anchorId="4C87C923" wp14:editId="12DEFDDC">
            <wp:extent cx="6114339" cy="20466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2797" cy="2049436"/>
                    </a:xfrm>
                    <a:prstGeom prst="rect">
                      <a:avLst/>
                    </a:prstGeom>
                  </pic:spPr>
                </pic:pic>
              </a:graphicData>
            </a:graphic>
          </wp:inline>
        </w:drawing>
      </w:r>
    </w:p>
    <w:p w14:paraId="4B1562C0" w14:textId="53B12D50" w:rsidR="00F322C9" w:rsidRPr="00090A27" w:rsidRDefault="008A1368" w:rsidP="006C6E64">
      <w:pPr>
        <w:rPr>
          <w:sz w:val="18"/>
        </w:rPr>
      </w:pPr>
      <w:r>
        <w:rPr>
          <w:sz w:val="18"/>
        </w:rPr>
        <w:t>Figure 9</w:t>
      </w:r>
      <w:r w:rsidR="00F322C9" w:rsidRPr="00090A27">
        <w:rPr>
          <w:sz w:val="18"/>
        </w:rPr>
        <w:t>. Top-level diagram for</w:t>
      </w:r>
      <w:r w:rsidR="00090A27">
        <w:rPr>
          <w:sz w:val="18"/>
        </w:rPr>
        <w:t xml:space="preserve"> the</w:t>
      </w:r>
      <w:r w:rsidR="00F322C9" w:rsidRPr="00090A27">
        <w:rPr>
          <w:sz w:val="18"/>
        </w:rPr>
        <w:t xml:space="preserve"> FEC engine (System C) consisting of </w:t>
      </w:r>
      <w:r w:rsidR="00090A27" w:rsidRPr="00090A27">
        <w:rPr>
          <w:sz w:val="18"/>
        </w:rPr>
        <w:t xml:space="preserve">a </w:t>
      </w:r>
      <w:r w:rsidR="00F322C9" w:rsidRPr="00090A27">
        <w:rPr>
          <w:sz w:val="18"/>
        </w:rPr>
        <w:t xml:space="preserve">block code pair, </w:t>
      </w:r>
      <w:r w:rsidR="00090A27" w:rsidRPr="00090A27">
        <w:rPr>
          <w:sz w:val="18"/>
        </w:rPr>
        <w:t xml:space="preserve">an </w:t>
      </w:r>
      <w:r w:rsidR="00F322C9" w:rsidRPr="00090A27">
        <w:rPr>
          <w:sz w:val="18"/>
        </w:rPr>
        <w:t>interleaving pair, and</w:t>
      </w:r>
      <w:r w:rsidR="00090A27" w:rsidRPr="00090A27">
        <w:rPr>
          <w:sz w:val="18"/>
        </w:rPr>
        <w:t xml:space="preserve"> a</w:t>
      </w:r>
      <w:r w:rsidR="00F322C9" w:rsidRPr="00090A27">
        <w:rPr>
          <w:sz w:val="18"/>
        </w:rPr>
        <w:t xml:space="preserve"> convolutional code pair. </w:t>
      </w:r>
    </w:p>
    <w:p w14:paraId="629D4C7C" w14:textId="068051CD" w:rsidR="00C90D11" w:rsidRDefault="00C90D11" w:rsidP="00C90D11">
      <w:pPr>
        <w:pStyle w:val="Heading3"/>
      </w:pPr>
      <w:r>
        <w:t>Systems A, B, &amp; C (BERT)</w:t>
      </w:r>
    </w:p>
    <w:p w14:paraId="394884F1" w14:textId="18121936" w:rsidR="00C83C3D" w:rsidRDefault="00C83C3D" w:rsidP="00C83C3D">
      <w:r>
        <w:t xml:space="preserve">We </w:t>
      </w:r>
      <w:r w:rsidR="00DB0DEA">
        <w:t>implement</w:t>
      </w:r>
      <w:r>
        <w:t xml:space="preserve"> the </w:t>
      </w:r>
      <w:r w:rsidR="006C6E64">
        <w:t>bit error rate tester (</w:t>
      </w:r>
      <w:r>
        <w:t>BERT</w:t>
      </w:r>
      <w:r w:rsidR="006C6E64">
        <w:t>)</w:t>
      </w:r>
      <w:r>
        <w:t xml:space="preserve"> in</w:t>
      </w:r>
      <w:r w:rsidR="00DB0DEA">
        <w:t xml:space="preserve"> software. The BERT consists</w:t>
      </w:r>
      <w:r>
        <w:t xml:space="preserve"> of an AX.25 packet</w:t>
      </w:r>
      <w:r w:rsidR="00DB0DEA">
        <w:t xml:space="preserve"> generation </w:t>
      </w:r>
      <w:r w:rsidR="00761820">
        <w:t>program</w:t>
      </w:r>
      <w:r>
        <w:t xml:space="preserve"> written by us, a custom AX.25 packet</w:t>
      </w:r>
      <w:r w:rsidR="00761820">
        <w:t xml:space="preserve"> comparison program</w:t>
      </w:r>
      <w:r>
        <w:t xml:space="preserve"> written by us, and an available virtual serial terminal interface (with data logging capabilities). </w:t>
      </w:r>
      <w:r w:rsidR="00DB0DEA">
        <w:t xml:space="preserve">The BERT provides several performance metrics based off of bit error rate (BER) and packet error rate (PER). </w:t>
      </w:r>
      <w:r>
        <w:t>Please refer to Section 3</w:t>
      </w:r>
      <w:r w:rsidR="00DB0DEA">
        <w:t xml:space="preserve"> (Approach)</w:t>
      </w:r>
      <w:r>
        <w:t xml:space="preserve"> for the implementation of this </w:t>
      </w:r>
      <w:r w:rsidR="006C6E64">
        <w:t xml:space="preserve">BERT </w:t>
      </w:r>
      <w:r>
        <w:t xml:space="preserve">and how it interfaces with the external FPGA board. </w:t>
      </w:r>
    </w:p>
    <w:p w14:paraId="5CD9920A" w14:textId="399B21FF" w:rsidR="00090A27" w:rsidRPr="00090A27" w:rsidRDefault="00090A27" w:rsidP="00C83C3D">
      <w:pPr>
        <w:rPr>
          <w:b/>
          <w:color w:val="FF0000"/>
        </w:rPr>
      </w:pPr>
      <w:r>
        <w:rPr>
          <w:b/>
          <w:color w:val="FF0000"/>
        </w:rPr>
        <w:t>EVERYTHING FOLLOWING THIS SECTION (1.3.7) MUST BE MODERATELY MODIFIED TO REFLECT THE NEW OVERALL OBJECTIVE (EFFECTIVE: 11/06/13). PLEASE BE AWARE OF THIS WHEN READING THE REST OF THIS DOCUMENT.</w:t>
      </w:r>
    </w:p>
    <w:p w14:paraId="01AFE5A6" w14:textId="7E2F907F" w:rsidR="00F44B1C" w:rsidRPr="00F44B1C" w:rsidRDefault="00BF31D5" w:rsidP="00F44B1C">
      <w:pPr>
        <w:pStyle w:val="Heading2"/>
        <w:tabs>
          <w:tab w:val="clear" w:pos="360"/>
        </w:tabs>
        <w:spacing w:before="240"/>
        <w:ind w:left="720" w:hanging="720"/>
      </w:pPr>
      <w:bookmarkStart w:id="20" w:name="_Proposed_Solution_Concept"/>
      <w:bookmarkStart w:id="21" w:name="_Toc307865989"/>
      <w:bookmarkStart w:id="22" w:name="_Toc371847914"/>
      <w:bookmarkEnd w:id="20"/>
      <w:r>
        <w:t>Proposed Solution Concept</w:t>
      </w:r>
      <w:bookmarkEnd w:id="21"/>
      <w:bookmarkEnd w:id="22"/>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E145723" w:rsidR="00725636" w:rsidRDefault="008A1368" w:rsidP="00725636">
      <w:pPr>
        <w:spacing w:before="120"/>
        <w:jc w:val="center"/>
        <w:rPr>
          <w:sz w:val="18"/>
        </w:rPr>
      </w:pPr>
      <w:r>
        <w:rPr>
          <w:sz w:val="18"/>
        </w:rPr>
        <w:t>Figure 10</w:t>
      </w:r>
      <w:r w:rsidR="00725636">
        <w:rPr>
          <w:sz w:val="18"/>
        </w:rPr>
        <w:t>.  System level diagram showing how the 1200bps modem interfaces with the transceiver and TNC.</w:t>
      </w:r>
    </w:p>
    <w:p w14:paraId="458068D0" w14:textId="77777777" w:rsidR="00725636" w:rsidRDefault="00725636" w:rsidP="00725636">
      <w:pPr>
        <w:spacing w:before="120"/>
      </w:pPr>
      <w:r>
        <w:t>The Xilinx Spartan-6 LX-9 Microboard was selected for our modem implementation because of its good performance and low cost.  It also provides the two Pmod expansion ports needed for interfacing Digilent’s 12-bit AD1 ADC and 12-bit DA2 DAC.</w:t>
      </w:r>
    </w:p>
    <w:p w14:paraId="42634591" w14:textId="7570A6C9" w:rsidR="00C07A6A" w:rsidRDefault="00725636" w:rsidP="00725636">
      <w:pPr>
        <w:spacing w:before="120"/>
      </w:pPr>
      <w:r>
        <w:t xml:space="preserve">It was determined through simulation that optimum coherent demodulation was achieved from the use of a </w:t>
      </w:r>
      <w:r>
        <w:lastRenderedPageBreak/>
        <w:t>(squaring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3" w:name="_Major_Design_and"/>
      <w:bookmarkStart w:id="24" w:name="_Toc307865990"/>
      <w:bookmarkStart w:id="25" w:name="_Toc371847915"/>
      <w:bookmarkEnd w:id="23"/>
      <w:r>
        <w:t>Major Design and Implementation Challenges</w:t>
      </w:r>
      <w:bookmarkEnd w:id="24"/>
      <w:bookmarkEnd w:id="25"/>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6" w:name="_Implications_of_Project"/>
      <w:bookmarkStart w:id="27" w:name="_Toc307865991"/>
      <w:bookmarkStart w:id="28" w:name="_Toc371847916"/>
      <w:bookmarkEnd w:id="26"/>
      <w:r w:rsidRPr="007E4583">
        <w:t>Implications of Project Success</w:t>
      </w:r>
      <w:bookmarkEnd w:id="27"/>
      <w:bookmarkEnd w:id="28"/>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29" w:name="_Ref49490297"/>
      <w:bookmarkStart w:id="30" w:name="_Toc371847917"/>
      <w:bookmarkStart w:id="31" w:name="_Ref49490597"/>
      <w:bookmarkEnd w:id="6"/>
      <w:r>
        <w:t>DESIGN REQUIREMENTS</w:t>
      </w:r>
      <w:bookmarkEnd w:id="29"/>
      <w:bookmarkEnd w:id="30"/>
    </w:p>
    <w:p w14:paraId="48CAE2EE" w14:textId="77777777" w:rsidR="002E3463" w:rsidRDefault="002E3463" w:rsidP="002E3463">
      <w:pPr>
        <w:pStyle w:val="Heading2"/>
      </w:pPr>
      <w:bookmarkStart w:id="32" w:name="_Ref49490545"/>
      <w:bookmarkStart w:id="33" w:name="_Toc371847918"/>
      <w:r>
        <w:t>Functional Design Constraints</w:t>
      </w:r>
      <w:bookmarkEnd w:id="32"/>
      <w:bookmarkEnd w:id="33"/>
    </w:p>
    <w:tbl>
      <w:tblPr>
        <w:tblW w:w="9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42"/>
        <w:gridCol w:w="6540"/>
      </w:tblGrid>
      <w:tr w:rsidR="00306D98" w14:paraId="4B378CA8" w14:textId="77777777" w:rsidTr="00306D98">
        <w:trPr>
          <w:trHeight w:val="117"/>
        </w:trPr>
        <w:tc>
          <w:tcPr>
            <w:tcW w:w="2842" w:type="dxa"/>
            <w:shd w:val="clear" w:color="000080" w:fill="auto"/>
          </w:tcPr>
          <w:p w14:paraId="63AE00A6" w14:textId="77777777" w:rsidR="00306D98" w:rsidRDefault="00306D98" w:rsidP="00306D98">
            <w:pPr>
              <w:shd w:val="solid" w:color="FFFFFF" w:fill="FFFFFF"/>
              <w:spacing w:after="0"/>
              <w:jc w:val="center"/>
              <w:rPr>
                <w:b/>
                <w:bCs/>
              </w:rPr>
            </w:pPr>
            <w:r>
              <w:rPr>
                <w:b/>
                <w:bCs/>
              </w:rPr>
              <w:t>Name</w:t>
            </w:r>
          </w:p>
        </w:tc>
        <w:tc>
          <w:tcPr>
            <w:tcW w:w="6540" w:type="dxa"/>
            <w:shd w:val="clear" w:color="000080" w:fill="auto"/>
          </w:tcPr>
          <w:p w14:paraId="255BBB92" w14:textId="77777777" w:rsidR="00306D98" w:rsidRDefault="00306D98" w:rsidP="00306D98">
            <w:pPr>
              <w:shd w:val="solid" w:color="FFFFFF" w:fill="FFFFFF"/>
              <w:spacing w:after="0"/>
              <w:jc w:val="center"/>
              <w:rPr>
                <w:b/>
                <w:bCs/>
              </w:rPr>
            </w:pPr>
            <w:r>
              <w:rPr>
                <w:b/>
                <w:bCs/>
              </w:rPr>
              <w:t>Description</w:t>
            </w:r>
          </w:p>
        </w:tc>
      </w:tr>
      <w:tr w:rsidR="00306D98" w14:paraId="552C25EA" w14:textId="77777777" w:rsidTr="00306D98">
        <w:trPr>
          <w:trHeight w:val="117"/>
        </w:trPr>
        <w:tc>
          <w:tcPr>
            <w:tcW w:w="2842" w:type="dxa"/>
            <w:shd w:val="clear" w:color="000080" w:fill="auto"/>
            <w:vAlign w:val="center"/>
          </w:tcPr>
          <w:p w14:paraId="2D1BE0D9" w14:textId="77777777" w:rsidR="00306D98" w:rsidRDefault="00306D98" w:rsidP="00306D98">
            <w:pPr>
              <w:shd w:val="solid" w:color="FFFFFF" w:fill="FFFFFF"/>
              <w:spacing w:after="0"/>
              <w:jc w:val="left"/>
            </w:pPr>
            <w:r>
              <w:t>Bit Rate</w:t>
            </w:r>
          </w:p>
        </w:tc>
        <w:tc>
          <w:tcPr>
            <w:tcW w:w="6540" w:type="dxa"/>
            <w:shd w:val="clear" w:color="000080" w:fill="auto"/>
          </w:tcPr>
          <w:p w14:paraId="218DBA2D" w14:textId="0C48A2B5" w:rsidR="00306D98" w:rsidRDefault="0080770C" w:rsidP="00306D98">
            <w:pPr>
              <w:shd w:val="solid" w:color="FFFFFF" w:fill="FFFFFF"/>
              <w:spacing w:after="0"/>
              <w:jc w:val="left"/>
            </w:pPr>
            <w:r>
              <w:t xml:space="preserve">Provides 1200 b/sec data rate to meet LEO-AMSAT telemetry requirements </w:t>
            </w:r>
          </w:p>
        </w:tc>
      </w:tr>
      <w:tr w:rsidR="00306D98" w14:paraId="4A91B2FB" w14:textId="77777777" w:rsidTr="00306D98">
        <w:trPr>
          <w:trHeight w:val="117"/>
        </w:trPr>
        <w:tc>
          <w:tcPr>
            <w:tcW w:w="2842" w:type="dxa"/>
            <w:shd w:val="clear" w:color="000080" w:fill="auto"/>
            <w:vAlign w:val="center"/>
          </w:tcPr>
          <w:p w14:paraId="19B76C7C" w14:textId="77777777" w:rsidR="00306D98" w:rsidRDefault="00306D98" w:rsidP="00306D98">
            <w:pPr>
              <w:shd w:val="solid" w:color="FFFFFF" w:fill="FFFFFF"/>
              <w:spacing w:after="0"/>
              <w:jc w:val="left"/>
            </w:pPr>
            <w:r>
              <w:t>FEC</w:t>
            </w:r>
          </w:p>
        </w:tc>
        <w:tc>
          <w:tcPr>
            <w:tcW w:w="6540" w:type="dxa"/>
            <w:shd w:val="clear" w:color="000080" w:fill="auto"/>
          </w:tcPr>
          <w:p w14:paraId="2CC988CC" w14:textId="77777777" w:rsidR="00306D98" w:rsidRDefault="00306D98" w:rsidP="00306D98">
            <w:pPr>
              <w:shd w:val="solid" w:color="FFFFFF" w:fill="FFFFFF"/>
              <w:spacing w:after="0"/>
              <w:jc w:val="left"/>
              <w:rPr>
                <w:color w:val="000000"/>
              </w:rPr>
            </w:pPr>
          </w:p>
        </w:tc>
      </w:tr>
      <w:tr w:rsidR="00306D98" w14:paraId="22BB5E22" w14:textId="77777777" w:rsidTr="00306D98">
        <w:trPr>
          <w:trHeight w:val="111"/>
        </w:trPr>
        <w:tc>
          <w:tcPr>
            <w:tcW w:w="2842" w:type="dxa"/>
            <w:shd w:val="clear" w:color="000080" w:fill="auto"/>
            <w:vAlign w:val="center"/>
          </w:tcPr>
          <w:p w14:paraId="528C1BDA" w14:textId="77777777" w:rsidR="00306D98" w:rsidRDefault="00306D98" w:rsidP="00306D98">
            <w:pPr>
              <w:shd w:val="solid" w:color="FFFFFF" w:fill="FFFFFF"/>
              <w:spacing w:after="0"/>
              <w:jc w:val="left"/>
            </w:pPr>
            <w:r>
              <w:t>Modulation Type</w:t>
            </w:r>
          </w:p>
        </w:tc>
        <w:tc>
          <w:tcPr>
            <w:tcW w:w="6540" w:type="dxa"/>
            <w:shd w:val="clear" w:color="000080" w:fill="auto"/>
          </w:tcPr>
          <w:p w14:paraId="64155DC6" w14:textId="313F004A" w:rsidR="00306D98" w:rsidRDefault="0080770C" w:rsidP="00306D98">
            <w:pPr>
              <w:shd w:val="solid" w:color="FFFFFF" w:fill="FFFFFF"/>
              <w:spacing w:after="0"/>
              <w:jc w:val="left"/>
              <w:rPr>
                <w:color w:val="000000"/>
              </w:rPr>
            </w:pPr>
            <w:r>
              <w:rPr>
                <w:color w:val="000000"/>
              </w:rPr>
              <w:t>Supports BPSK and FSK modulation and Demodulation</w:t>
            </w:r>
          </w:p>
        </w:tc>
      </w:tr>
      <w:tr w:rsidR="00306D98" w14:paraId="25DAE704" w14:textId="77777777" w:rsidTr="00306D98">
        <w:trPr>
          <w:trHeight w:val="117"/>
        </w:trPr>
        <w:tc>
          <w:tcPr>
            <w:tcW w:w="2842" w:type="dxa"/>
            <w:shd w:val="clear" w:color="000080" w:fill="auto"/>
            <w:vAlign w:val="center"/>
          </w:tcPr>
          <w:p w14:paraId="0916F2BB" w14:textId="77777777" w:rsidR="00306D98" w:rsidRDefault="00306D98" w:rsidP="00306D98">
            <w:pPr>
              <w:shd w:val="solid" w:color="FFFFFF" w:fill="FFFFFF"/>
              <w:spacing w:after="0"/>
              <w:jc w:val="left"/>
            </w:pPr>
            <w:r>
              <w:t>Operating Frequencies</w:t>
            </w:r>
          </w:p>
        </w:tc>
        <w:tc>
          <w:tcPr>
            <w:tcW w:w="6540" w:type="dxa"/>
            <w:shd w:val="clear" w:color="000080" w:fill="auto"/>
          </w:tcPr>
          <w:p w14:paraId="506AA223" w14:textId="0780669E" w:rsidR="00306D98" w:rsidRDefault="0080770C" w:rsidP="0080770C">
            <w:pPr>
              <w:shd w:val="solid" w:color="FFFFFF" w:fill="FFFFFF"/>
              <w:spacing w:after="0"/>
              <w:jc w:val="left"/>
              <w:rPr>
                <w:color w:val="000000"/>
              </w:rPr>
            </w:pPr>
            <w:r>
              <w:rPr>
                <w:color w:val="000000"/>
              </w:rPr>
              <w:t>The modulator and demodulator will provide operation between 1200 Hz and 2400 Hz in accordance with the Bell 202 standard</w:t>
            </w:r>
          </w:p>
        </w:tc>
      </w:tr>
      <w:tr w:rsidR="00306D98" w14:paraId="3814A926" w14:textId="77777777" w:rsidTr="00306D98">
        <w:trPr>
          <w:trHeight w:val="279"/>
        </w:trPr>
        <w:tc>
          <w:tcPr>
            <w:tcW w:w="2842" w:type="dxa"/>
            <w:shd w:val="clear" w:color="000080" w:fill="auto"/>
            <w:vAlign w:val="center"/>
          </w:tcPr>
          <w:p w14:paraId="59DD572C" w14:textId="27AEA638" w:rsidR="00306D98" w:rsidRDefault="00306D98" w:rsidP="00306D98">
            <w:pPr>
              <w:shd w:val="solid" w:color="FFFFFF" w:fill="FFFFFF"/>
              <w:spacing w:after="0"/>
              <w:jc w:val="left"/>
            </w:pPr>
            <w:r>
              <w:t>Interface</w:t>
            </w:r>
          </w:p>
        </w:tc>
        <w:tc>
          <w:tcPr>
            <w:tcW w:w="6540" w:type="dxa"/>
            <w:shd w:val="clear" w:color="000080" w:fill="auto"/>
          </w:tcPr>
          <w:p w14:paraId="1B662135" w14:textId="77777777" w:rsidR="00306D98" w:rsidRDefault="00306D98" w:rsidP="00306D98">
            <w:pPr>
              <w:shd w:val="solid" w:color="FFFFFF" w:fill="FFFFFF"/>
              <w:spacing w:after="0"/>
              <w:jc w:val="left"/>
              <w:rPr>
                <w:color w:val="000000"/>
              </w:rPr>
            </w:pPr>
          </w:p>
        </w:tc>
      </w:tr>
      <w:tr w:rsidR="00306D98" w14:paraId="64928053" w14:textId="77777777" w:rsidTr="00306D98">
        <w:trPr>
          <w:trHeight w:val="287"/>
        </w:trPr>
        <w:tc>
          <w:tcPr>
            <w:tcW w:w="2842" w:type="dxa"/>
            <w:shd w:val="clear" w:color="000080" w:fill="auto"/>
            <w:vAlign w:val="center"/>
          </w:tcPr>
          <w:p w14:paraId="0BA9E7CE" w14:textId="77777777" w:rsidR="00306D98" w:rsidRDefault="00306D98" w:rsidP="00306D98">
            <w:pPr>
              <w:shd w:val="solid" w:color="FFFFFF" w:fill="FFFFFF"/>
              <w:spacing w:after="0"/>
              <w:jc w:val="left"/>
            </w:pPr>
            <w:r>
              <w:t>Signal to Noise (SNR)</w:t>
            </w:r>
          </w:p>
        </w:tc>
        <w:tc>
          <w:tcPr>
            <w:tcW w:w="6540" w:type="dxa"/>
            <w:shd w:val="clear" w:color="000080" w:fill="auto"/>
          </w:tcPr>
          <w:p w14:paraId="102E8AE0" w14:textId="77777777" w:rsidR="00306D98" w:rsidRDefault="00306D98" w:rsidP="00306D98">
            <w:pPr>
              <w:shd w:val="solid" w:color="FFFFFF" w:fill="FFFFFF"/>
              <w:spacing w:after="0"/>
              <w:jc w:val="left"/>
              <w:rPr>
                <w:color w:val="000000"/>
              </w:rPr>
            </w:pPr>
          </w:p>
        </w:tc>
      </w:tr>
      <w:tr w:rsidR="00306D98" w14:paraId="0C6C12CD" w14:textId="77777777" w:rsidTr="00306D98">
        <w:trPr>
          <w:trHeight w:val="287"/>
        </w:trPr>
        <w:tc>
          <w:tcPr>
            <w:tcW w:w="2842" w:type="dxa"/>
            <w:shd w:val="clear" w:color="000080" w:fill="auto"/>
            <w:vAlign w:val="center"/>
          </w:tcPr>
          <w:p w14:paraId="6351DEE5" w14:textId="77777777" w:rsidR="00306D98" w:rsidRDefault="00306D98" w:rsidP="00306D98">
            <w:pPr>
              <w:shd w:val="solid" w:color="FFFFFF" w:fill="FFFFFF"/>
              <w:spacing w:after="0"/>
              <w:jc w:val="left"/>
            </w:pPr>
            <w:r>
              <w:t>Bit Error Rate</w:t>
            </w:r>
          </w:p>
        </w:tc>
        <w:tc>
          <w:tcPr>
            <w:tcW w:w="6540" w:type="dxa"/>
            <w:shd w:val="clear" w:color="000080" w:fill="auto"/>
          </w:tcPr>
          <w:p w14:paraId="56E0E2DD" w14:textId="77777777" w:rsidR="00306D98" w:rsidRDefault="00306D98" w:rsidP="00306D98">
            <w:pPr>
              <w:shd w:val="solid" w:color="FFFFFF" w:fill="FFFFFF"/>
              <w:spacing w:after="0"/>
              <w:jc w:val="left"/>
              <w:rPr>
                <w:color w:val="000000"/>
              </w:rPr>
            </w:pPr>
          </w:p>
        </w:tc>
      </w:tr>
    </w:tbl>
    <w:p w14:paraId="1081680E" w14:textId="77777777" w:rsidR="00306D98" w:rsidRDefault="00306D98" w:rsidP="00306D98">
      <w:pPr>
        <w:pStyle w:val="SDTable"/>
        <w:shd w:val="solid" w:color="FFFFFF" w:fill="FFFFFF"/>
        <w:spacing w:after="0"/>
        <w:jc w:val="center"/>
        <w:rPr>
          <w:rFonts w:ascii="Times New Roman" w:hAnsi="Times New Roman"/>
        </w:rPr>
      </w:pPr>
      <w:bookmarkStart w:id="34"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34"/>
      <w:r>
        <w:rPr>
          <w:rFonts w:ascii="Times New Roman" w:hAnsi="Times New Roman"/>
        </w:rPr>
        <w:t>. Functional design constraints for the GADGET system.</w:t>
      </w:r>
    </w:p>
    <w:p w14:paraId="4238897C" w14:textId="77777777" w:rsidR="00306D98" w:rsidRPr="00306D98" w:rsidRDefault="00306D98" w:rsidP="00306D98"/>
    <w:p w14:paraId="4D37FAB3" w14:textId="77777777" w:rsidR="005A0B97" w:rsidRDefault="00B244B2">
      <w:pPr>
        <w:pStyle w:val="Heading2"/>
      </w:pPr>
      <w:bookmarkStart w:id="35" w:name="_Toc371847919"/>
      <w:r>
        <w:t xml:space="preserve">Non-Functional </w:t>
      </w:r>
      <w:r w:rsidR="006A3001">
        <w:t>Design Constraints</w:t>
      </w:r>
      <w:bookmarkEnd w:id="31"/>
      <w:bookmarkEnd w:id="35"/>
    </w:p>
    <w:tbl>
      <w:tblPr>
        <w:tblpPr w:leftFromText="180" w:rightFromText="180" w:vertAnchor="text" w:horzAnchor="margin" w:tblpY="85"/>
        <w:tblW w:w="9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89"/>
        <w:gridCol w:w="2482"/>
        <w:gridCol w:w="4947"/>
      </w:tblGrid>
      <w:tr w:rsidR="00306D98" w14:paraId="1504F82C" w14:textId="77777777" w:rsidTr="00306D98">
        <w:trPr>
          <w:trHeight w:val="105"/>
        </w:trPr>
        <w:tc>
          <w:tcPr>
            <w:tcW w:w="1989" w:type="dxa"/>
            <w:shd w:val="clear" w:color="000080" w:fill="auto"/>
          </w:tcPr>
          <w:p w14:paraId="534E503D" w14:textId="77777777" w:rsidR="00306D98" w:rsidRDefault="00306D98" w:rsidP="00306D98">
            <w:pPr>
              <w:spacing w:after="0"/>
              <w:jc w:val="center"/>
              <w:rPr>
                <w:b/>
                <w:bCs/>
              </w:rPr>
            </w:pPr>
            <w:r>
              <w:rPr>
                <w:b/>
                <w:bCs/>
              </w:rPr>
              <w:t>Type</w:t>
            </w:r>
          </w:p>
        </w:tc>
        <w:tc>
          <w:tcPr>
            <w:tcW w:w="2482" w:type="dxa"/>
            <w:shd w:val="clear" w:color="000080" w:fill="auto"/>
          </w:tcPr>
          <w:p w14:paraId="7E692885" w14:textId="77777777" w:rsidR="00306D98" w:rsidRDefault="00306D98" w:rsidP="00306D98">
            <w:pPr>
              <w:spacing w:after="0"/>
              <w:jc w:val="center"/>
              <w:rPr>
                <w:b/>
                <w:bCs/>
              </w:rPr>
            </w:pPr>
            <w:r>
              <w:rPr>
                <w:b/>
                <w:bCs/>
              </w:rPr>
              <w:t>Name</w:t>
            </w:r>
          </w:p>
        </w:tc>
        <w:tc>
          <w:tcPr>
            <w:tcW w:w="4947" w:type="dxa"/>
            <w:shd w:val="clear" w:color="000080" w:fill="auto"/>
          </w:tcPr>
          <w:p w14:paraId="234479E4" w14:textId="77777777" w:rsidR="00306D98" w:rsidRDefault="00306D98" w:rsidP="00306D98">
            <w:pPr>
              <w:spacing w:after="0"/>
              <w:jc w:val="center"/>
              <w:rPr>
                <w:b/>
                <w:bCs/>
              </w:rPr>
            </w:pPr>
            <w:r>
              <w:rPr>
                <w:b/>
                <w:bCs/>
              </w:rPr>
              <w:t>Description</w:t>
            </w:r>
          </w:p>
        </w:tc>
      </w:tr>
      <w:tr w:rsidR="00306D98" w14:paraId="5829FCCC" w14:textId="77777777" w:rsidTr="00306D98">
        <w:trPr>
          <w:trHeight w:val="260"/>
        </w:trPr>
        <w:tc>
          <w:tcPr>
            <w:tcW w:w="1989" w:type="dxa"/>
            <w:shd w:val="clear" w:color="000080" w:fill="auto"/>
            <w:vAlign w:val="center"/>
          </w:tcPr>
          <w:p w14:paraId="7AB16960" w14:textId="77777777" w:rsidR="00306D98" w:rsidRDefault="00306D98" w:rsidP="00306D98">
            <w:pPr>
              <w:spacing w:after="0"/>
              <w:jc w:val="left"/>
            </w:pPr>
            <w:r>
              <w:t>Economic</w:t>
            </w:r>
          </w:p>
        </w:tc>
        <w:tc>
          <w:tcPr>
            <w:tcW w:w="2482" w:type="dxa"/>
            <w:shd w:val="clear" w:color="000080" w:fill="auto"/>
            <w:vAlign w:val="center"/>
          </w:tcPr>
          <w:p w14:paraId="03248D54" w14:textId="77777777" w:rsidR="00306D98" w:rsidRDefault="00306D98" w:rsidP="00306D98">
            <w:pPr>
              <w:spacing w:after="0"/>
              <w:jc w:val="left"/>
            </w:pPr>
            <w:r>
              <w:t>Cost</w:t>
            </w:r>
          </w:p>
        </w:tc>
        <w:tc>
          <w:tcPr>
            <w:tcW w:w="4947" w:type="dxa"/>
            <w:shd w:val="clear" w:color="000080" w:fill="auto"/>
          </w:tcPr>
          <w:p w14:paraId="2C4E6FF6" w14:textId="77777777" w:rsidR="00306D98" w:rsidRDefault="00306D98" w:rsidP="00306D98">
            <w:pPr>
              <w:spacing w:after="0"/>
              <w:jc w:val="left"/>
            </w:pPr>
          </w:p>
        </w:tc>
      </w:tr>
      <w:tr w:rsidR="00306D98" w14:paraId="2FEF8E2B" w14:textId="77777777" w:rsidTr="00306D98">
        <w:trPr>
          <w:trHeight w:val="290"/>
        </w:trPr>
        <w:tc>
          <w:tcPr>
            <w:tcW w:w="1989" w:type="dxa"/>
            <w:shd w:val="clear" w:color="000080" w:fill="auto"/>
            <w:vAlign w:val="center"/>
          </w:tcPr>
          <w:p w14:paraId="5DD3F314" w14:textId="77777777" w:rsidR="00306D98" w:rsidRDefault="00306D98" w:rsidP="00306D98">
            <w:pPr>
              <w:spacing w:after="0"/>
              <w:jc w:val="left"/>
            </w:pPr>
            <w:r>
              <w:t>Environmental</w:t>
            </w:r>
          </w:p>
        </w:tc>
        <w:tc>
          <w:tcPr>
            <w:tcW w:w="2482" w:type="dxa"/>
            <w:shd w:val="clear" w:color="000080" w:fill="auto"/>
            <w:vAlign w:val="center"/>
          </w:tcPr>
          <w:p w14:paraId="27211F5B" w14:textId="77777777" w:rsidR="00306D98" w:rsidRDefault="00306D98" w:rsidP="00306D98">
            <w:pPr>
              <w:spacing w:after="0"/>
              <w:jc w:val="left"/>
            </w:pPr>
            <w:r>
              <w:t>Temperature</w:t>
            </w:r>
          </w:p>
        </w:tc>
        <w:tc>
          <w:tcPr>
            <w:tcW w:w="4947" w:type="dxa"/>
            <w:shd w:val="clear" w:color="000080" w:fill="auto"/>
          </w:tcPr>
          <w:p w14:paraId="3CBCBEC6" w14:textId="77777777" w:rsidR="00306D98" w:rsidRDefault="00306D98" w:rsidP="00306D98">
            <w:pPr>
              <w:spacing w:after="0"/>
              <w:jc w:val="left"/>
              <w:rPr>
                <w:color w:val="000000"/>
              </w:rPr>
            </w:pPr>
          </w:p>
        </w:tc>
      </w:tr>
      <w:tr w:rsidR="00306D98" w14:paraId="4B5C9956" w14:textId="77777777" w:rsidTr="00306D98">
        <w:trPr>
          <w:trHeight w:val="234"/>
        </w:trPr>
        <w:tc>
          <w:tcPr>
            <w:tcW w:w="1989" w:type="dxa"/>
            <w:shd w:val="clear" w:color="000080" w:fill="auto"/>
            <w:vAlign w:val="center"/>
          </w:tcPr>
          <w:p w14:paraId="142DD21A" w14:textId="77777777" w:rsidR="00306D98" w:rsidRDefault="00306D98" w:rsidP="00306D98">
            <w:pPr>
              <w:spacing w:after="0"/>
              <w:jc w:val="left"/>
            </w:pPr>
            <w:r>
              <w:lastRenderedPageBreak/>
              <w:t>Environmental</w:t>
            </w:r>
          </w:p>
        </w:tc>
        <w:tc>
          <w:tcPr>
            <w:tcW w:w="2482" w:type="dxa"/>
            <w:shd w:val="clear" w:color="000080" w:fill="auto"/>
            <w:vAlign w:val="center"/>
          </w:tcPr>
          <w:p w14:paraId="3CE1F80D" w14:textId="77777777" w:rsidR="00306D98" w:rsidRDefault="00306D98" w:rsidP="00306D98">
            <w:pPr>
              <w:spacing w:after="0"/>
              <w:jc w:val="left"/>
            </w:pPr>
            <w:r>
              <w:t>Power Consumption</w:t>
            </w:r>
          </w:p>
        </w:tc>
        <w:tc>
          <w:tcPr>
            <w:tcW w:w="4947" w:type="dxa"/>
            <w:shd w:val="clear" w:color="000080" w:fill="auto"/>
          </w:tcPr>
          <w:p w14:paraId="43F5E4F0" w14:textId="77777777" w:rsidR="00306D98" w:rsidRDefault="00306D98" w:rsidP="00306D98">
            <w:pPr>
              <w:spacing w:after="0"/>
              <w:jc w:val="left"/>
              <w:rPr>
                <w:color w:val="000000"/>
              </w:rPr>
            </w:pPr>
          </w:p>
        </w:tc>
      </w:tr>
      <w:tr w:rsidR="00306D98" w14:paraId="2FB99CDA" w14:textId="77777777" w:rsidTr="00306D98">
        <w:trPr>
          <w:trHeight w:val="234"/>
        </w:trPr>
        <w:tc>
          <w:tcPr>
            <w:tcW w:w="1989" w:type="dxa"/>
            <w:shd w:val="clear" w:color="000080" w:fill="auto"/>
            <w:vAlign w:val="center"/>
          </w:tcPr>
          <w:p w14:paraId="3A736364" w14:textId="77777777" w:rsidR="00306D98" w:rsidRDefault="00306D98" w:rsidP="00306D98">
            <w:pPr>
              <w:spacing w:after="0"/>
              <w:jc w:val="left"/>
            </w:pPr>
            <w:r>
              <w:t>Manufacturability</w:t>
            </w:r>
          </w:p>
        </w:tc>
        <w:tc>
          <w:tcPr>
            <w:tcW w:w="2482" w:type="dxa"/>
            <w:shd w:val="clear" w:color="000080" w:fill="auto"/>
            <w:vAlign w:val="center"/>
          </w:tcPr>
          <w:p w14:paraId="77B8C36C" w14:textId="77777777" w:rsidR="00306D98" w:rsidRDefault="00306D98" w:rsidP="00306D98">
            <w:pPr>
              <w:spacing w:after="0"/>
              <w:jc w:val="left"/>
            </w:pPr>
            <w:r>
              <w:t>Dimensions</w:t>
            </w:r>
          </w:p>
        </w:tc>
        <w:tc>
          <w:tcPr>
            <w:tcW w:w="4947" w:type="dxa"/>
            <w:shd w:val="clear" w:color="000080" w:fill="auto"/>
          </w:tcPr>
          <w:p w14:paraId="062E0D1C" w14:textId="77777777" w:rsidR="00306D98" w:rsidRDefault="00306D98" w:rsidP="00306D98">
            <w:pPr>
              <w:spacing w:after="0"/>
              <w:jc w:val="left"/>
              <w:rPr>
                <w:color w:val="000000"/>
              </w:rPr>
            </w:pPr>
          </w:p>
        </w:tc>
      </w:tr>
      <w:tr w:rsidR="00306D98" w14:paraId="5E624D3C" w14:textId="77777777" w:rsidTr="00306D98">
        <w:trPr>
          <w:trHeight w:val="290"/>
        </w:trPr>
        <w:tc>
          <w:tcPr>
            <w:tcW w:w="1989" w:type="dxa"/>
            <w:shd w:val="clear" w:color="000080" w:fill="auto"/>
            <w:vAlign w:val="center"/>
          </w:tcPr>
          <w:p w14:paraId="7EC31B14" w14:textId="77777777" w:rsidR="00306D98" w:rsidRDefault="00306D98" w:rsidP="00306D98">
            <w:pPr>
              <w:spacing w:after="0"/>
              <w:jc w:val="left"/>
            </w:pPr>
            <w:r>
              <w:t>Manufacturability</w:t>
            </w:r>
          </w:p>
        </w:tc>
        <w:tc>
          <w:tcPr>
            <w:tcW w:w="2482" w:type="dxa"/>
            <w:shd w:val="clear" w:color="000080" w:fill="auto"/>
            <w:vAlign w:val="center"/>
          </w:tcPr>
          <w:p w14:paraId="1DF2BDD6" w14:textId="77777777" w:rsidR="00306D98" w:rsidRDefault="00306D98" w:rsidP="00306D98">
            <w:pPr>
              <w:spacing w:after="0"/>
              <w:jc w:val="left"/>
            </w:pPr>
            <w:r>
              <w:t>Weight</w:t>
            </w:r>
          </w:p>
        </w:tc>
        <w:tc>
          <w:tcPr>
            <w:tcW w:w="4947" w:type="dxa"/>
            <w:shd w:val="clear" w:color="000080" w:fill="auto"/>
          </w:tcPr>
          <w:p w14:paraId="0469800E" w14:textId="77777777" w:rsidR="00306D98" w:rsidRDefault="00306D98" w:rsidP="00306D98">
            <w:pPr>
              <w:spacing w:after="0"/>
              <w:jc w:val="left"/>
              <w:rPr>
                <w:color w:val="000000"/>
              </w:rPr>
            </w:pPr>
          </w:p>
        </w:tc>
      </w:tr>
    </w:tbl>
    <w:p w14:paraId="72480C62" w14:textId="77777777" w:rsidR="00306D98" w:rsidRDefault="00306D98" w:rsidP="00306D98">
      <w:pPr>
        <w:pStyle w:val="SDTable"/>
        <w:shd w:val="solid" w:color="FFFFFF" w:fill="FFFFFF"/>
        <w:spacing w:after="0"/>
        <w:jc w:val="center"/>
        <w:rPr>
          <w:rFonts w:ascii="Times New Roman" w:hAnsi="Times New Roman"/>
        </w:rPr>
      </w:pPr>
      <w:r>
        <w:rPr>
          <w:rFonts w:ascii="Times New Roman" w:hAnsi="Times New Roman"/>
        </w:rPr>
        <w:lastRenderedPageBreak/>
        <w:t>Table 3. Non-functional design constraints for the GADGET system.</w:t>
      </w:r>
    </w:p>
    <w:p w14:paraId="4F818D25" w14:textId="77777777" w:rsidR="00306D98" w:rsidRPr="00306D98" w:rsidRDefault="00306D98" w:rsidP="00306D98"/>
    <w:p w14:paraId="77997965" w14:textId="77777777" w:rsidR="005A0B97" w:rsidRDefault="006A3001">
      <w:pPr>
        <w:pStyle w:val="Heading1"/>
      </w:pPr>
      <w:bookmarkStart w:id="36" w:name="_Ref49480655"/>
      <w:bookmarkStart w:id="37" w:name="_Toc371847920"/>
      <w:r>
        <w:t>APPROACH</w:t>
      </w:r>
      <w:bookmarkEnd w:id="36"/>
      <w:bookmarkEnd w:id="37"/>
    </w:p>
    <w:p w14:paraId="08BDC0DE" w14:textId="3B161954" w:rsidR="00BA3FA9" w:rsidRPr="001D7B5E" w:rsidRDefault="00BA3FA9" w:rsidP="00BA3FA9">
      <w:pPr>
        <w:rPr>
          <w:b/>
          <w:color w:val="FF0000"/>
        </w:rPr>
      </w:pPr>
      <w:r w:rsidRPr="001D7B5E">
        <w:rPr>
          <w:b/>
          <w:color w:val="FF0000"/>
        </w:rPr>
        <w:t>Here, will be a</w:t>
      </w:r>
      <w:r w:rsidR="00F24B28">
        <w:rPr>
          <w:b/>
          <w:color w:val="FF0000"/>
        </w:rPr>
        <w:t>n introduction and summary of</w:t>
      </w:r>
      <w:r w:rsidRPr="001D7B5E">
        <w:rPr>
          <w:b/>
          <w:color w:val="FF0000"/>
        </w:rPr>
        <w:t xml:space="preserve"> our design approach from high-level Simulink blocks to lower level hardware realizable Xilinx blocks, and then finally delving into hardware implementation</w:t>
      </w:r>
      <w:r w:rsidR="001D7B5E" w:rsidRPr="001D7B5E">
        <w:rPr>
          <w:b/>
          <w:color w:val="FF0000"/>
        </w:rPr>
        <w:t>.</w:t>
      </w:r>
      <w:r w:rsidRPr="001D7B5E">
        <w:rPr>
          <w:b/>
          <w:color w:val="FF0000"/>
        </w:rPr>
        <w:t xml:space="preserve"> </w:t>
      </w:r>
      <w:r w:rsidR="001D7B5E" w:rsidRPr="001D7B5E">
        <w:rPr>
          <w:b/>
          <w:color w:val="FF0000"/>
        </w:rPr>
        <w:t xml:space="preserve"> T</w:t>
      </w:r>
      <w:r w:rsidRPr="001D7B5E">
        <w:rPr>
          <w:b/>
          <w:color w:val="FF0000"/>
        </w:rPr>
        <w:t xml:space="preserve">he approach is divided into TWO major sub-sections, </w:t>
      </w:r>
      <w:r w:rsidRPr="001D7B5E">
        <w:rPr>
          <w:b/>
          <w:i/>
          <w:color w:val="FF0000"/>
        </w:rPr>
        <w:t>Software Simulation Using Matlab/Simulink</w:t>
      </w:r>
      <w:r w:rsidRPr="001D7B5E">
        <w:rPr>
          <w:b/>
          <w:color w:val="FF0000"/>
        </w:rPr>
        <w:t xml:space="preserve"> and </w:t>
      </w:r>
      <w:r w:rsidRPr="001D7B5E">
        <w:rPr>
          <w:b/>
          <w:i/>
          <w:color w:val="FF0000"/>
        </w:rPr>
        <w:t>Hardware Implementation Using Xilinx ISE Design Suite</w:t>
      </w:r>
      <w:r w:rsidRPr="001D7B5E">
        <w:rPr>
          <w:b/>
          <w:color w:val="FF0000"/>
        </w:rPr>
        <w:t xml:space="preserve">.  </w:t>
      </w:r>
      <w:r w:rsidR="001D7B5E" w:rsidRPr="001D7B5E">
        <w:rPr>
          <w:b/>
          <w:color w:val="FF0000"/>
        </w:rPr>
        <w:t>The first subsection WILL be completed by DEC 2.  The second sub-section will be completed in SDII.</w:t>
      </w:r>
    </w:p>
    <w:p w14:paraId="676E7F0D" w14:textId="0638515F" w:rsidR="00BA3FA9" w:rsidRDefault="00BA3FA9" w:rsidP="00BA3FA9">
      <w:pPr>
        <w:pStyle w:val="Heading2"/>
      </w:pPr>
      <w:bookmarkStart w:id="38" w:name="_Toc371847921"/>
      <w:r>
        <w:t>Software Simulation Using Matlab/Simulink</w:t>
      </w:r>
      <w:bookmarkEnd w:id="38"/>
    </w:p>
    <w:p w14:paraId="2D97BBD1" w14:textId="2E5FFE46" w:rsidR="00BA3FA9" w:rsidRDefault="00BA3FA9" w:rsidP="00BA3FA9">
      <w:pPr>
        <w:pStyle w:val="Heading3"/>
      </w:pPr>
      <w:bookmarkStart w:id="39" w:name="_Toc371847922"/>
      <w:r>
        <w:t>FSK Modem</w:t>
      </w:r>
      <w:bookmarkEnd w:id="39"/>
      <w:r>
        <w:t xml:space="preserve"> </w:t>
      </w:r>
    </w:p>
    <w:p w14:paraId="14474BDD" w14:textId="2E2A198B" w:rsidR="00C07A6A" w:rsidRDefault="00C07A6A" w:rsidP="00C07A6A">
      <w:pPr>
        <w:pStyle w:val="ListParagraph"/>
        <w:numPr>
          <w:ilvl w:val="0"/>
          <w:numId w:val="26"/>
        </w:numPr>
      </w:pPr>
      <w:r>
        <w:t>Evaluating the different methods for modulations</w:t>
      </w:r>
    </w:p>
    <w:p w14:paraId="738E1E37" w14:textId="7C0DF022" w:rsidR="00C07A6A" w:rsidRDefault="00C07A6A" w:rsidP="00C07A6A">
      <w:pPr>
        <w:pStyle w:val="ListParagraph"/>
        <w:numPr>
          <w:ilvl w:val="1"/>
          <w:numId w:val="26"/>
        </w:numPr>
      </w:pPr>
      <w:r>
        <w:t>Evaluating the Coherent and the non-coherent modulators</w:t>
      </w:r>
    </w:p>
    <w:p w14:paraId="02A9DD65" w14:textId="61D12E0D" w:rsidR="00C07A6A" w:rsidRDefault="00C07A6A" w:rsidP="00C07A6A">
      <w:pPr>
        <w:pStyle w:val="ListParagraph"/>
        <w:numPr>
          <w:ilvl w:val="2"/>
          <w:numId w:val="26"/>
        </w:numPr>
      </w:pPr>
      <w:r>
        <w:t>How many components do they need</w:t>
      </w:r>
    </w:p>
    <w:p w14:paraId="348B5F3B" w14:textId="30E09DD6" w:rsidR="00C07A6A" w:rsidRDefault="00C07A6A" w:rsidP="00C07A6A">
      <w:pPr>
        <w:pStyle w:val="ListParagraph"/>
        <w:numPr>
          <w:ilvl w:val="2"/>
          <w:numId w:val="26"/>
        </w:numPr>
      </w:pPr>
      <w:r>
        <w:t>How likely are they to be distorted</w:t>
      </w:r>
    </w:p>
    <w:p w14:paraId="3DC25238" w14:textId="3C5DB643" w:rsidR="00C07A6A" w:rsidRDefault="00C07A6A" w:rsidP="00C07A6A">
      <w:pPr>
        <w:pStyle w:val="ListParagraph"/>
        <w:numPr>
          <w:ilvl w:val="0"/>
          <w:numId w:val="26"/>
        </w:numPr>
      </w:pPr>
      <w:r>
        <w:t>Demodulation</w:t>
      </w:r>
    </w:p>
    <w:p w14:paraId="62D91093" w14:textId="696EFB35" w:rsidR="00C07A6A" w:rsidRDefault="00C07A6A" w:rsidP="00C07A6A">
      <w:pPr>
        <w:pStyle w:val="ListParagraph"/>
        <w:numPr>
          <w:ilvl w:val="1"/>
          <w:numId w:val="26"/>
        </w:numPr>
      </w:pPr>
      <w:r>
        <w:t>Testing the Non-coherent FSK</w:t>
      </w:r>
    </w:p>
    <w:p w14:paraId="64A001B9" w14:textId="6D979BD8" w:rsidR="00C07A6A" w:rsidRDefault="00C07A6A" w:rsidP="00C07A6A">
      <w:pPr>
        <w:pStyle w:val="ListParagraph"/>
        <w:numPr>
          <w:ilvl w:val="2"/>
          <w:numId w:val="26"/>
        </w:numPr>
      </w:pPr>
      <w:r>
        <w:t>Add noise</w:t>
      </w:r>
    </w:p>
    <w:p w14:paraId="5E3D37EE" w14:textId="0E57D180" w:rsidR="00C07A6A" w:rsidRDefault="00C07A6A" w:rsidP="00C07A6A">
      <w:pPr>
        <w:pStyle w:val="ListParagraph"/>
        <w:numPr>
          <w:ilvl w:val="3"/>
          <w:numId w:val="26"/>
        </w:numPr>
      </w:pPr>
      <w:r>
        <w:t>Change threshold</w:t>
      </w:r>
    </w:p>
    <w:p w14:paraId="406218A2" w14:textId="3A6FA758" w:rsidR="00C07A6A" w:rsidRDefault="00C07A6A" w:rsidP="00C07A6A">
      <w:pPr>
        <w:pStyle w:val="ListParagraph"/>
        <w:numPr>
          <w:ilvl w:val="2"/>
          <w:numId w:val="26"/>
        </w:numPr>
      </w:pPr>
      <w:r>
        <w:t>Find time response of filters</w:t>
      </w:r>
    </w:p>
    <w:p w14:paraId="5A0CDC63" w14:textId="388AAAC7" w:rsidR="00C07A6A" w:rsidRDefault="00C07A6A" w:rsidP="00C07A6A">
      <w:pPr>
        <w:pStyle w:val="ListParagraph"/>
        <w:numPr>
          <w:ilvl w:val="2"/>
          <w:numId w:val="26"/>
        </w:numPr>
      </w:pPr>
      <w:r>
        <w:t>The number of components</w:t>
      </w:r>
    </w:p>
    <w:p w14:paraId="6873AB97" w14:textId="3AC675DA" w:rsidR="00C07A6A" w:rsidRDefault="00C07A6A" w:rsidP="00C07A6A">
      <w:pPr>
        <w:pStyle w:val="ListParagraph"/>
        <w:numPr>
          <w:ilvl w:val="2"/>
          <w:numId w:val="26"/>
        </w:numPr>
      </w:pPr>
      <w:r>
        <w:t>BER</w:t>
      </w:r>
    </w:p>
    <w:p w14:paraId="6AA3F2B3" w14:textId="33D23726" w:rsidR="00C07A6A" w:rsidRDefault="00C07A6A" w:rsidP="00C07A6A">
      <w:pPr>
        <w:pStyle w:val="ListParagraph"/>
        <w:numPr>
          <w:ilvl w:val="1"/>
          <w:numId w:val="26"/>
        </w:numPr>
      </w:pPr>
      <w:r>
        <w:t>Test the PLL FSK demodulator</w:t>
      </w:r>
    </w:p>
    <w:p w14:paraId="2EA2BA4F" w14:textId="1E824747" w:rsidR="00C07A6A" w:rsidRDefault="00C07A6A" w:rsidP="00C07A6A">
      <w:pPr>
        <w:pStyle w:val="ListParagraph"/>
        <w:numPr>
          <w:ilvl w:val="2"/>
          <w:numId w:val="26"/>
        </w:numPr>
      </w:pPr>
      <w:r>
        <w:t>Commonly done for tone detectors</w:t>
      </w:r>
    </w:p>
    <w:p w14:paraId="77B2B979" w14:textId="5188EC25" w:rsidR="00C07A6A" w:rsidRDefault="00C07A6A" w:rsidP="00C07A6A">
      <w:pPr>
        <w:pStyle w:val="ListParagraph"/>
        <w:numPr>
          <w:ilvl w:val="2"/>
          <w:numId w:val="26"/>
        </w:numPr>
      </w:pPr>
      <w:r>
        <w:t>Add noise</w:t>
      </w:r>
    </w:p>
    <w:p w14:paraId="38AFF64E" w14:textId="55830CE6" w:rsidR="00C07A6A" w:rsidRDefault="002079EF" w:rsidP="00C07A6A">
      <w:pPr>
        <w:pStyle w:val="ListParagraph"/>
        <w:numPr>
          <w:ilvl w:val="2"/>
          <w:numId w:val="26"/>
        </w:numPr>
      </w:pPr>
      <w:r>
        <w:t>Obtained Tuning parameters</w:t>
      </w:r>
    </w:p>
    <w:p w14:paraId="1C5DCCB5" w14:textId="584F100C" w:rsidR="002079EF" w:rsidRDefault="002079EF" w:rsidP="00C07A6A">
      <w:pPr>
        <w:pStyle w:val="ListParagraph"/>
        <w:numPr>
          <w:ilvl w:val="2"/>
          <w:numId w:val="26"/>
        </w:numPr>
      </w:pPr>
      <w:r>
        <w:t>BER</w:t>
      </w:r>
    </w:p>
    <w:p w14:paraId="4EA77339" w14:textId="70DEF48A" w:rsidR="008334A5" w:rsidRDefault="008334A5" w:rsidP="008334A5">
      <w:pPr>
        <w:pStyle w:val="ListParagraph"/>
        <w:numPr>
          <w:ilvl w:val="0"/>
          <w:numId w:val="26"/>
        </w:numPr>
      </w:pPr>
      <w:r>
        <w:t>Clocking recovery</w:t>
      </w:r>
    </w:p>
    <w:p w14:paraId="180E1F99" w14:textId="77777777" w:rsidR="008334A5" w:rsidRPr="00C07A6A" w:rsidRDefault="008334A5" w:rsidP="008334A5">
      <w:pPr>
        <w:pStyle w:val="ListParagraph"/>
        <w:numPr>
          <w:ilvl w:val="1"/>
          <w:numId w:val="26"/>
        </w:numPr>
      </w:pPr>
      <w:bookmarkStart w:id="40" w:name="_GoBack"/>
      <w:bookmarkEnd w:id="40"/>
    </w:p>
    <w:p w14:paraId="310CFBD2" w14:textId="33AA7C74" w:rsidR="00BA3FA9" w:rsidRDefault="00BA3FA9" w:rsidP="00BA3FA9">
      <w:pPr>
        <w:pStyle w:val="Heading3"/>
      </w:pPr>
      <w:bookmarkStart w:id="41" w:name="_Toc371847923"/>
      <w:r>
        <w:t>BPSK Modem</w:t>
      </w:r>
      <w:bookmarkEnd w:id="41"/>
      <w:r>
        <w:t xml:space="preserve"> </w:t>
      </w:r>
    </w:p>
    <w:p w14:paraId="2E752A62" w14:textId="5FE7CCF0" w:rsidR="00BA3FA9" w:rsidRPr="00BA3FA9" w:rsidRDefault="00BA3FA9" w:rsidP="00BA3FA9">
      <w:pPr>
        <w:pStyle w:val="Heading3"/>
      </w:pPr>
      <w:bookmarkStart w:id="42" w:name="_Toc371847924"/>
      <w:r>
        <w:t>Interleaving FEC</w:t>
      </w:r>
      <w:bookmarkEnd w:id="42"/>
    </w:p>
    <w:p w14:paraId="589FD196" w14:textId="39964FE0" w:rsidR="00BA3FA9" w:rsidRPr="00BA3FA9" w:rsidRDefault="00BA3FA9" w:rsidP="00BA3FA9">
      <w:pPr>
        <w:pStyle w:val="Heading2"/>
      </w:pPr>
      <w:bookmarkStart w:id="43" w:name="_Toc371847925"/>
      <w:r>
        <w:t>Hardware Implementation using ISE Design Suite</w:t>
      </w:r>
      <w:bookmarkEnd w:id="43"/>
    </w:p>
    <w:p w14:paraId="55D305C3" w14:textId="77777777" w:rsidR="005A0B97" w:rsidRDefault="006A3001">
      <w:pPr>
        <w:pStyle w:val="Heading1"/>
      </w:pPr>
      <w:bookmarkStart w:id="44" w:name="_Ref49480367"/>
      <w:bookmarkStart w:id="45" w:name="_Ref49498656"/>
      <w:bookmarkStart w:id="46" w:name="_Toc371847926"/>
      <w:r>
        <w:t>EVALUATION</w:t>
      </w:r>
      <w:bookmarkEnd w:id="44"/>
      <w:bookmarkEnd w:id="45"/>
      <w:bookmarkEnd w:id="46"/>
    </w:p>
    <w:p w14:paraId="1B90DD3D" w14:textId="77777777" w:rsidR="005A0B97" w:rsidRDefault="006A3001">
      <w:pPr>
        <w:pStyle w:val="Heading1"/>
      </w:pPr>
      <w:bookmarkStart w:id="47" w:name="_Ref49480917"/>
      <w:bookmarkStart w:id="48" w:name="_Toc371847927"/>
      <w:r>
        <w:t>SUMMARY AND FUTURE WORK</w:t>
      </w:r>
      <w:bookmarkEnd w:id="47"/>
      <w:bookmarkEnd w:id="48"/>
    </w:p>
    <w:p w14:paraId="1F842702" w14:textId="77777777" w:rsidR="005A0B97" w:rsidRDefault="006A3001">
      <w:pPr>
        <w:pStyle w:val="Heading1"/>
      </w:pPr>
      <w:bookmarkStart w:id="49" w:name="_Ref49480973"/>
      <w:bookmarkStart w:id="50" w:name="_Toc371847928"/>
      <w:r>
        <w:t>ACKNOWLEDGEMENTS</w:t>
      </w:r>
      <w:bookmarkEnd w:id="49"/>
      <w:bookmarkEnd w:id="50"/>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51" w:name="_Ref49481035"/>
      <w:bookmarkStart w:id="52" w:name="_Toc371847929"/>
      <w:r>
        <w:t>REFERENCES</w:t>
      </w:r>
      <w:bookmarkEnd w:id="51"/>
      <w:bookmarkEnd w:id="52"/>
    </w:p>
    <w:p w14:paraId="0E31D7E9"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Alminde, L., Bisgaard, M., Vinther, D., Viscor, T., &amp; Ostergaard, K. Z. (2002).</w:t>
      </w:r>
      <w:r w:rsidRPr="008836D3">
        <w:rPr>
          <w:rStyle w:val="apple-converted-space"/>
          <w:rFonts w:ascii="Verdana" w:hAnsi="Verdana"/>
          <w:color w:val="000000"/>
          <w:sz w:val="18"/>
          <w:szCs w:val="18"/>
        </w:rPr>
        <w:t> </w:t>
      </w:r>
      <w:r w:rsidRPr="008836D3">
        <w:rPr>
          <w:rFonts w:ascii="Verdana" w:hAnsi="Verdana"/>
          <w:i/>
          <w:iCs/>
          <w:color w:val="000000"/>
          <w:sz w:val="18"/>
          <w:szCs w:val="18"/>
        </w:rPr>
        <w:t>Robustness of radio link between AAU-cubesat and ground station.</w:t>
      </w:r>
      <w:r w:rsidRPr="008836D3">
        <w:rPr>
          <w:rStyle w:val="apple-converted-space"/>
          <w:rFonts w:ascii="Verdana" w:hAnsi="Verdana"/>
          <w:i/>
          <w:iCs/>
          <w:color w:val="000000"/>
          <w:sz w:val="18"/>
          <w:szCs w:val="18"/>
        </w:rPr>
        <w:t> </w:t>
      </w:r>
      <w:r w:rsidRPr="008836D3">
        <w:rPr>
          <w:rFonts w:ascii="Verdana" w:hAnsi="Verdana"/>
          <w:color w:val="000000"/>
          <w:sz w:val="18"/>
          <w:szCs w:val="18"/>
        </w:rPr>
        <w:t>Unpublished manuscript.</w:t>
      </w:r>
    </w:p>
    <w:p w14:paraId="095220C7" w14:textId="77777777" w:rsidR="002B6E7B" w:rsidRPr="008836D3" w:rsidRDefault="002B6E7B" w:rsidP="002B6E7B">
      <w:pPr>
        <w:pStyle w:val="NormalWeb"/>
        <w:ind w:left="450" w:hanging="450"/>
        <w:rPr>
          <w:rFonts w:ascii="Verdana" w:hAnsi="Verdana"/>
          <w:color w:val="000000"/>
          <w:sz w:val="18"/>
          <w:szCs w:val="18"/>
        </w:rPr>
      </w:pPr>
    </w:p>
    <w:p w14:paraId="2934B18E" w14:textId="77777777" w:rsidR="002B6E7B" w:rsidRPr="008836D3" w:rsidRDefault="002B6E7B" w:rsidP="002B6E7B">
      <w:pPr>
        <w:pStyle w:val="NormalWeb"/>
        <w:ind w:left="450" w:hanging="450"/>
        <w:rPr>
          <w:rFonts w:ascii="Verdana" w:hAnsi="Verdana"/>
          <w:i/>
          <w:iCs/>
          <w:color w:val="000000"/>
          <w:sz w:val="18"/>
          <w:szCs w:val="18"/>
        </w:rPr>
      </w:pPr>
      <w:r w:rsidRPr="008836D3">
        <w:rPr>
          <w:rFonts w:ascii="Verdana" w:hAnsi="Verdana"/>
          <w:color w:val="000000"/>
          <w:sz w:val="18"/>
          <w:szCs w:val="18"/>
        </w:rPr>
        <w:t>Capitaine, T., Barrandon, L., Bourny, V., Senlis, J., Le Mortellec, A., Astier, R., et al. (2010). Robust satellite AX25 frames demodulation.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The Small Satellites Systems and Services (4S) Symposium,</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 31.</w:t>
      </w:r>
    </w:p>
    <w:p w14:paraId="2EC02672" w14:textId="77777777" w:rsidR="002B6E7B" w:rsidRPr="008836D3" w:rsidRDefault="002B6E7B" w:rsidP="002B6E7B">
      <w:pPr>
        <w:pStyle w:val="NormalWeb"/>
        <w:ind w:left="450" w:hanging="450"/>
        <w:rPr>
          <w:rFonts w:ascii="Verdana" w:hAnsi="Verdana"/>
          <w:color w:val="000000"/>
          <w:sz w:val="18"/>
          <w:szCs w:val="18"/>
        </w:rPr>
      </w:pPr>
    </w:p>
    <w:p w14:paraId="658C58FE"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de Milliano, M., &amp; Verhoeven, C. (2010). Towards the next generation of nanosatellite communication systems.</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Acta Astronautica,</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66</w:t>
      </w:r>
      <w:r w:rsidRPr="008836D3">
        <w:rPr>
          <w:rFonts w:ascii="Verdana" w:hAnsi="Verdana"/>
          <w:color w:val="000000"/>
          <w:sz w:val="18"/>
          <w:szCs w:val="18"/>
        </w:rPr>
        <w:t>(9–10), 1425-1433. doi:</w:t>
      </w:r>
      <w:hyperlink r:id="rId20" w:tgtFrame="_blank" w:history="1">
        <w:r w:rsidRPr="008836D3">
          <w:rPr>
            <w:rStyle w:val="Hyperlink"/>
            <w:rFonts w:ascii="Verdana" w:hAnsi="Verdana"/>
            <w:sz w:val="18"/>
            <w:szCs w:val="18"/>
          </w:rPr>
          <w:t>http://dx.doi.org.libproxy.temple.edu/10.1016/j.actaastro.2009.10.034</w:t>
        </w:r>
      </w:hyperlink>
    </w:p>
    <w:p w14:paraId="1C8FA714" w14:textId="77777777" w:rsidR="002B6E7B" w:rsidRPr="008836D3" w:rsidRDefault="002B6E7B" w:rsidP="002B6E7B">
      <w:pPr>
        <w:pStyle w:val="NormalWeb"/>
        <w:ind w:left="450" w:hanging="450"/>
        <w:rPr>
          <w:rFonts w:ascii="Verdana" w:hAnsi="Verdana"/>
          <w:color w:val="000000"/>
          <w:sz w:val="18"/>
          <w:szCs w:val="18"/>
        </w:rPr>
      </w:pPr>
    </w:p>
    <w:p w14:paraId="543F0241"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Goode, S. (1984). BER performance of TAPR TNC modem.</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Packet Status Register,</w:t>
      </w:r>
      <w:r w:rsidRPr="008836D3">
        <w:rPr>
          <w:rStyle w:val="apple-converted-space"/>
          <w:rFonts w:ascii="Verdana" w:hAnsi="Verdana"/>
          <w:i/>
          <w:iCs/>
          <w:color w:val="000000"/>
          <w:sz w:val="18"/>
          <w:szCs w:val="18"/>
        </w:rPr>
        <w:t> </w:t>
      </w:r>
      <w:r w:rsidRPr="008836D3">
        <w:rPr>
          <w:rFonts w:ascii="Verdana" w:hAnsi="Verdana"/>
          <w:color w:val="000000"/>
          <w:sz w:val="18"/>
          <w:szCs w:val="18"/>
        </w:rPr>
        <w:t>(11), 14-15.</w:t>
      </w:r>
    </w:p>
    <w:p w14:paraId="4E095E91" w14:textId="77777777" w:rsidR="002B6E7B" w:rsidRPr="008836D3" w:rsidRDefault="002B6E7B" w:rsidP="002B6E7B">
      <w:pPr>
        <w:pStyle w:val="NormalWeb"/>
        <w:ind w:left="450" w:hanging="450"/>
        <w:rPr>
          <w:rFonts w:ascii="Verdana" w:hAnsi="Verdana"/>
          <w:color w:val="000000"/>
          <w:sz w:val="18"/>
          <w:szCs w:val="18"/>
        </w:rPr>
      </w:pPr>
    </w:p>
    <w:p w14:paraId="10466CBB"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Hsiao, F., Liu, H., &amp; Hsieh, S. (2000). Using forward error correction technique for microsatellite data broadcasting system.</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Acta Astronautica,</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46</w:t>
      </w:r>
      <w:r w:rsidRPr="008836D3">
        <w:rPr>
          <w:rFonts w:ascii="Verdana" w:hAnsi="Verdana"/>
          <w:color w:val="000000"/>
          <w:sz w:val="18"/>
          <w:szCs w:val="18"/>
        </w:rPr>
        <w:t>(2–6), 203-211. doi:</w:t>
      </w:r>
      <w:hyperlink r:id="rId21" w:tgtFrame="_blank" w:history="1">
        <w:r w:rsidRPr="008836D3">
          <w:rPr>
            <w:rStyle w:val="Hyperlink"/>
            <w:rFonts w:ascii="Verdana" w:hAnsi="Verdana"/>
            <w:sz w:val="18"/>
            <w:szCs w:val="18"/>
          </w:rPr>
          <w:t>http://dx.doi.org.libproxy.temple.edu/10.1016/S0094-5765(99)00224-6</w:t>
        </w:r>
      </w:hyperlink>
    </w:p>
    <w:p w14:paraId="587DB246" w14:textId="77777777" w:rsidR="002B6E7B" w:rsidRPr="008836D3" w:rsidRDefault="002B6E7B" w:rsidP="002B6E7B">
      <w:pPr>
        <w:pStyle w:val="NormalWeb"/>
        <w:ind w:left="450" w:hanging="450"/>
        <w:rPr>
          <w:rFonts w:ascii="Verdana" w:hAnsi="Verdana"/>
          <w:color w:val="000000"/>
          <w:sz w:val="18"/>
          <w:szCs w:val="18"/>
        </w:rPr>
      </w:pPr>
    </w:p>
    <w:p w14:paraId="78C5F1BC"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Karn, P. (1994).</w:t>
      </w:r>
      <w:r w:rsidRPr="008836D3">
        <w:rPr>
          <w:rStyle w:val="apple-converted-space"/>
          <w:rFonts w:ascii="Verdana" w:hAnsi="Verdana"/>
          <w:color w:val="000000"/>
          <w:sz w:val="18"/>
          <w:szCs w:val="18"/>
        </w:rPr>
        <w:t> </w:t>
      </w:r>
      <w:r w:rsidRPr="008836D3">
        <w:rPr>
          <w:rFonts w:ascii="Verdana" w:hAnsi="Verdana"/>
          <w:i/>
          <w:iCs/>
          <w:color w:val="000000"/>
          <w:sz w:val="18"/>
          <w:szCs w:val="18"/>
        </w:rPr>
        <w:t>Toward new link layer protocols.</w:t>
      </w:r>
      <w:r w:rsidRPr="008836D3">
        <w:rPr>
          <w:rStyle w:val="apple-converted-space"/>
          <w:rFonts w:ascii="Verdana" w:hAnsi="Verdana"/>
          <w:color w:val="000000"/>
          <w:sz w:val="18"/>
          <w:szCs w:val="18"/>
        </w:rPr>
        <w:t> </w:t>
      </w:r>
      <w:r w:rsidRPr="008836D3">
        <w:rPr>
          <w:rFonts w:ascii="Verdana" w:hAnsi="Verdana"/>
          <w:color w:val="000000"/>
          <w:sz w:val="18"/>
          <w:szCs w:val="18"/>
        </w:rPr>
        <w:t>Retrieved 11/01, 2013, from</w:t>
      </w:r>
      <w:r w:rsidRPr="008836D3">
        <w:rPr>
          <w:rStyle w:val="apple-converted-space"/>
          <w:rFonts w:ascii="Verdana" w:hAnsi="Verdana"/>
          <w:color w:val="000000"/>
          <w:sz w:val="18"/>
          <w:szCs w:val="18"/>
        </w:rPr>
        <w:t> </w:t>
      </w:r>
      <w:hyperlink r:id="rId22" w:tgtFrame="_blank" w:history="1">
        <w:r w:rsidRPr="008836D3">
          <w:rPr>
            <w:rStyle w:val="Hyperlink"/>
            <w:rFonts w:ascii="Verdana" w:hAnsi="Verdana"/>
            <w:sz w:val="18"/>
            <w:szCs w:val="18"/>
          </w:rPr>
          <w:t>http://www.qsl.net/n9zia/newlinkpaper.html</w:t>
        </w:r>
      </w:hyperlink>
    </w:p>
    <w:p w14:paraId="692CF9D9" w14:textId="77777777" w:rsidR="002B6E7B" w:rsidRPr="008836D3" w:rsidRDefault="002B6E7B" w:rsidP="002B6E7B">
      <w:pPr>
        <w:pStyle w:val="NormalWeb"/>
        <w:ind w:left="450" w:hanging="450"/>
        <w:rPr>
          <w:rFonts w:ascii="Verdana" w:hAnsi="Verdana"/>
          <w:color w:val="000000"/>
          <w:sz w:val="18"/>
          <w:szCs w:val="18"/>
        </w:rPr>
      </w:pPr>
    </w:p>
    <w:p w14:paraId="5CD7B527" w14:textId="77777777" w:rsidR="002B6E7B" w:rsidRDefault="002B6E7B" w:rsidP="002B6E7B">
      <w:pPr>
        <w:pStyle w:val="NormalWeb"/>
        <w:ind w:left="450" w:hanging="450"/>
        <w:rPr>
          <w:rStyle w:val="Hyperlink"/>
          <w:rFonts w:ascii="Verdana" w:hAnsi="Verdana"/>
          <w:sz w:val="18"/>
          <w:szCs w:val="18"/>
        </w:rPr>
      </w:pPr>
      <w:r w:rsidRPr="008836D3">
        <w:rPr>
          <w:rFonts w:ascii="Verdana" w:hAnsi="Verdana"/>
          <w:color w:val="000000"/>
          <w:sz w:val="18"/>
          <w:szCs w:val="18"/>
        </w:rPr>
        <w:t>Karn, P. (2011).</w:t>
      </w:r>
      <w:r w:rsidRPr="008836D3">
        <w:rPr>
          <w:rStyle w:val="apple-converted-space"/>
          <w:rFonts w:ascii="Verdana" w:hAnsi="Verdana"/>
          <w:color w:val="000000"/>
          <w:sz w:val="18"/>
          <w:szCs w:val="18"/>
        </w:rPr>
        <w:t> </w:t>
      </w:r>
      <w:r w:rsidRPr="008836D3">
        <w:rPr>
          <w:rFonts w:ascii="Verdana" w:hAnsi="Verdana"/>
          <w:i/>
          <w:iCs/>
          <w:color w:val="000000"/>
          <w:sz w:val="18"/>
          <w:szCs w:val="18"/>
        </w:rPr>
        <w:t>The BPSK1000 telemetry modem for ArriSSat-1.</w:t>
      </w:r>
      <w:r w:rsidRPr="008836D3">
        <w:rPr>
          <w:rStyle w:val="apple-converted-space"/>
          <w:rFonts w:ascii="Verdana" w:hAnsi="Verdana"/>
          <w:color w:val="000000"/>
          <w:sz w:val="18"/>
          <w:szCs w:val="18"/>
        </w:rPr>
        <w:t> </w:t>
      </w:r>
      <w:r w:rsidRPr="008836D3">
        <w:rPr>
          <w:rFonts w:ascii="Verdana" w:hAnsi="Verdana"/>
          <w:color w:val="000000"/>
          <w:sz w:val="18"/>
          <w:szCs w:val="18"/>
        </w:rPr>
        <w:t>Retrieved 11/01, 2013, from</w:t>
      </w:r>
      <w:r w:rsidRPr="008836D3">
        <w:rPr>
          <w:rStyle w:val="apple-converted-space"/>
          <w:rFonts w:ascii="Verdana" w:hAnsi="Verdana"/>
          <w:color w:val="000000"/>
          <w:sz w:val="18"/>
          <w:szCs w:val="18"/>
        </w:rPr>
        <w:t> </w:t>
      </w:r>
      <w:hyperlink r:id="rId23" w:tgtFrame="_blank" w:history="1">
        <w:r w:rsidRPr="008836D3">
          <w:rPr>
            <w:rStyle w:val="Hyperlink"/>
            <w:rFonts w:ascii="Verdana" w:hAnsi="Verdana"/>
            <w:sz w:val="18"/>
            <w:szCs w:val="18"/>
          </w:rPr>
          <w:t>http://www.ka9q.net/bpsk1000.html</w:t>
        </w:r>
      </w:hyperlink>
    </w:p>
    <w:p w14:paraId="5B842680" w14:textId="77777777" w:rsidR="008836D3" w:rsidRPr="008836D3" w:rsidRDefault="008836D3" w:rsidP="002B6E7B">
      <w:pPr>
        <w:pStyle w:val="NormalWeb"/>
        <w:ind w:left="450" w:hanging="450"/>
        <w:rPr>
          <w:rStyle w:val="Hyperlink"/>
          <w:rFonts w:ascii="Verdana" w:hAnsi="Verdana"/>
          <w:sz w:val="18"/>
          <w:szCs w:val="18"/>
        </w:rPr>
      </w:pPr>
    </w:p>
    <w:p w14:paraId="4AEC8C04" w14:textId="6FC45F2D" w:rsidR="008836D3" w:rsidRDefault="008836D3" w:rsidP="008836D3">
      <w:pPr>
        <w:widowControl/>
        <w:overflowPunct/>
        <w:autoSpaceDE/>
        <w:autoSpaceDN/>
        <w:adjustRightInd/>
        <w:spacing w:after="0"/>
        <w:ind w:left="446" w:hanging="446"/>
        <w:jc w:val="left"/>
        <w:textAlignment w:val="auto"/>
        <w:rPr>
          <w:rFonts w:ascii="Verdana" w:hAnsi="Verdana"/>
          <w:color w:val="000000"/>
          <w:sz w:val="18"/>
          <w:szCs w:val="18"/>
        </w:rPr>
      </w:pPr>
      <w:r w:rsidRPr="008836D3">
        <w:rPr>
          <w:rFonts w:ascii="Verdana" w:hAnsi="Verdana"/>
          <w:color w:val="000000"/>
          <w:sz w:val="18"/>
          <w:szCs w:val="18"/>
        </w:rPr>
        <w:t>Lindsey, W., &amp; Simon, M. K. (1977). Detection of digital FSK and PSK using a first-order phase-locked loop.</w:t>
      </w:r>
      <w:r w:rsidRPr="008836D3">
        <w:rPr>
          <w:rFonts w:ascii="Verdana" w:hAnsi="Verdana"/>
          <w:i/>
          <w:iCs/>
          <w:color w:val="000000"/>
          <w:sz w:val="18"/>
          <w:szCs w:val="18"/>
        </w:rPr>
        <w:t> Communications, IEEE Transactions on, 25</w:t>
      </w:r>
      <w:r w:rsidRPr="008836D3">
        <w:rPr>
          <w:rFonts w:ascii="Verdana" w:hAnsi="Verdana"/>
          <w:color w:val="000000"/>
          <w:sz w:val="18"/>
          <w:szCs w:val="18"/>
        </w:rPr>
        <w:t>(2), 200-214. doi:10.1109/TCOM.1977.1093804</w:t>
      </w:r>
    </w:p>
    <w:p w14:paraId="636339B4" w14:textId="77777777" w:rsidR="008836D3" w:rsidRPr="008836D3" w:rsidRDefault="008836D3" w:rsidP="008836D3">
      <w:pPr>
        <w:widowControl/>
        <w:overflowPunct/>
        <w:autoSpaceDE/>
        <w:autoSpaceDN/>
        <w:adjustRightInd/>
        <w:spacing w:after="0"/>
        <w:ind w:left="446" w:hanging="446"/>
        <w:jc w:val="left"/>
        <w:textAlignment w:val="auto"/>
        <w:rPr>
          <w:rFonts w:ascii="Verdana" w:hAnsi="Verdana"/>
          <w:color w:val="000000"/>
          <w:sz w:val="18"/>
          <w:szCs w:val="18"/>
        </w:rPr>
      </w:pPr>
    </w:p>
    <w:p w14:paraId="15DCA877" w14:textId="4BA5353E" w:rsidR="00F24B28" w:rsidRPr="008836D3" w:rsidRDefault="00F24B28" w:rsidP="002B6E7B">
      <w:pPr>
        <w:pStyle w:val="NormalWeb"/>
        <w:ind w:left="450" w:hanging="450"/>
        <w:rPr>
          <w:rFonts w:ascii="Verdana" w:hAnsi="Verdana"/>
          <w:i/>
          <w:iCs/>
          <w:color w:val="000000"/>
          <w:sz w:val="18"/>
          <w:szCs w:val="18"/>
        </w:rPr>
      </w:pPr>
      <w:r w:rsidRPr="008836D3">
        <w:rPr>
          <w:rFonts w:ascii="Verdana" w:hAnsi="Verdana"/>
          <w:color w:val="000000"/>
          <w:sz w:val="18"/>
          <w:szCs w:val="18"/>
        </w:rPr>
        <w:t>Murphy, J., Chow, E., &amp; Markley, R. (1994). ATM service-based selective retransmission over DSN satellite links.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15th AIAA International Communication Satellite Systems Conference, San Diego, USA,</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 350.</w:t>
      </w:r>
    </w:p>
    <w:p w14:paraId="00312D98" w14:textId="77777777" w:rsidR="00F24B28" w:rsidRPr="008836D3" w:rsidRDefault="00F24B28" w:rsidP="002B6E7B">
      <w:pPr>
        <w:pStyle w:val="NormalWeb"/>
        <w:ind w:left="450" w:hanging="450"/>
        <w:rPr>
          <w:rFonts w:ascii="Verdana" w:hAnsi="Verdana"/>
          <w:i/>
          <w:iCs/>
          <w:color w:val="000000"/>
          <w:sz w:val="18"/>
          <w:szCs w:val="18"/>
        </w:rPr>
      </w:pPr>
    </w:p>
    <w:p w14:paraId="79AEC7C7" w14:textId="19F7832F" w:rsidR="00F24B28" w:rsidRPr="008836D3" w:rsidRDefault="00F24B28" w:rsidP="002B6E7B">
      <w:pPr>
        <w:pStyle w:val="NormalWeb"/>
        <w:ind w:left="450" w:hanging="450"/>
        <w:rPr>
          <w:rFonts w:ascii="Verdana" w:hAnsi="Verdana"/>
          <w:color w:val="000000"/>
          <w:sz w:val="18"/>
          <w:szCs w:val="18"/>
        </w:rPr>
      </w:pPr>
      <w:r w:rsidRPr="008836D3">
        <w:rPr>
          <w:rFonts w:ascii="Verdana" w:hAnsi="Verdana"/>
          <w:color w:val="000000"/>
          <w:sz w:val="18"/>
          <w:szCs w:val="18"/>
        </w:rPr>
        <w:t>Nguyen, H., &amp; Shwedyk, E. (2009).</w:t>
      </w:r>
      <w:r w:rsidRPr="008836D3">
        <w:rPr>
          <w:rStyle w:val="apple-converted-space"/>
          <w:rFonts w:ascii="Verdana" w:hAnsi="Verdana"/>
          <w:color w:val="000000"/>
          <w:sz w:val="18"/>
          <w:szCs w:val="18"/>
        </w:rPr>
        <w:t> </w:t>
      </w:r>
      <w:r w:rsidRPr="008836D3">
        <w:rPr>
          <w:rFonts w:ascii="Verdana" w:hAnsi="Verdana"/>
          <w:i/>
          <w:iCs/>
          <w:color w:val="000000"/>
          <w:sz w:val="18"/>
          <w:szCs w:val="18"/>
        </w:rPr>
        <w:t>A first course in digital communications</w:t>
      </w:r>
      <w:r w:rsidRPr="008836D3">
        <w:rPr>
          <w:rStyle w:val="apple-converted-space"/>
          <w:rFonts w:ascii="Verdana" w:hAnsi="Verdana"/>
          <w:color w:val="000000"/>
          <w:sz w:val="18"/>
          <w:szCs w:val="18"/>
        </w:rPr>
        <w:t> </w:t>
      </w:r>
      <w:r w:rsidRPr="008836D3">
        <w:rPr>
          <w:rFonts w:ascii="Verdana" w:hAnsi="Verdana"/>
          <w:color w:val="000000"/>
          <w:sz w:val="18"/>
          <w:szCs w:val="18"/>
        </w:rPr>
        <w:t>(1st ed.). Cambridge, UK: Cambridge University Press.</w:t>
      </w:r>
    </w:p>
    <w:p w14:paraId="7D79F28A" w14:textId="77777777" w:rsidR="002B6E7B" w:rsidRPr="008836D3" w:rsidRDefault="002B6E7B" w:rsidP="002B6E7B">
      <w:pPr>
        <w:pStyle w:val="NormalWeb"/>
        <w:ind w:left="450" w:hanging="450"/>
        <w:rPr>
          <w:rFonts w:ascii="Verdana" w:hAnsi="Verdana"/>
          <w:color w:val="000000"/>
          <w:sz w:val="18"/>
          <w:szCs w:val="18"/>
        </w:rPr>
      </w:pPr>
    </w:p>
    <w:p w14:paraId="1BF874A6" w14:textId="259FD814" w:rsidR="00F24B28" w:rsidRPr="008836D3" w:rsidRDefault="002B6E7B" w:rsidP="00F24B28">
      <w:pPr>
        <w:pStyle w:val="NormalWeb"/>
        <w:ind w:left="446" w:hanging="446"/>
        <w:rPr>
          <w:rFonts w:ascii="Verdana" w:hAnsi="Verdana"/>
          <w:color w:val="000000"/>
          <w:sz w:val="18"/>
          <w:szCs w:val="18"/>
        </w:rPr>
      </w:pPr>
      <w:r w:rsidRPr="008836D3">
        <w:rPr>
          <w:rFonts w:ascii="Verdana" w:hAnsi="Verdana"/>
          <w:color w:val="000000"/>
          <w:sz w:val="18"/>
          <w:szCs w:val="18"/>
        </w:rPr>
        <w:t>Rao, K. H. S., Jamadagni, K. S., Von Allmen, L. A., &amp; Shah, A. V. (1990). All-digital pseudo-coherent (PC) FSK modems.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Digital Communications, 1990. Electronic Circuits and Systems for Communications. Proceedings, 1990 International Zurich Seminar on,</w:t>
      </w:r>
      <w:r w:rsidRPr="008836D3">
        <w:rPr>
          <w:rStyle w:val="apple-converted-space"/>
          <w:rFonts w:ascii="Verdana" w:hAnsi="Verdana"/>
          <w:i/>
          <w:iCs/>
          <w:color w:val="000000"/>
          <w:sz w:val="18"/>
          <w:szCs w:val="18"/>
        </w:rPr>
        <w:t> </w:t>
      </w:r>
      <w:r w:rsidRPr="008836D3">
        <w:rPr>
          <w:rFonts w:ascii="Verdana" w:hAnsi="Verdana"/>
          <w:color w:val="000000"/>
          <w:sz w:val="18"/>
          <w:szCs w:val="18"/>
        </w:rPr>
        <w:t>463-473. doi:10.1109/DIGCOM.1990.129390</w:t>
      </w:r>
    </w:p>
    <w:p w14:paraId="47C6C284" w14:textId="77777777" w:rsidR="008836D3" w:rsidRPr="008836D3" w:rsidRDefault="008836D3" w:rsidP="00F24B28">
      <w:pPr>
        <w:pStyle w:val="NormalWeb"/>
        <w:ind w:left="446" w:hanging="446"/>
        <w:rPr>
          <w:rFonts w:ascii="Verdana" w:hAnsi="Verdana"/>
          <w:color w:val="000000"/>
          <w:sz w:val="18"/>
          <w:szCs w:val="18"/>
        </w:rPr>
      </w:pPr>
    </w:p>
    <w:p w14:paraId="0CE77135" w14:textId="7205136A" w:rsidR="008836D3" w:rsidRPr="008836D3" w:rsidRDefault="008836D3" w:rsidP="00F24B28">
      <w:pPr>
        <w:pStyle w:val="NormalWeb"/>
        <w:ind w:left="446" w:hanging="446"/>
        <w:rPr>
          <w:rFonts w:ascii="Verdana" w:hAnsi="Verdana"/>
          <w:color w:val="000000"/>
          <w:sz w:val="18"/>
          <w:szCs w:val="18"/>
        </w:rPr>
      </w:pPr>
      <w:r w:rsidRPr="008836D3">
        <w:rPr>
          <w:rFonts w:ascii="Verdana" w:hAnsi="Verdana"/>
          <w:color w:val="000000"/>
          <w:sz w:val="18"/>
          <w:szCs w:val="18"/>
        </w:rPr>
        <w:t>Roelofs, E. (1987). a fsk modem for the map protocol.</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Report of the Practical,</w:t>
      </w:r>
    </w:p>
    <w:p w14:paraId="19BE0A93" w14:textId="77777777" w:rsidR="002B6E7B" w:rsidRPr="008836D3" w:rsidRDefault="002B6E7B" w:rsidP="002B6E7B">
      <w:pPr>
        <w:pStyle w:val="NormalWeb"/>
        <w:ind w:left="446" w:hanging="446"/>
        <w:rPr>
          <w:rFonts w:ascii="Verdana" w:hAnsi="Verdana"/>
          <w:color w:val="000000"/>
          <w:sz w:val="18"/>
          <w:szCs w:val="18"/>
        </w:rPr>
      </w:pPr>
    </w:p>
    <w:p w14:paraId="5A4D7CBF"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Viswanathan, M. (2013). In Mathuranathan V. (Ed.),</w:t>
      </w:r>
      <w:r w:rsidRPr="008836D3">
        <w:rPr>
          <w:rStyle w:val="apple-converted-space"/>
          <w:rFonts w:ascii="Verdana" w:hAnsi="Verdana"/>
          <w:color w:val="000000"/>
          <w:sz w:val="18"/>
          <w:szCs w:val="18"/>
        </w:rPr>
        <w:t> </w:t>
      </w:r>
      <w:r w:rsidRPr="008836D3">
        <w:rPr>
          <w:rFonts w:ascii="Verdana" w:hAnsi="Verdana"/>
          <w:i/>
          <w:iCs/>
          <w:color w:val="000000"/>
          <w:sz w:val="18"/>
          <w:szCs w:val="18"/>
        </w:rPr>
        <w:t>Simulation of digital communication systems using matlab</w:t>
      </w:r>
      <w:r w:rsidRPr="008836D3">
        <w:rPr>
          <w:rStyle w:val="apple-converted-space"/>
          <w:rFonts w:ascii="Verdana" w:hAnsi="Verdana"/>
          <w:color w:val="000000"/>
          <w:sz w:val="18"/>
          <w:szCs w:val="18"/>
        </w:rPr>
        <w:t> </w:t>
      </w:r>
      <w:r w:rsidRPr="008836D3">
        <w:rPr>
          <w:rFonts w:ascii="Verdana" w:hAnsi="Verdana"/>
          <w:color w:val="000000"/>
          <w:sz w:val="18"/>
          <w:szCs w:val="18"/>
        </w:rPr>
        <w:t>(2nd ed.). GaussianWaves: Viswanathan, Mathuranathan;.</w:t>
      </w:r>
    </w:p>
    <w:p w14:paraId="4A5A89E0" w14:textId="77777777" w:rsidR="002B6E7B" w:rsidRPr="008836D3" w:rsidRDefault="002B6E7B" w:rsidP="002B6E7B">
      <w:pPr>
        <w:pStyle w:val="NormalWeb"/>
        <w:ind w:left="450" w:hanging="450"/>
        <w:rPr>
          <w:rFonts w:ascii="Verdana" w:hAnsi="Verdana"/>
          <w:color w:val="000000"/>
          <w:sz w:val="18"/>
          <w:szCs w:val="18"/>
        </w:rPr>
      </w:pPr>
    </w:p>
    <w:p w14:paraId="69B79495"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Wallio, R.</w:t>
      </w:r>
      <w:r w:rsidRPr="008836D3">
        <w:rPr>
          <w:rStyle w:val="apple-converted-space"/>
          <w:rFonts w:ascii="Verdana" w:hAnsi="Verdana"/>
          <w:color w:val="000000"/>
          <w:sz w:val="18"/>
          <w:szCs w:val="18"/>
        </w:rPr>
        <w:t> </w:t>
      </w:r>
      <w:r w:rsidRPr="008836D3">
        <w:rPr>
          <w:rFonts w:ascii="Verdana" w:hAnsi="Verdana"/>
          <w:i/>
          <w:iCs/>
          <w:color w:val="000000"/>
          <w:sz w:val="18"/>
          <w:szCs w:val="18"/>
        </w:rPr>
        <w:t>AX.25 packet radio AFSK on FM Bit, packet and data set error rates.</w:t>
      </w:r>
      <w:r w:rsidRPr="008836D3">
        <w:rPr>
          <w:rStyle w:val="apple-converted-space"/>
          <w:rFonts w:ascii="Verdana" w:hAnsi="Verdana"/>
          <w:color w:val="000000"/>
          <w:sz w:val="18"/>
          <w:szCs w:val="18"/>
        </w:rPr>
        <w:t> </w:t>
      </w:r>
      <w:r w:rsidRPr="008836D3">
        <w:rPr>
          <w:rFonts w:ascii="Verdana" w:hAnsi="Verdana"/>
          <w:color w:val="000000"/>
          <w:sz w:val="18"/>
          <w:szCs w:val="18"/>
        </w:rPr>
        <w:t>Retrieved 11/07, 2013, from</w:t>
      </w:r>
      <w:r w:rsidRPr="008836D3">
        <w:rPr>
          <w:rStyle w:val="apple-converted-space"/>
          <w:rFonts w:ascii="Verdana" w:hAnsi="Verdana"/>
          <w:color w:val="000000"/>
          <w:sz w:val="18"/>
          <w:szCs w:val="18"/>
        </w:rPr>
        <w:t> </w:t>
      </w:r>
      <w:hyperlink r:id="rId24" w:tgtFrame="_blank" w:history="1">
        <w:r w:rsidRPr="008836D3">
          <w:rPr>
            <w:rStyle w:val="Hyperlink"/>
            <w:rFonts w:ascii="Verdana" w:hAnsi="Verdana"/>
            <w:sz w:val="18"/>
            <w:szCs w:val="18"/>
          </w:rPr>
          <w:t>http://showcase.netins.net/web/wallio/BER_Packetradiobiterrorrate.html</w:t>
        </w:r>
      </w:hyperlink>
    </w:p>
    <w:p w14:paraId="766AB22F" w14:textId="77777777" w:rsidR="002B6E7B" w:rsidRPr="008836D3" w:rsidRDefault="002B6E7B" w:rsidP="00543541">
      <w:pPr>
        <w:pStyle w:val="NormalWeb"/>
        <w:ind w:left="446" w:hanging="446"/>
        <w:rPr>
          <w:rFonts w:ascii="Verdana" w:hAnsi="Verdana"/>
          <w:color w:val="000000"/>
          <w:sz w:val="18"/>
          <w:szCs w:val="18"/>
        </w:rPr>
      </w:pPr>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53" w:name="_Ref49481101"/>
      <w:r>
        <w:lastRenderedPageBreak/>
        <w:t>Product SPECIFICATION</w:t>
      </w:r>
      <w:bookmarkEnd w:id="53"/>
    </w:p>
    <w:p w14:paraId="2E6416F5" w14:textId="77777777" w:rsidR="005A0B97" w:rsidRDefault="005A0B97"/>
    <w:p w14:paraId="50D1754B" w14:textId="77777777" w:rsidR="005A0B97" w:rsidRDefault="006A3001">
      <w:pPr>
        <w:pStyle w:val="SDAppendix"/>
        <w:pageBreakBefore/>
      </w:pPr>
      <w:bookmarkStart w:id="54" w:name="_Ref49481190"/>
      <w:r>
        <w:lastRenderedPageBreak/>
        <w:t>SOME INTERESTING RELEVANT DERIVATION</w:t>
      </w:r>
      <w:bookmarkEnd w:id="54"/>
    </w:p>
    <w:p w14:paraId="0E8D923E" w14:textId="77777777" w:rsidR="006A3001" w:rsidRDefault="006A3001"/>
    <w:sectPr w:rsidR="006A3001" w:rsidSect="005A0B97">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0EE73" w14:textId="77777777" w:rsidR="009A248A" w:rsidRDefault="009A248A">
      <w:pPr>
        <w:spacing w:after="0"/>
      </w:pPr>
      <w:r>
        <w:separator/>
      </w:r>
    </w:p>
  </w:endnote>
  <w:endnote w:type="continuationSeparator" w:id="0">
    <w:p w14:paraId="7F5E5A43" w14:textId="77777777" w:rsidR="009A248A" w:rsidRDefault="009A24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C07A6A" w:rsidRDefault="00C07A6A">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20F8F" w14:textId="77777777" w:rsidR="009A248A" w:rsidRDefault="009A248A">
      <w:pPr>
        <w:spacing w:after="0"/>
      </w:pPr>
      <w:r>
        <w:separator/>
      </w:r>
    </w:p>
  </w:footnote>
  <w:footnote w:type="continuationSeparator" w:id="0">
    <w:p w14:paraId="228BD262" w14:textId="77777777" w:rsidR="009A248A" w:rsidRDefault="009A248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C07A6A" w:rsidRDefault="00C07A6A">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14380E">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14380E">
      <w:rPr>
        <w:rStyle w:val="PageNumber"/>
        <w:noProof/>
      </w:rPr>
      <w:t>19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5F780644"/>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2F45164A"/>
    <w:multiLevelType w:val="hybridMultilevel"/>
    <w:tmpl w:val="F5929F8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BC0803"/>
    <w:multiLevelType w:val="hybridMultilevel"/>
    <w:tmpl w:val="F6F6F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A57DC"/>
    <w:multiLevelType w:val="hybridMultilevel"/>
    <w:tmpl w:val="B24C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3">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4">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5">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7">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5"/>
  </w:num>
  <w:num w:numId="4">
    <w:abstractNumId w:val="14"/>
  </w:num>
  <w:num w:numId="5">
    <w:abstractNumId w:val="7"/>
  </w:num>
  <w:num w:numId="6">
    <w:abstractNumId w:val="13"/>
  </w:num>
  <w:num w:numId="7">
    <w:abstractNumId w:val="4"/>
  </w:num>
  <w:num w:numId="8">
    <w:abstractNumId w:val="16"/>
  </w:num>
  <w:num w:numId="9">
    <w:abstractNumId w:val="3"/>
  </w:num>
  <w:num w:numId="10">
    <w:abstractNumId w:val="1"/>
  </w:num>
  <w:num w:numId="11">
    <w:abstractNumId w:val="18"/>
  </w:num>
  <w:num w:numId="12">
    <w:abstractNumId w:val="9"/>
  </w:num>
  <w:num w:numId="13">
    <w:abstractNumId w:val="17"/>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2"/>
  </w:num>
  <w:num w:numId="22">
    <w:abstractNumId w:val="5"/>
  </w:num>
  <w:num w:numId="23">
    <w:abstractNumId w:val="2"/>
  </w:num>
  <w:num w:numId="24">
    <w:abstractNumId w:val="10"/>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24597"/>
    <w:rsid w:val="00044D73"/>
    <w:rsid w:val="00050B7E"/>
    <w:rsid w:val="00074371"/>
    <w:rsid w:val="0007505A"/>
    <w:rsid w:val="00082F50"/>
    <w:rsid w:val="000857C8"/>
    <w:rsid w:val="00090A27"/>
    <w:rsid w:val="000A392D"/>
    <w:rsid w:val="000A78F4"/>
    <w:rsid w:val="000C155F"/>
    <w:rsid w:val="000C7471"/>
    <w:rsid w:val="000C7686"/>
    <w:rsid w:val="000D3CC7"/>
    <w:rsid w:val="0014380E"/>
    <w:rsid w:val="00157623"/>
    <w:rsid w:val="00162C30"/>
    <w:rsid w:val="0018299E"/>
    <w:rsid w:val="00185F06"/>
    <w:rsid w:val="001A3F55"/>
    <w:rsid w:val="001B4A67"/>
    <w:rsid w:val="001B5CC6"/>
    <w:rsid w:val="001D7B5E"/>
    <w:rsid w:val="001F1292"/>
    <w:rsid w:val="002079EF"/>
    <w:rsid w:val="00224E6B"/>
    <w:rsid w:val="0025216A"/>
    <w:rsid w:val="002904A3"/>
    <w:rsid w:val="0029427A"/>
    <w:rsid w:val="002B09CD"/>
    <w:rsid w:val="002B0EF9"/>
    <w:rsid w:val="002B6E7B"/>
    <w:rsid w:val="002C5645"/>
    <w:rsid w:val="002E3463"/>
    <w:rsid w:val="002F1919"/>
    <w:rsid w:val="002F3EE6"/>
    <w:rsid w:val="002F633E"/>
    <w:rsid w:val="00302EF3"/>
    <w:rsid w:val="00303620"/>
    <w:rsid w:val="00306D98"/>
    <w:rsid w:val="00350604"/>
    <w:rsid w:val="00352026"/>
    <w:rsid w:val="00366F6D"/>
    <w:rsid w:val="003867BD"/>
    <w:rsid w:val="003B1565"/>
    <w:rsid w:val="003B17E8"/>
    <w:rsid w:val="003C160C"/>
    <w:rsid w:val="003C7142"/>
    <w:rsid w:val="003D4933"/>
    <w:rsid w:val="003E5DDA"/>
    <w:rsid w:val="004006EE"/>
    <w:rsid w:val="004043B0"/>
    <w:rsid w:val="004238E5"/>
    <w:rsid w:val="00437BB7"/>
    <w:rsid w:val="004400C1"/>
    <w:rsid w:val="0044049E"/>
    <w:rsid w:val="004B7DEF"/>
    <w:rsid w:val="004D7A0F"/>
    <w:rsid w:val="00500047"/>
    <w:rsid w:val="00506495"/>
    <w:rsid w:val="00517ED2"/>
    <w:rsid w:val="00531238"/>
    <w:rsid w:val="00543541"/>
    <w:rsid w:val="00587371"/>
    <w:rsid w:val="005A0B97"/>
    <w:rsid w:val="005A38B2"/>
    <w:rsid w:val="005B21A8"/>
    <w:rsid w:val="005E6154"/>
    <w:rsid w:val="006001E5"/>
    <w:rsid w:val="006026D0"/>
    <w:rsid w:val="00612645"/>
    <w:rsid w:val="00615DD8"/>
    <w:rsid w:val="006302B5"/>
    <w:rsid w:val="00636FF4"/>
    <w:rsid w:val="00640388"/>
    <w:rsid w:val="00681C0E"/>
    <w:rsid w:val="00685B7C"/>
    <w:rsid w:val="006A3001"/>
    <w:rsid w:val="006B3F0A"/>
    <w:rsid w:val="006C6E64"/>
    <w:rsid w:val="006D3D9C"/>
    <w:rsid w:val="00705921"/>
    <w:rsid w:val="00725636"/>
    <w:rsid w:val="00753375"/>
    <w:rsid w:val="00760D95"/>
    <w:rsid w:val="00761820"/>
    <w:rsid w:val="007667C3"/>
    <w:rsid w:val="00777E83"/>
    <w:rsid w:val="007B4A6D"/>
    <w:rsid w:val="007D07DF"/>
    <w:rsid w:val="0080770C"/>
    <w:rsid w:val="00812ECD"/>
    <w:rsid w:val="00820F63"/>
    <w:rsid w:val="008334A5"/>
    <w:rsid w:val="00842A27"/>
    <w:rsid w:val="00844496"/>
    <w:rsid w:val="00845BC9"/>
    <w:rsid w:val="00851FE5"/>
    <w:rsid w:val="00860951"/>
    <w:rsid w:val="00862C32"/>
    <w:rsid w:val="008836D3"/>
    <w:rsid w:val="00884F48"/>
    <w:rsid w:val="008A1368"/>
    <w:rsid w:val="008C4C30"/>
    <w:rsid w:val="008E200B"/>
    <w:rsid w:val="008E2F36"/>
    <w:rsid w:val="008F177A"/>
    <w:rsid w:val="00921E0D"/>
    <w:rsid w:val="009264A2"/>
    <w:rsid w:val="00956C4A"/>
    <w:rsid w:val="00967EC2"/>
    <w:rsid w:val="00974BC4"/>
    <w:rsid w:val="009A248A"/>
    <w:rsid w:val="009B0636"/>
    <w:rsid w:val="009C6E4D"/>
    <w:rsid w:val="009E6118"/>
    <w:rsid w:val="009E6391"/>
    <w:rsid w:val="009F3E31"/>
    <w:rsid w:val="00A2187B"/>
    <w:rsid w:val="00A30472"/>
    <w:rsid w:val="00A3450B"/>
    <w:rsid w:val="00A41BDD"/>
    <w:rsid w:val="00A530C5"/>
    <w:rsid w:val="00A5325E"/>
    <w:rsid w:val="00A71E6A"/>
    <w:rsid w:val="00A72E79"/>
    <w:rsid w:val="00A771F6"/>
    <w:rsid w:val="00A90346"/>
    <w:rsid w:val="00AB12F6"/>
    <w:rsid w:val="00AF7183"/>
    <w:rsid w:val="00B064B3"/>
    <w:rsid w:val="00B244B2"/>
    <w:rsid w:val="00B24D06"/>
    <w:rsid w:val="00B34F8E"/>
    <w:rsid w:val="00B43702"/>
    <w:rsid w:val="00B46E7A"/>
    <w:rsid w:val="00B6556E"/>
    <w:rsid w:val="00B67C77"/>
    <w:rsid w:val="00B71675"/>
    <w:rsid w:val="00B73348"/>
    <w:rsid w:val="00B972BE"/>
    <w:rsid w:val="00BA3FA9"/>
    <w:rsid w:val="00BA501E"/>
    <w:rsid w:val="00BC2836"/>
    <w:rsid w:val="00BD2495"/>
    <w:rsid w:val="00BE30B4"/>
    <w:rsid w:val="00BE5CE3"/>
    <w:rsid w:val="00BF31D5"/>
    <w:rsid w:val="00C07A6A"/>
    <w:rsid w:val="00C1139B"/>
    <w:rsid w:val="00C12691"/>
    <w:rsid w:val="00C24775"/>
    <w:rsid w:val="00C25655"/>
    <w:rsid w:val="00C65C4F"/>
    <w:rsid w:val="00C801F2"/>
    <w:rsid w:val="00C83C3D"/>
    <w:rsid w:val="00C90D11"/>
    <w:rsid w:val="00CC171E"/>
    <w:rsid w:val="00CC4EEA"/>
    <w:rsid w:val="00CC5900"/>
    <w:rsid w:val="00CD1F26"/>
    <w:rsid w:val="00CD2459"/>
    <w:rsid w:val="00CD7E1A"/>
    <w:rsid w:val="00CE6EF5"/>
    <w:rsid w:val="00CF0BE8"/>
    <w:rsid w:val="00D0175B"/>
    <w:rsid w:val="00D16264"/>
    <w:rsid w:val="00D20EAE"/>
    <w:rsid w:val="00D34CD1"/>
    <w:rsid w:val="00D51B46"/>
    <w:rsid w:val="00D722DA"/>
    <w:rsid w:val="00D81BDE"/>
    <w:rsid w:val="00DA025D"/>
    <w:rsid w:val="00DA1198"/>
    <w:rsid w:val="00DA413E"/>
    <w:rsid w:val="00DB0DEA"/>
    <w:rsid w:val="00DC266D"/>
    <w:rsid w:val="00DC5A56"/>
    <w:rsid w:val="00DC5F3E"/>
    <w:rsid w:val="00DD0ADA"/>
    <w:rsid w:val="00DE6353"/>
    <w:rsid w:val="00E02353"/>
    <w:rsid w:val="00E05744"/>
    <w:rsid w:val="00E07F9A"/>
    <w:rsid w:val="00E1116D"/>
    <w:rsid w:val="00E15B49"/>
    <w:rsid w:val="00ED50C1"/>
    <w:rsid w:val="00EE072C"/>
    <w:rsid w:val="00EE4314"/>
    <w:rsid w:val="00EE60B4"/>
    <w:rsid w:val="00EF02AF"/>
    <w:rsid w:val="00EF04DC"/>
    <w:rsid w:val="00EF5F5C"/>
    <w:rsid w:val="00EF7FA5"/>
    <w:rsid w:val="00F06A10"/>
    <w:rsid w:val="00F13B7F"/>
    <w:rsid w:val="00F24B28"/>
    <w:rsid w:val="00F26A5B"/>
    <w:rsid w:val="00F322C9"/>
    <w:rsid w:val="00F44B1C"/>
    <w:rsid w:val="00F46F07"/>
    <w:rsid w:val="00F472DB"/>
    <w:rsid w:val="00F53189"/>
    <w:rsid w:val="00F6703E"/>
    <w:rsid w:val="00F712EE"/>
    <w:rsid w:val="00F75D7B"/>
    <w:rsid w:val="00F76A8A"/>
    <w:rsid w:val="00FC51A1"/>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507599247">
      <w:bodyDiv w:val="1"/>
      <w:marLeft w:val="0"/>
      <w:marRight w:val="0"/>
      <w:marTop w:val="0"/>
      <w:marBottom w:val="0"/>
      <w:divBdr>
        <w:top w:val="none" w:sz="0" w:space="0" w:color="auto"/>
        <w:left w:val="none" w:sz="0" w:space="0" w:color="auto"/>
        <w:bottom w:val="none" w:sz="0" w:space="0" w:color="auto"/>
        <w:right w:val="none" w:sz="0" w:space="0" w:color="auto"/>
      </w:divBdr>
    </w:div>
    <w:div w:id="880096827">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x.doi.org.libproxy.temple.edu/10.1016/S0094-5765(99)00224-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dx.doi.org.libproxy.temple.edu/10.1016/j.actaastro.2009.10.0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howcase.netins.net/web/wallio/BER_Packetradiobiterrorrate.html"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ka9q.net/bpsk1000.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sites.google.com/a/temple.edu/programmable-communication-group/" TargetMode="External"/><Relationship Id="rId14" Type="http://schemas.openxmlformats.org/officeDocument/2006/relationships/image" Target="media/image6.jpeg"/><Relationship Id="rId22" Type="http://schemas.openxmlformats.org/officeDocument/2006/relationships/hyperlink" Target="http://www.qsl.net/n9zia/newlinkpaper.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E6D8A-A245-4F15-BC40-E18A7F55F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3117</TotalTime>
  <Pages>1</Pages>
  <Words>5236</Words>
  <Characters>29848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35014</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Cédric Destin</cp:lastModifiedBy>
  <cp:revision>41</cp:revision>
  <cp:lastPrinted>2013-09-16T16:15:00Z</cp:lastPrinted>
  <dcterms:created xsi:type="dcterms:W3CDTF">2013-10-18T02:26:00Z</dcterms:created>
  <dcterms:modified xsi:type="dcterms:W3CDTF">2013-11-16T03:22:00Z</dcterms:modified>
</cp:coreProperties>
</file>