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1AF46C52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10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A64060A" w14:textId="75806430" w:rsidR="00197A6A" w:rsidRDefault="009C28A6" w:rsidP="00326690">
      <w:pPr>
        <w:jc w:val="center"/>
        <w:rPr>
          <w:rFonts w:ascii="Times New Roman" w:hAnsi="Times New Roman"/>
          <w:sz w:val="24"/>
        </w:rPr>
      </w:pPr>
      <w:r w:rsidRPr="009C28A6">
        <w:rPr>
          <w:rFonts w:ascii="Times New Roman" w:hAnsi="Times New Roman"/>
          <w:sz w:val="28"/>
          <w:szCs w:val="20"/>
        </w:rPr>
        <w:t xml:space="preserve">Сообщения </w:t>
      </w:r>
      <w:proofErr w:type="spellStart"/>
      <w:r w:rsidRPr="009C28A6">
        <w:rPr>
          <w:rFonts w:ascii="Times New Roman" w:hAnsi="Times New Roman"/>
          <w:sz w:val="28"/>
          <w:szCs w:val="20"/>
        </w:rPr>
        <w:t>Toast</w:t>
      </w:r>
      <w:proofErr w:type="spellEnd"/>
      <w:r w:rsidRPr="009C28A6">
        <w:rPr>
          <w:rFonts w:ascii="Times New Roman" w:hAnsi="Times New Roman"/>
          <w:sz w:val="28"/>
          <w:szCs w:val="20"/>
        </w:rPr>
        <w:t xml:space="preserve"> и Snackbar. SeekBar</w:t>
      </w:r>
    </w:p>
    <w:p w14:paraId="7A488C57" w14:textId="7B74EF39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00A5CEF" w14:textId="77777777" w:rsidR="00326690" w:rsidRDefault="00326690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E1FE2F" w14:textId="77777777" w:rsidR="009C28A6" w:rsidRPr="009C28A6" w:rsidRDefault="009C28A6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Напишите приложение для тестирования компонента Snackbar. </w:t>
      </w:r>
    </w:p>
    <w:p w14:paraId="46FD1B42" w14:textId="0A78D4BD" w:rsidR="009C28A6" w:rsidRPr="009C28A6" w:rsidRDefault="009C28A6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Приложение должно позволять пользователю вводить текст сообщения и текст кнопки действия. Если текст кнопки действия не введён, то кнопка действия не должна отображаться. </w:t>
      </w:r>
    </w:p>
    <w:p w14:paraId="10B8C484" w14:textId="58861932" w:rsidR="009C28A6" w:rsidRPr="009C28A6" w:rsidRDefault="009C28A6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Пользователь может изменять цвет фона, цвет текста сообщения и цвет текста кнопки действия с помощью ползунков SeekBar, каждый компонент (R, G и B) по отдельности. </w:t>
      </w:r>
    </w:p>
    <w:p w14:paraId="0E595BFB" w14:textId="2B817865" w:rsidR="009C28A6" w:rsidRPr="009C28A6" w:rsidRDefault="009C28A6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При нажатии кнопки «Показать» отображается сообщение Snackbar с учётом всех заданных пользователем параметров. </w:t>
      </w:r>
    </w:p>
    <w:p w14:paraId="1DDE12CA" w14:textId="5E7ABF0A" w:rsidR="009C28A6" w:rsidRPr="009C28A6" w:rsidRDefault="009C28A6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При запуске приложения текстовые поля с текстами сообщения и кнопки действия, а также ползунки с цветами, должны содержать некоторые заранее заданные значения, чтобы можно было запустить демонстрацию Snackbar даже без изменения значений. </w:t>
      </w:r>
    </w:p>
    <w:p w14:paraId="56EBB92E" w14:textId="0887F516" w:rsidR="00326690" w:rsidRDefault="009C28A6" w:rsidP="00A015DE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9C28A6">
        <w:rPr>
          <w:rFonts w:ascii="Times New Roman" w:hAnsi="Times New Roman"/>
          <w:sz w:val="28"/>
          <w:szCs w:val="28"/>
        </w:rPr>
        <w:t xml:space="preserve">Активность приложения должна выглядеть примерно так: </w:t>
      </w:r>
    </w:p>
    <w:p w14:paraId="62D20915" w14:textId="668E1F80" w:rsidR="00A015DE" w:rsidRDefault="00A015DE" w:rsidP="00A015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015DE">
        <w:rPr>
          <w:rFonts w:ascii="Times New Roman" w:hAnsi="Times New Roman"/>
          <w:sz w:val="28"/>
          <w:szCs w:val="28"/>
        </w:rPr>
        <w:drawing>
          <wp:inline distT="0" distB="0" distL="0" distR="0" wp14:anchorId="755B67F5" wp14:editId="054B63A2">
            <wp:extent cx="3221211" cy="5153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843" cy="517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3148DA0E" w:rsidR="00332C2B" w:rsidRPr="000B0166" w:rsidRDefault="00FD2F46" w:rsidP="00A015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522CA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63FA0275" w:rsidR="00FD2F46" w:rsidRDefault="00FD2F46" w:rsidP="003B1188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10</w:t>
      </w:r>
      <w:r w:rsidRPr="00FD2F46">
        <w:rPr>
          <w:rFonts w:ascii="Times New Roman" w:hAnsi="Times New Roman"/>
          <w:sz w:val="28"/>
          <w:szCs w:val="28"/>
        </w:rPr>
        <w:t xml:space="preserve"> на основе </w:t>
      </w:r>
      <w:proofErr w:type="spellStart"/>
      <w:r w:rsidRPr="00FD2F46">
        <w:rPr>
          <w:rFonts w:ascii="Times New Roman" w:hAnsi="Times New Roman"/>
          <w:sz w:val="28"/>
          <w:szCs w:val="28"/>
        </w:rPr>
        <w:t>Empty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Views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Activity</w:t>
      </w:r>
      <w:proofErr w:type="spellEnd"/>
    </w:p>
    <w:p w14:paraId="449B0EC2" w14:textId="4AA8DCC0" w:rsidR="00350EFA" w:rsidRPr="00350EFA" w:rsidRDefault="00350EFA" w:rsidP="003B1188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Подготовлены ресурсы</w:t>
      </w:r>
      <w:r w:rsidR="00326690">
        <w:rPr>
          <w:rFonts w:ascii="Times New Roman" w:hAnsi="Times New Roman"/>
          <w:sz w:val="28"/>
          <w:szCs w:val="28"/>
        </w:rPr>
        <w:t xml:space="preserve"> приложения</w:t>
      </w:r>
      <w:r w:rsidRPr="00350EFA">
        <w:rPr>
          <w:rFonts w:ascii="Times New Roman" w:hAnsi="Times New Roman"/>
          <w:sz w:val="28"/>
          <w:szCs w:val="28"/>
        </w:rPr>
        <w:t>:</w:t>
      </w:r>
    </w:p>
    <w:p w14:paraId="13027B5C" w14:textId="4A20C011" w:rsidR="00326690" w:rsidRDefault="00350EFA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Строковые ресурсы в strings.xml</w:t>
      </w:r>
    </w:p>
    <w:p w14:paraId="766D7CA8" w14:textId="77777777" w:rsidR="00A015DE" w:rsidRPr="00A015DE" w:rsidRDefault="00A015DE" w:rsidP="00A015DE">
      <w:pPr>
        <w:shd w:val="clear" w:color="auto" w:fill="282B2E"/>
        <w:spacing w:after="0"/>
        <w:rPr>
          <w:sz w:val="20"/>
          <w:szCs w:val="20"/>
        </w:rPr>
      </w:pPr>
      <w:r w:rsidRPr="00A015DE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&gt;Lab10&lt;/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Подписи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message_text_label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&gt;Текст сообщения:&lt;/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action_text_label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&gt;Текст кнопки действия:&lt;/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background_color_label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&gt;Цвет фона (R, G, B):&lt;/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text_color_label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&gt;Цвет текста (R, G, B):&lt;/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action_color_label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&gt;Цвет кнопки действия (R, G, B):&lt;/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show_button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&gt;Показать&lt;/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proofErr w:type="spellStart"/>
      <w:r w:rsidRPr="00A015DE">
        <w:rPr>
          <w:rFonts w:ascii="Courier New" w:hAnsi="Courier New" w:cs="Courier New"/>
          <w:color w:val="808080"/>
          <w:sz w:val="20"/>
          <w:szCs w:val="20"/>
        </w:rPr>
        <w:t>Хинты</w:t>
      </w:r>
      <w:proofErr w:type="spellEnd"/>
      <w:r w:rsidRPr="00A015DE">
        <w:rPr>
          <w:rFonts w:ascii="Courier New" w:hAnsi="Courier New" w:cs="Courier New"/>
          <w:color w:val="808080"/>
          <w:sz w:val="20"/>
          <w:szCs w:val="20"/>
        </w:rPr>
        <w:t xml:space="preserve">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message_hint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&gt;Это сообщение&lt;/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action_hint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&gt;OK&lt;/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1A38210C" w14:textId="5CF7D9D4" w:rsidR="00326690" w:rsidRDefault="00350EFA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Ресурсы размеров в dimens.xml</w:t>
      </w:r>
    </w:p>
    <w:p w14:paraId="039A91DF" w14:textId="77777777" w:rsidR="00A015DE" w:rsidRPr="00A015DE" w:rsidRDefault="00A015DE" w:rsidP="00A015DE">
      <w:pPr>
        <w:shd w:val="clear" w:color="auto" w:fill="282B2E"/>
        <w:spacing w:after="0"/>
        <w:rPr>
          <w:sz w:val="20"/>
          <w:szCs w:val="20"/>
        </w:rPr>
      </w:pPr>
      <w:r w:rsidRPr="00A015DE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Отступы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default_padding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&gt;16dp&lt;/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&gt;8dp&lt;/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section_spacing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&gt;16dp&lt;/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large_spacing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&gt;24dp&lt;/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Размеры текста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&gt;16sp&lt;/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84D1450" w14:textId="5891DCDB" w:rsidR="00326690" w:rsidRDefault="00A015DE" w:rsidP="00326690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Целые числа</w:t>
      </w:r>
      <w:r w:rsidR="00326690" w:rsidRPr="00326690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en-US"/>
        </w:rPr>
        <w:t xml:space="preserve"> integers</w:t>
      </w:r>
      <w:r w:rsidR="00326690" w:rsidRPr="00326690">
        <w:rPr>
          <w:rFonts w:ascii="Times New Roman" w:hAnsi="Times New Roman"/>
          <w:sz w:val="28"/>
          <w:szCs w:val="28"/>
        </w:rPr>
        <w:t>.</w:t>
      </w:r>
      <w:proofErr w:type="spellStart"/>
      <w:r w:rsidR="00326690" w:rsidRPr="00326690">
        <w:rPr>
          <w:rFonts w:ascii="Times New Roman" w:hAnsi="Times New Roman"/>
          <w:sz w:val="28"/>
          <w:szCs w:val="28"/>
        </w:rPr>
        <w:t>xml</w:t>
      </w:r>
      <w:proofErr w:type="spellEnd"/>
    </w:p>
    <w:p w14:paraId="295637B7" w14:textId="41C1948D" w:rsidR="004B19CB" w:rsidRDefault="00A015DE" w:rsidP="003B1188">
      <w:pPr>
        <w:shd w:val="clear" w:color="auto" w:fill="282B2E"/>
        <w:rPr>
          <w:rFonts w:ascii="Times New Roman" w:eastAsia="Calibri" w:hAnsi="Times New Roman"/>
          <w:sz w:val="28"/>
          <w:szCs w:val="28"/>
          <w:lang w:eastAsia="en-US"/>
        </w:rPr>
      </w:pPr>
      <w:r w:rsidRPr="00A015DE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A015DE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A015DE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Начальные значения для ползунков цвета фона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background_r_default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&gt;96&lt;/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background_g_default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&gt;0&lt;/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background_b_default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&gt;255&lt;/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Начальные значения для ползунков цвета текста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text_r_default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&gt;70&lt;/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text_g_default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&gt;20&lt;/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text_b_default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&gt;192&lt;/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Начальные значения для ползунков цвета кнопки действия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action_r_default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&gt;4&lt;/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action_g_default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&gt;44&lt;/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action_b_default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&gt;144&lt;/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015DE">
        <w:rPr>
          <w:rFonts w:ascii="Courier New" w:hAnsi="Courier New" w:cs="Courier New"/>
          <w:color w:val="808080"/>
          <w:sz w:val="20"/>
          <w:szCs w:val="20"/>
        </w:rPr>
        <w:t>&lt;!-- Максимальное значение для ползунков --&gt;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015D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=</w:t>
      </w:r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015DE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A015DE">
        <w:rPr>
          <w:rFonts w:ascii="Courier New" w:hAnsi="Courier New" w:cs="Courier New"/>
          <w:color w:val="6A8759"/>
          <w:sz w:val="20"/>
          <w:szCs w:val="20"/>
        </w:rPr>
        <w:t>"</w:t>
      </w:r>
      <w:r w:rsidRPr="00A015DE">
        <w:rPr>
          <w:rFonts w:ascii="Courier New" w:hAnsi="Courier New" w:cs="Courier New"/>
          <w:color w:val="A9B7C6"/>
          <w:sz w:val="20"/>
          <w:szCs w:val="20"/>
        </w:rPr>
        <w:t>&gt;255&lt;/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integer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Pr="00A015DE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A015DE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A015DE">
        <w:rPr>
          <w:rFonts w:ascii="Courier New" w:hAnsi="Courier New" w:cs="Courier New"/>
          <w:color w:val="A9B7C6"/>
          <w:sz w:val="20"/>
          <w:szCs w:val="20"/>
        </w:rPr>
        <w:t>&gt;</w:t>
      </w:r>
      <w:r w:rsidR="004B19CB">
        <w:rPr>
          <w:rFonts w:ascii="Times New Roman" w:hAnsi="Times New Roman"/>
          <w:sz w:val="28"/>
          <w:szCs w:val="28"/>
        </w:rPr>
        <w:br w:type="page"/>
      </w:r>
    </w:p>
    <w:p w14:paraId="5F77FB86" w14:textId="1431BD95" w:rsidR="009A1A18" w:rsidRDefault="00D424B1" w:rsidP="003B1188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424B1">
        <w:rPr>
          <w:rFonts w:ascii="Times New Roman" w:hAnsi="Times New Roman"/>
          <w:sz w:val="28"/>
          <w:szCs w:val="28"/>
        </w:rPr>
        <w:lastRenderedPageBreak/>
        <w:t xml:space="preserve">Реализована разметка с использованием </w:t>
      </w:r>
      <w:proofErr w:type="spellStart"/>
      <w:r w:rsidR="004B19CB" w:rsidRPr="004B19CB">
        <w:rPr>
          <w:rFonts w:ascii="Times New Roman" w:hAnsi="Times New Roman"/>
          <w:sz w:val="28"/>
          <w:szCs w:val="28"/>
        </w:rPr>
        <w:t>ScrollView</w:t>
      </w:r>
      <w:proofErr w:type="spellEnd"/>
      <w:r w:rsidR="004B19CB" w:rsidRPr="004B19CB">
        <w:rPr>
          <w:rFonts w:ascii="Times New Roman" w:hAnsi="Times New Roman"/>
          <w:sz w:val="28"/>
          <w:szCs w:val="28"/>
        </w:rPr>
        <w:t xml:space="preserve"> </w:t>
      </w:r>
      <w:r w:rsidR="004B19CB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D424B1">
        <w:rPr>
          <w:rFonts w:ascii="Times New Roman" w:hAnsi="Times New Roman"/>
          <w:sz w:val="28"/>
          <w:szCs w:val="28"/>
        </w:rPr>
        <w:t>LinearLayout</w:t>
      </w:r>
      <w:proofErr w:type="spellEnd"/>
      <w:r w:rsidRPr="00D424B1">
        <w:rPr>
          <w:rFonts w:ascii="Times New Roman" w:hAnsi="Times New Roman"/>
          <w:sz w:val="28"/>
          <w:szCs w:val="28"/>
        </w:rPr>
        <w:t>:</w:t>
      </w:r>
    </w:p>
    <w:p w14:paraId="739A55E3" w14:textId="77777777" w:rsidR="003B1188" w:rsidRPr="003B1188" w:rsidRDefault="003B1188">
      <w:pPr>
        <w:shd w:val="clear" w:color="auto" w:fill="282B2E"/>
        <w:rPr>
          <w:sz w:val="20"/>
          <w:szCs w:val="20"/>
        </w:rPr>
      </w:pPr>
      <w:r w:rsidRPr="003B1188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3B1188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3B1188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3B1188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3B1188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3B1188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ScrollView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android:padding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default_padding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Текст сообщения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message_text_label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messageText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android:hint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message_hint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message_hint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section_spacing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Текст кнопки действия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action_text_label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actionText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android:hint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action_hint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action_hint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large_spacing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Цвет фона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background_color_label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background_r_default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background_g_default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backgroundB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background_b_default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Цвет текста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text_color_label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section_spacing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text_r_default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text_g_default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textB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text_b_default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Цвет кнопки действия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action_color_label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section_spacing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element_spacing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action_r_default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action_g_default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&lt;</w:t>
      </w:r>
      <w:r w:rsidRPr="003B1188">
        <w:rPr>
          <w:rFonts w:ascii="Courier New" w:hAnsi="Courier New" w:cs="Courier New"/>
          <w:color w:val="E8BF6A"/>
          <w:sz w:val="20"/>
          <w:szCs w:val="20"/>
        </w:rPr>
        <w:t>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actionB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"1"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android:max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seekbar_max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integer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action_b_default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&lt;/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&lt;!-- Кнопка показа --&gt;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showButton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show_button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android:layout_marginTop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large_spacing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=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3B1188">
        <w:rPr>
          <w:rFonts w:ascii="Courier New" w:hAnsi="Courier New" w:cs="Courier New"/>
          <w:color w:val="6A8759"/>
          <w:sz w:val="20"/>
          <w:szCs w:val="20"/>
        </w:rPr>
        <w:t>text_size_normal</w:t>
      </w:r>
      <w:proofErr w:type="spellEnd"/>
      <w:r w:rsidRPr="003B1188">
        <w:rPr>
          <w:rFonts w:ascii="Courier New" w:hAnsi="Courier New" w:cs="Courier New"/>
          <w:color w:val="6A8759"/>
          <w:sz w:val="20"/>
          <w:szCs w:val="20"/>
        </w:rPr>
        <w:t>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/&gt;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3B1188">
        <w:rPr>
          <w:rFonts w:ascii="Courier New" w:hAnsi="Courier New" w:cs="Courier New"/>
          <w:color w:val="E8BF6A"/>
          <w:sz w:val="20"/>
          <w:szCs w:val="20"/>
        </w:rPr>
        <w:t>ScrollView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831942D" w14:textId="37F73C30" w:rsidR="00C638E3" w:rsidRPr="004B19CB" w:rsidRDefault="004B19CB" w:rsidP="00125D28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4B19CB">
        <w:rPr>
          <w:rFonts w:ascii="Times New Roman" w:hAnsi="Times New Roman"/>
          <w:sz w:val="28"/>
          <w:szCs w:val="28"/>
        </w:rPr>
        <w:t xml:space="preserve">Реализована логика работы приложения в </w:t>
      </w:r>
      <w:proofErr w:type="spellStart"/>
      <w:r w:rsidRPr="004B19CB">
        <w:rPr>
          <w:rFonts w:ascii="Times New Roman" w:hAnsi="Times New Roman"/>
          <w:sz w:val="28"/>
          <w:szCs w:val="28"/>
        </w:rPr>
        <w:t>MainActivity.kt</w:t>
      </w:r>
      <w:proofErr w:type="spellEnd"/>
      <w:r w:rsidRPr="004B19CB">
        <w:rPr>
          <w:rFonts w:ascii="Times New Roman" w:hAnsi="Times New Roman"/>
          <w:sz w:val="28"/>
          <w:szCs w:val="28"/>
        </w:rPr>
        <w:t>:</w:t>
      </w:r>
    </w:p>
    <w:p w14:paraId="14FC266C" w14:textId="77777777" w:rsidR="003B1188" w:rsidRPr="003B1188" w:rsidRDefault="003B1188">
      <w:pPr>
        <w:shd w:val="clear" w:color="auto" w:fill="282B2E"/>
        <w:rPr>
          <w:sz w:val="20"/>
          <w:szCs w:val="20"/>
        </w:rPr>
      </w:pP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ru.olegkravtsov.lab10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android.widget.SeekBar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androidx.activity.enableEdgeToEdge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androidx.core.view.ViewCompat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androidx.core.view.WindowInsetsCompat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com.google.android.material.snackbar.Snackbar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MainActivity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messageText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: SeekBar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showButton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?)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super</w:t>
      </w:r>
      <w:r w:rsidRPr="003B1188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enableEdgeToEdge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R.layout.activity_main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ViewCompat.setOnApplyWindowInsetsListener(findViewById(R.id.main)) { v,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systemBars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insets.getInsets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WindowInsetsCompat.Type.systemBars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v.setPadding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systemBars.left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systemBars.top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systemBars.right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systemBars.bottom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initViews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setupButtonListener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initViews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messageText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R.id.messageText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R.id.actionText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R.id.backgroundR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R.id.backgroundG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R.id.backgroundB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R.id.textR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R.id.textG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R.id.textB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R.id.actionR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R.id.actionG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R.id.actionB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showButton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R.id.showButton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setupButtonListener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showButton.setOnClickListener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showSnackbar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FFC66D"/>
          <w:sz w:val="20"/>
          <w:szCs w:val="20"/>
        </w:rPr>
        <w:t>showSnackbar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messageText.text.toString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actionTextStr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actionText.text.toString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3B1188">
        <w:rPr>
          <w:rFonts w:ascii="Courier New" w:hAnsi="Courier New" w:cs="Courier New"/>
          <w:color w:val="808080"/>
          <w:sz w:val="20"/>
          <w:szCs w:val="20"/>
        </w:rPr>
        <w:t>Создаем</w:t>
      </w:r>
      <w:proofErr w:type="spellEnd"/>
      <w:r w:rsidRPr="003B1188">
        <w:rPr>
          <w:rFonts w:ascii="Courier New" w:hAnsi="Courier New" w:cs="Courier New"/>
          <w:color w:val="808080"/>
          <w:sz w:val="20"/>
          <w:szCs w:val="20"/>
        </w:rPr>
        <w:t xml:space="preserve"> Snackbar с сообщением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Snackbar.make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R.id.main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message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Snackbar.LENGTH_LONG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// Устанавливаем цвет фона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Color.rgb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backgroundR.progress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backgroundG.progress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backgroundB.progress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snackbar.setBackgroundTint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backgroundColor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// Устанавливаем цвет текста сообщения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Color.rgb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textR.progress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textG.progress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textB.progress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snackbar.setTextColor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textColor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// Если текст кнопки действия не пустой, добавляем действие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actionTextStr.isNotEmpty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Color.rgb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actionR.progress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actionG.progress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,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actionB.progress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snackbar.setAction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actionTextStr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 {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// Действие при нажатии на кнопку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Snackbar.make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R.id.main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3B1188">
        <w:rPr>
          <w:rFonts w:ascii="Courier New" w:hAnsi="Courier New" w:cs="Courier New"/>
          <w:color w:val="6A8759"/>
          <w:sz w:val="20"/>
          <w:szCs w:val="20"/>
        </w:rPr>
        <w:t>"Действие выполнено"</w:t>
      </w:r>
      <w:r w:rsidRPr="003B1188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Snackbar.LENGTH_SHORT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show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snackbar.setActionTextColor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actionColor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</w:r>
      <w:r w:rsidRPr="003B118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B1188">
        <w:rPr>
          <w:rFonts w:ascii="Courier New" w:hAnsi="Courier New" w:cs="Courier New"/>
          <w:color w:val="808080"/>
          <w:sz w:val="20"/>
          <w:szCs w:val="20"/>
        </w:rPr>
        <w:t>// Показываем Snackbar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B1188">
        <w:rPr>
          <w:rFonts w:ascii="Courier New" w:hAnsi="Courier New" w:cs="Courier New"/>
          <w:color w:val="A9B7C6"/>
          <w:sz w:val="20"/>
          <w:szCs w:val="20"/>
        </w:rPr>
        <w:t>snackbar.show</w:t>
      </w:r>
      <w:proofErr w:type="spellEnd"/>
      <w:r w:rsidRPr="003B1188">
        <w:rPr>
          <w:rFonts w:ascii="Courier New" w:hAnsi="Courier New" w:cs="Courier New"/>
          <w:color w:val="A9B7C6"/>
          <w:sz w:val="20"/>
          <w:szCs w:val="20"/>
        </w:rPr>
        <w:t>()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B118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F4CC5B3" w14:textId="7203C07B" w:rsidR="003B1188" w:rsidRPr="003B1188" w:rsidRDefault="003B1188" w:rsidP="003B1188"/>
    <w:p w14:paraId="50B43088" w14:textId="77777777" w:rsidR="003B1188" w:rsidRDefault="003B1188"/>
    <w:p w14:paraId="24CDAFD5" w14:textId="3BDE0D62" w:rsidR="00522CA5" w:rsidRDefault="00522CA5">
      <w: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1D25A5" w14:textId="37219AD1" w:rsidR="003164CC" w:rsidRDefault="003B1188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Приложение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успешно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запускается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предоставляет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интерфейс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тестирования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компонента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Snackbar (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рис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. 1).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Все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функции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работают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согласно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требованиям</w:t>
      </w:r>
      <w:proofErr w:type="spellEnd"/>
      <w:r w:rsidRPr="003B11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B1188">
        <w:rPr>
          <w:rFonts w:ascii="Times New Roman" w:hAnsi="Times New Roman"/>
          <w:sz w:val="28"/>
          <w:szCs w:val="28"/>
          <w:lang w:val="en-US"/>
        </w:rPr>
        <w:t>задания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F3D0BEF" w14:textId="77777777" w:rsidR="003B1188" w:rsidRPr="003164CC" w:rsidRDefault="003B1188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E4F8E3" w14:textId="3182AA0C" w:rsidR="000B48C6" w:rsidRDefault="003B1188" w:rsidP="0018251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B1188">
        <w:rPr>
          <w:rFonts w:ascii="Times New Roman" w:hAnsi="Times New Roman"/>
          <w:sz w:val="28"/>
          <w:szCs w:val="28"/>
        </w:rPr>
        <w:drawing>
          <wp:inline distT="0" distB="0" distL="0" distR="0" wp14:anchorId="7CC24D12" wp14:editId="51399B4F">
            <wp:extent cx="4314825" cy="776848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990" cy="77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69AA108F" w:rsidR="00191318" w:rsidRPr="0070463D" w:rsidRDefault="000B48C6" w:rsidP="0018251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8251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Результат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4F77EF63" w:rsidR="00FA2734" w:rsidRPr="00D24101" w:rsidRDefault="004E2D83" w:rsidP="00BA5EE4">
      <w:pPr>
        <w:spacing w:after="0"/>
        <w:ind w:firstLine="709"/>
        <w:jc w:val="both"/>
        <w:rPr>
          <w:lang w:val="en-US"/>
        </w:rPr>
      </w:pPr>
      <w:r w:rsidRPr="004E2D83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успешно разработано приложение для тестирования компонента Snackbar, продемонстрировавшее практическое применение изученных элементов управления. Освоена работа с компонентом Snackbar для отображения пользовательских сообщений с возможностью настройки внешнего вида и добавления действий. Реализовано динамическое управление цветами через ползунки SeekBar для каждого компонента RGB отдельно, что позволяет тонко настраивать внешний вид уведомлений. Все текстовые и числовые ресурсы вынесены в соответствующие файлы ресурсов, что обеспечивает </w:t>
      </w:r>
      <w:r w:rsidR="00D51160" w:rsidRPr="004E2D83">
        <w:rPr>
          <w:rFonts w:ascii="Times New Roman" w:hAnsi="Times New Roman"/>
          <w:sz w:val="28"/>
          <w:szCs w:val="28"/>
        </w:rPr>
        <w:t>лёгкую</w:t>
      </w:r>
      <w:r w:rsidRPr="004E2D83">
        <w:rPr>
          <w:rFonts w:ascii="Times New Roman" w:hAnsi="Times New Roman"/>
          <w:sz w:val="28"/>
          <w:szCs w:val="28"/>
        </w:rPr>
        <w:t xml:space="preserve"> локализацию и поддержку приложения.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4"/>
  </w:num>
  <w:num w:numId="5">
    <w:abstractNumId w:val="10"/>
  </w:num>
  <w:num w:numId="6">
    <w:abstractNumId w:val="1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14"/>
  </w:num>
  <w:num w:numId="11">
    <w:abstractNumId w:val="18"/>
  </w:num>
  <w:num w:numId="12">
    <w:abstractNumId w:val="23"/>
  </w:num>
  <w:num w:numId="13">
    <w:abstractNumId w:val="17"/>
  </w:num>
  <w:num w:numId="14">
    <w:abstractNumId w:val="12"/>
  </w:num>
  <w:num w:numId="15">
    <w:abstractNumId w:val="8"/>
  </w:num>
  <w:num w:numId="16">
    <w:abstractNumId w:val="16"/>
  </w:num>
  <w:num w:numId="17">
    <w:abstractNumId w:val="3"/>
  </w:num>
  <w:num w:numId="18">
    <w:abstractNumId w:val="20"/>
  </w:num>
  <w:num w:numId="19">
    <w:abstractNumId w:val="13"/>
  </w:num>
  <w:num w:numId="20">
    <w:abstractNumId w:val="2"/>
  </w:num>
  <w:num w:numId="21">
    <w:abstractNumId w:val="1"/>
  </w:num>
  <w:num w:numId="22">
    <w:abstractNumId w:val="21"/>
  </w:num>
  <w:num w:numId="23">
    <w:abstractNumId w:val="5"/>
  </w:num>
  <w:num w:numId="24">
    <w:abstractNumId w:val="0"/>
  </w:num>
  <w:num w:numId="25">
    <w:abstractNumId w:val="11"/>
  </w:num>
  <w:num w:numId="26">
    <w:abstractNumId w:val="24"/>
  </w:num>
  <w:num w:numId="27">
    <w:abstractNumId w:val="20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0166"/>
    <w:rsid w:val="000B48C6"/>
    <w:rsid w:val="000E7150"/>
    <w:rsid w:val="00103398"/>
    <w:rsid w:val="00182515"/>
    <w:rsid w:val="00191318"/>
    <w:rsid w:val="00197A6A"/>
    <w:rsid w:val="001B1740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682F"/>
    <w:rsid w:val="003A6AD9"/>
    <w:rsid w:val="003A7F46"/>
    <w:rsid w:val="003B1188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B19CB"/>
    <w:rsid w:val="004C6EB0"/>
    <w:rsid w:val="004D04C9"/>
    <w:rsid w:val="004E2D83"/>
    <w:rsid w:val="004E72F6"/>
    <w:rsid w:val="00522CA5"/>
    <w:rsid w:val="005625C4"/>
    <w:rsid w:val="005A1F6E"/>
    <w:rsid w:val="005B2DBB"/>
    <w:rsid w:val="005C542B"/>
    <w:rsid w:val="0063366F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A0F71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D0267F"/>
    <w:rsid w:val="00D24101"/>
    <w:rsid w:val="00D424B1"/>
    <w:rsid w:val="00D51160"/>
    <w:rsid w:val="00D5180F"/>
    <w:rsid w:val="00D56E43"/>
    <w:rsid w:val="00D74CC9"/>
    <w:rsid w:val="00DC01F2"/>
    <w:rsid w:val="00E55BF9"/>
    <w:rsid w:val="00E96B91"/>
    <w:rsid w:val="00EA1A35"/>
    <w:rsid w:val="00EA1C76"/>
    <w:rsid w:val="00EB71DB"/>
    <w:rsid w:val="00ED3C39"/>
    <w:rsid w:val="00F43D81"/>
    <w:rsid w:val="00F525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20</cp:revision>
  <cp:lastPrinted>2025-10-22T15:30:00Z</cp:lastPrinted>
  <dcterms:created xsi:type="dcterms:W3CDTF">2024-12-09T17:13:00Z</dcterms:created>
  <dcterms:modified xsi:type="dcterms:W3CDTF">2025-10-22T15:31:00Z</dcterms:modified>
</cp:coreProperties>
</file>