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120562</wp:posOffset>
                </wp:positionH>
                <wp:positionV relativeFrom="paragraph">
                  <wp:posOffset>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120562</wp:posOffset>
                </wp:positionH>
                <wp:positionV relativeFrom="paragraph">
                  <wp:posOffset>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1020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06"/>
        <w:tblGridChange w:id="0">
          <w:tblGrid>
            <w:gridCol w:w="1020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bl>
    <w:p w:rsidR="00000000" w:rsidDel="00000000" w:rsidP="00000000" w:rsidRDefault="00000000" w:rsidRPr="00000000" w14:paraId="0000000A">
      <w:pPr>
        <w:rPr/>
      </w:pPr>
      <w:r w:rsidDel="00000000" w:rsidR="00000000" w:rsidRPr="00000000">
        <w:rPr>
          <w:rtl w:val="0"/>
        </w:rPr>
      </w:r>
    </w:p>
    <w:tbl>
      <w:tblPr>
        <w:tblStyle w:val="Table2"/>
        <w:tblW w:w="102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665"/>
        <w:tblGridChange w:id="0">
          <w:tblGrid>
            <w:gridCol w:w="2535"/>
            <w:gridCol w:w="7665"/>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C">
            <w:pPr>
              <w:rPr>
                <w:b w:val="1"/>
                <w:bCs w:val="1"/>
              </w:rPr>
            </w:pPr>
            <w:r w:rsidDel="00000000" w:rsidR="00000000" w:rsidRPr="00000000">
              <w:rPr>
                <w:i w:val="1"/>
                <w:iCs w:val="1"/>
                <w:color w:val="548dd4"/>
                <w:sz w:val="20"/>
                <w:szCs w:val="20"/>
                <w:rtl w:val="0"/>
              </w:rPr>
              <w:t xml:space="preserve">NovaCommerce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E">
            <w:pPr>
              <w:rPr>
                <w:b w:val="1"/>
                <w:bCs w:val="1"/>
              </w:rPr>
            </w:pPr>
            <w:r w:rsidDel="00000000" w:rsidR="00000000" w:rsidRPr="00000000">
              <w:rPr>
                <w:i w:val="1"/>
                <w:iCs w:val="1"/>
                <w:color w:val="548dd4"/>
                <w:sz w:val="20"/>
                <w:szCs w:val="20"/>
                <w:rtl w:val="0"/>
              </w:rPr>
              <w:t xml:space="preserve">El proyecto NovaCommerce aborda áreas vinculadas al desarrollo de software,programación web y gestión de bases de datos. Se </w:t>
            </w:r>
            <w:r w:rsidDel="00000000" w:rsidR="00000000" w:rsidRPr="00000000">
              <w:rPr>
                <w:i w:val="1"/>
                <w:iCs w:val="1"/>
                <w:color w:val="548dd4"/>
                <w:sz w:val="20"/>
                <w:szCs w:val="20"/>
                <w:rtl w:val="0"/>
              </w:rPr>
              <w:t xml:space="preserve">aplicaron</w:t>
            </w:r>
            <w:r w:rsidDel="00000000" w:rsidR="00000000" w:rsidRPr="00000000">
              <w:rPr>
                <w:i w:val="1"/>
                <w:iCs w:val="1"/>
                <w:color w:val="548dd4"/>
                <w:sz w:val="20"/>
                <w:szCs w:val="20"/>
                <w:rtl w:val="0"/>
              </w:rPr>
              <w:t xml:space="preserve"> conocimientos de backend, frontend con HTML y CSS. También se trabajó análisis de requisitos y gestión de proyectos, organizando tareas y definiendo roles.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Se aplicaron conocimientos de análisis y levantamiento de requerimientos, transformando las necesidades de los usuarios en especificaciones técnicas claras.También se desarrollaron habilidades en programación web, construyendo un sistema funcional con frontend y backend. El proyecto permitió poner en práctica la gestión de proyectos tecnológicos, planificando tareas, organizando roles</w:t>
            </w: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tbl>
      <w:tblPr>
        <w:tblStyle w:val="Table3"/>
        <w:tblW w:w="102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8715"/>
        <w:tblGridChange w:id="0">
          <w:tblGrid>
            <w:gridCol w:w="1485"/>
            <w:gridCol w:w="871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NovaCommerce busco solucionar una problemática común en el entorno de pequeños  medianos emprendimientos en Chile, la idea de digitalizar productos, realizar ventas en línea  poder competir en el mercado online. Muchos emprendimientos dependen de las redes sociales, lo que limita el alcance y dificulta la gestión de productos.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Este tema es muy relevante en el campo de la ingeniería en informática, ya que aborda áreas como el desarrollo web, la automatización de procesos e implementación de soluciones tecnológicas. Todo este contexto está situado en Chile, con foco en emprendedores, especialmente las personas que carecen de conocimientos técnicos y recursos para implementar soluciones personalizadas.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aporte del proyecto radica en ofrecer una plataforma funcional y escalable que permite a los emprendedores gestionar sus productos, controlar ventas y operar en línea de manera segura, reduciendo barreras tecnológicas y potenciando su visibilidad digital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Como objetivo general desarrollamos una plataforma web de comercio, permitiendo a emprendedores gestionar productos, controlar ventas, realizar transacciones en línea de forma simple y eficiente. Como objetivo específico queremos diseñar la estructura funcional del sistema, definiendo los módulos principales y las relaciones entre usuarios, productos y ventas. También construir el frontend web con HTML, CSS, creando una interfaz intuitiva y adaptable a distintos dispositivos. Validar el funcionamiento del sistema mediante pruebas unitarias y de integración que aseguren la correcta interacción entre los módulos.</w:t>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r w:rsidDel="00000000" w:rsidR="00000000" w:rsidRPr="00000000">
              <w:rPr>
                <w:rtl w:val="0"/>
              </w:rPr>
            </w:r>
          </w:p>
          <w:p w:rsidR="00000000" w:rsidDel="00000000" w:rsidP="00000000" w:rsidRDefault="00000000" w:rsidRPr="00000000" w14:paraId="0000002F">
            <w:pPr>
              <w:ind w:left="720" w:firstLine="0"/>
              <w:rPr>
                <w:i w:val="1"/>
                <w:iCs w:val="1"/>
                <w:color w:val="0070c0"/>
                <w:sz w:val="18"/>
                <w:szCs w:val="18"/>
              </w:rPr>
            </w:pPr>
            <w:r w:rsidDel="00000000" w:rsidR="00000000" w:rsidRPr="00000000">
              <w:rPr>
                <w:i w:val="1"/>
                <w:iCs w:val="1"/>
                <w:color w:val="0070c0"/>
                <w:sz w:val="18"/>
                <w:szCs w:val="18"/>
                <w:rtl w:val="0"/>
              </w:rPr>
              <w:t xml:space="preserve">Para el desarrollo del proyecto NovaCommerce se aplicó una metodología tradicional de desarrollo de software, basada en el enfoque en cascada. Esta metodología se caracteriza por seguir un proceso secuencial y estructurado, donde cada fase debe completarse antes de iniciar la siguiente. Principalmente hicimos el análisis de requerimientos  recopilando necesidades funcionales y no funcionales del sistema, luego elaboramos mockups, la arquitectura general y modelo lógico de bases de datos. Se realizaron pruebas de funcionamiento sobre los distintos módulos, verificando que las entradas, procesos y salidas cumplieran los requerimientos establecidos.</w:t>
            </w:r>
          </w:p>
          <w:p w:rsidR="00000000" w:rsidDel="00000000" w:rsidP="00000000" w:rsidRDefault="00000000" w:rsidRPr="00000000" w14:paraId="00000030">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31">
            <w:pPr>
              <w:ind w:left="720" w:firstLine="0"/>
              <w:rPr>
                <w:i w:val="1"/>
                <w:iCs w:val="1"/>
                <w:color w:val="0070c0"/>
                <w:sz w:val="18"/>
                <w:szCs w:val="18"/>
              </w:rPr>
            </w:pPr>
            <w:r w:rsidDel="00000000" w:rsidR="00000000" w:rsidRPr="00000000">
              <w:rPr>
                <w:i w:val="1"/>
                <w:iCs w:val="1"/>
                <w:color w:val="0070c0"/>
                <w:sz w:val="18"/>
                <w:szCs w:val="18"/>
                <w:rtl w:val="0"/>
              </w:rPr>
              <w:t xml:space="preserve">El uso de una metodología tradicional fue adecuado porque el proyecto presentaba un alcance acotado y objetivos bien definidos desde el inicio, lo que facilitó una planificación lineal y la ejecución controlada de cada fase.</w:t>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En la primera etapa se realizó la toma de requisitos, recopilando y documentando necesidades funcionales y no funcionales mediante Canva, Docs y Sheets.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En la segunda etapa se desarrolló el diseño y modelamiento de datos, construyendo el modelo entidad–relación y definiendo los modelos en Django con apoyo de dbDiagram.io.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En la tercera etapa se trabajó el diseño y aplicación de estilos base, creando la hoja de estilos general y componentes reutilizables con CSS, Bootstrap y Figma. Posteriormente se desarrolló el frontend implementando rutas principales, vistas y templates en Django. Se construyó el backend y la API REST integrando frontend y backend mediante JavaScript y Django REST Framework. Finalmente, el sistema fue desplegado en un VPS de Hostinger utilizando nginx y gunicorn.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Facilitadores: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i w:val="1"/>
                <w:iCs w:val="1"/>
                <w:color w:val="0070c0"/>
                <w:sz w:val="16"/>
                <w:szCs w:val="16"/>
              </w:rPr>
            </w:pPr>
            <w:r w:rsidDel="00000000" w:rsidR="00000000" w:rsidRPr="00000000">
              <w:rPr>
                <w:i w:val="1"/>
                <w:iCs w:val="1"/>
                <w:color w:val="0070c0"/>
                <w:sz w:val="16"/>
                <w:szCs w:val="16"/>
                <w:rtl w:val="0"/>
              </w:rPr>
              <w:t xml:space="preserve">El trabajo en equipo fue constante y ordenado, con buena comunicación y división clara de tareas.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i w:val="1"/>
                <w:iCs w:val="1"/>
                <w:color w:val="0070c0"/>
                <w:sz w:val="16"/>
                <w:szCs w:val="16"/>
              </w:rPr>
            </w:pPr>
            <w:r w:rsidDel="00000000" w:rsidR="00000000" w:rsidRPr="00000000">
              <w:rPr>
                <w:i w:val="1"/>
                <w:iCs w:val="1"/>
                <w:color w:val="0070c0"/>
                <w:sz w:val="16"/>
                <w:szCs w:val="16"/>
                <w:rtl w:val="0"/>
              </w:rPr>
              <w:t xml:space="preserve">Se contaba con conocimientos previos en desarrollo web y bases de datos, lo que permitió avanzar de forma más fluida.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i w:val="1"/>
                <w:iCs w:val="1"/>
                <w:color w:val="0070c0"/>
                <w:sz w:val="16"/>
                <w:szCs w:val="16"/>
              </w:rPr>
            </w:pPr>
            <w:r w:rsidDel="00000000" w:rsidR="00000000" w:rsidRPr="00000000">
              <w:rPr>
                <w:i w:val="1"/>
                <w:iCs w:val="1"/>
                <w:color w:val="0070c0"/>
                <w:sz w:val="16"/>
                <w:szCs w:val="16"/>
                <w:rtl w:val="0"/>
              </w:rPr>
              <w:t xml:space="preserve">El uso de herramientas como Visual Studio Code y GitHub facilitó la colaboración, el control de versiones y las pruebas de la API.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i w:val="1"/>
                <w:iCs w:val="1"/>
                <w:color w:val="0070c0"/>
                <w:sz w:val="16"/>
                <w:szCs w:val="16"/>
              </w:rPr>
            </w:pPr>
            <w:r w:rsidDel="00000000" w:rsidR="00000000" w:rsidRPr="00000000">
              <w:rPr>
                <w:i w:val="1"/>
                <w:iCs w:val="1"/>
                <w:color w:val="0070c0"/>
                <w:sz w:val="16"/>
                <w:szCs w:val="16"/>
                <w:rtl w:val="0"/>
              </w:rPr>
              <w:t xml:space="preserve">La planificación basada en la metodología tradicional permitió mantener una secuencia lógica de trabajo y evitar confusiones entre etapas.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w:t>
            </w:r>
            <w:r w:rsidDel="00000000" w:rsidR="00000000" w:rsidRPr="00000000">
              <w:rPr>
                <w:rFonts w:ascii="Calibri" w:cs="Calibri" w:eastAsia="Calibri" w:hAnsi="Calibri"/>
                <w:i w:val="1"/>
                <w:iCs w:val="1"/>
                <w:color w:val="0070c0"/>
                <w:sz w:val="18"/>
                <w:szCs w:val="18"/>
                <w:rtl w:val="0"/>
              </w:rPr>
              <w:t xml:space="preserve">dificultades te enfrentaste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en el desarrollo de tu Proyecto APT?</w:t>
            </w:r>
          </w:p>
          <w:p w:rsidR="00000000" w:rsidDel="00000000" w:rsidP="00000000" w:rsidRDefault="00000000" w:rsidRPr="00000000" w14:paraId="00000040">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Dificultades:</w:t>
            </w:r>
          </w:p>
          <w:p w:rsidR="00000000" w:rsidDel="00000000" w:rsidP="00000000" w:rsidRDefault="00000000" w:rsidRPr="00000000" w14:paraId="00000041">
            <w:pPr>
              <w:numPr>
                <w:ilvl w:val="0"/>
                <w:numId w:val="4"/>
              </w:numPr>
              <w:spacing w:after="0" w:lineRule="auto"/>
              <w:ind w:left="1440" w:hanging="360"/>
              <w:jc w:val="both"/>
              <w:rPr>
                <w:i w:val="1"/>
                <w:iCs w:val="1"/>
                <w:color w:val="0070c0"/>
                <w:sz w:val="16"/>
                <w:szCs w:val="16"/>
                <w:u w:val="none"/>
              </w:rPr>
            </w:pPr>
            <w:r w:rsidDel="00000000" w:rsidR="00000000" w:rsidRPr="00000000">
              <w:rPr>
                <w:i w:val="1"/>
                <w:iCs w:val="1"/>
                <w:color w:val="0070c0"/>
                <w:sz w:val="16"/>
                <w:szCs w:val="16"/>
                <w:rtl w:val="0"/>
              </w:rPr>
              <w:t xml:space="preserve">Hubo limitaciones de tiempo para realizar pruebas más extensas y optimizar la interfaz.</w:t>
            </w:r>
          </w:p>
          <w:p w:rsidR="00000000" w:rsidDel="00000000" w:rsidP="00000000" w:rsidRDefault="00000000" w:rsidRPr="00000000" w14:paraId="00000042">
            <w:pPr>
              <w:numPr>
                <w:ilvl w:val="0"/>
                <w:numId w:val="4"/>
              </w:numPr>
              <w:spacing w:after="0" w:lineRule="auto"/>
              <w:ind w:left="1440" w:hanging="360"/>
              <w:jc w:val="both"/>
              <w:rPr>
                <w:i w:val="1"/>
                <w:iCs w:val="1"/>
                <w:color w:val="0070c0"/>
                <w:sz w:val="16"/>
                <w:szCs w:val="16"/>
                <w:u w:val="none"/>
              </w:rPr>
            </w:pPr>
            <w:r w:rsidDel="00000000" w:rsidR="00000000" w:rsidRPr="00000000">
              <w:rPr>
                <w:i w:val="1"/>
                <w:iCs w:val="1"/>
                <w:color w:val="0070c0"/>
                <w:sz w:val="16"/>
                <w:szCs w:val="16"/>
                <w:rtl w:val="0"/>
              </w:rPr>
              <w:t xml:space="preserve">En algunos momentos fue necesario reorganizar tareas para equilibrar la carga de trabajo entre los integrantes del grupo.</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3.9999999999999"/>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45">
            <w:pPr>
              <w:numPr>
                <w:ilvl w:val="0"/>
                <w:numId w:val="3"/>
              </w:numPr>
              <w:ind w:left="1440" w:hanging="360"/>
              <w:rPr>
                <w:i w:val="1"/>
                <w:iCs w:val="1"/>
                <w:color w:val="0070c0"/>
                <w:sz w:val="18"/>
                <w:szCs w:val="18"/>
              </w:rPr>
            </w:pPr>
            <w:r w:rsidDel="00000000" w:rsidR="00000000" w:rsidRPr="00000000">
              <w:rPr>
                <w:i w:val="1"/>
                <w:iCs w:val="1"/>
                <w:color w:val="0070c0"/>
                <w:sz w:val="18"/>
                <w:szCs w:val="18"/>
                <w:rtl w:val="0"/>
              </w:rPr>
              <w:t xml:space="preserve">Se simplificaron algunas funciones del frontend, priorizando la estabilidad sobre la estética en la primera versión del sistema.</w:t>
            </w:r>
          </w:p>
          <w:p w:rsidR="00000000" w:rsidDel="00000000" w:rsidP="00000000" w:rsidRDefault="00000000" w:rsidRPr="00000000" w14:paraId="00000046">
            <w:pPr>
              <w:numPr>
                <w:ilvl w:val="0"/>
                <w:numId w:val="3"/>
              </w:numPr>
              <w:ind w:left="1440" w:hanging="360"/>
              <w:rPr>
                <w:i w:val="1"/>
                <w:iCs w:val="1"/>
                <w:color w:val="0070c0"/>
                <w:sz w:val="18"/>
                <w:szCs w:val="18"/>
              </w:rPr>
            </w:pPr>
            <w:r w:rsidDel="00000000" w:rsidR="00000000" w:rsidRPr="00000000">
              <w:rPr>
                <w:i w:val="1"/>
                <w:iCs w:val="1"/>
                <w:color w:val="0070c0"/>
                <w:sz w:val="18"/>
                <w:szCs w:val="18"/>
                <w:rtl w:val="0"/>
              </w:rPr>
              <w:t xml:space="preserve">Se reestructuró el cronograma de trabajo, asignando nuevas responsabilidades para asegurar que todas las etapas se completaron a tiempo.</w:t>
            </w:r>
          </w:p>
          <w:p w:rsidR="00000000" w:rsidDel="00000000" w:rsidP="00000000" w:rsidRDefault="00000000" w:rsidRPr="00000000" w14:paraId="00000047">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A">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B">
            <w:pPr>
              <w:ind w:left="743" w:firstLine="0"/>
              <w:rPr>
                <w:i w:val="1"/>
                <w:iCs w:val="1"/>
                <w:color w:val="0070c0"/>
                <w:sz w:val="18"/>
                <w:szCs w:val="18"/>
              </w:rPr>
            </w:pPr>
            <w:r w:rsidDel="00000000" w:rsidR="00000000" w:rsidRPr="00000000">
              <w:rPr>
                <w:i w:val="1"/>
                <w:iCs w:val="1"/>
                <w:color w:val="0070c0"/>
                <w:sz w:val="18"/>
                <w:szCs w:val="18"/>
                <w:rtl w:val="0"/>
              </w:rPr>
              <w:t xml:space="preserve">Para respaldar el desarrollo y los resultados alcanzados en el proyecto NovaCommerce, se recopilaron distintas evidencias que muestran el avance a lo largo de las etapas, pueden encontrarse al final de este documento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del proyecto NovaCommerce nos permitió confirmar y fortalecer nuestros intereses profesionales dentro del ámbito de la ingeniería en informática, especialmente en el área del desarrollo web.A lo largo del proyecto pude aplicar conocimientos adquiridos durante la carrera, combinando distintas áreas como análisis de requerimientos, programación, bases de datos y documentación.Este proyecto ayudo a comprender de forma práctica cómo se integra cada etapa del desarrollo de software, desde el diseño de la arquitectura hasta la implementación final además de reconocer la importancia de la organización, documentación y validación del código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Después de finalizar el proyecto, nos sentimos más preparados para integrarnos en entornos laborales relacionados con el desarrollo de aplicaciones, software y automatización de procesos. </w:t>
            </w:r>
          </w:p>
        </w:tc>
      </w:tr>
    </w:tbl>
    <w:p w:rsidR="00000000" w:rsidDel="00000000" w:rsidP="00000000" w:rsidRDefault="00000000" w:rsidRPr="00000000" w14:paraId="000000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pjvhhaoxfyba" w:id="0"/>
      <w:bookmarkEnd w:id="0"/>
      <w:r w:rsidDel="00000000" w:rsidR="00000000" w:rsidRPr="00000000">
        <w:rPr>
          <w:rtl w:val="0"/>
        </w:rPr>
        <w:t xml:space="preserve">Evidencias de Avance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highlight w:val="yellow"/>
        </w:rPr>
      </w:pPr>
      <w:bookmarkStart w:colFirst="0" w:colLast="0" w:name="_heading=h.izymbxpi3okf" w:id="1"/>
      <w:bookmarkEnd w:id="1"/>
      <w:r w:rsidDel="00000000" w:rsidR="00000000" w:rsidRPr="00000000">
        <w:rPr>
          <w:rtl w:val="0"/>
        </w:rPr>
        <w:tab/>
        <w:t xml:space="preserve">Documentación</w:t>
      </w:r>
      <w:r w:rsidDel="00000000" w:rsidR="00000000" w:rsidRPr="00000000">
        <w:rPr>
          <w:rtl w:val="0"/>
        </w:rPr>
      </w:r>
    </w:p>
    <w:sdt>
      <w:sdtPr>
        <w:lock w:val="contentLocked"/>
        <w:id w:val="-1397091143"/>
        <w:tag w:val="goog_rdk_0"/>
      </w:sdtPr>
      <w:sdtContent>
        <w:tbl>
          <w:tblPr>
            <w:tblStyle w:val="Table4"/>
            <w:tblW w:w="10206.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widowControl w:val="0"/>
                  <w:spacing w:line="240" w:lineRule="auto"/>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widowControl w:val="0"/>
                  <w:spacing w:line="240" w:lineRule="auto"/>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widowControl w:val="0"/>
                  <w:spacing w:line="240" w:lineRule="auto"/>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Documento ERS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Documento que especifica los requerimientos del sistema en detalle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widowControl w:val="0"/>
                  <w:spacing w:line="240" w:lineRule="auto"/>
                  <w:rPr/>
                </w:pPr>
                <w:hyperlink r:id="rId8">
                  <w:r w:rsidDel="00000000" w:rsidR="00000000" w:rsidRPr="00000000">
                    <w:rPr>
                      <w:color w:val="0000ee"/>
                      <w:u w:val="single"/>
                      <w:rtl w:val="0"/>
                    </w:rPr>
                    <w:t xml:space="preserve">Requerimientos de Software - ERS.docx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Planilla de requerimientos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Listado de los requerimientos a la 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line="240" w:lineRule="auto"/>
                  <w:rPr/>
                </w:pPr>
                <w:hyperlink r:id="rId9">
                  <w:r w:rsidDel="00000000" w:rsidR="00000000" w:rsidRPr="00000000">
                    <w:rPr>
                      <w:color w:val="0000ee"/>
                      <w:u w:val="single"/>
                      <w:rtl w:val="0"/>
                    </w:rPr>
                    <w:t xml:space="preserve">Planilla de requerimientos.xlsx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Diagrama EDT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Diagrama que presenta entregables y actividades de cada fase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rPr/>
                </w:pPr>
                <w:hyperlink r:id="rId10">
                  <w:r w:rsidDel="00000000" w:rsidR="00000000" w:rsidRPr="00000000">
                    <w:rPr>
                      <w:color w:val="0000ee"/>
                      <w:u w:val="single"/>
                      <w:rtl w:val="0"/>
                    </w:rPr>
                    <w:t xml:space="preserve">EDT NovaCommerce.png</w:t>
                  </w:r>
                </w:hyperlink>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Carta Gantt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Planilla que describe el tiempo esperado de cada etapa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widowControl w:val="0"/>
                  <w:spacing w:line="240" w:lineRule="auto"/>
                  <w:rPr/>
                </w:pPr>
                <w:hyperlink r:id="rId11">
                  <w:r w:rsidDel="00000000" w:rsidR="00000000" w:rsidRPr="00000000">
                    <w:rPr>
                      <w:color w:val="0000ee"/>
                      <w:u w:val="single"/>
                      <w:rtl w:val="0"/>
                    </w:rPr>
                    <w:t xml:space="preserve">Carta Gantt Novacommerce</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Plan de trabajo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Informe que define el plan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widowControl w:val="0"/>
                  <w:spacing w:line="240" w:lineRule="auto"/>
                  <w:rPr/>
                </w:pPr>
                <w:hyperlink r:id="rId12">
                  <w:r w:rsidDel="00000000" w:rsidR="00000000" w:rsidRPr="00000000">
                    <w:rPr>
                      <w:color w:val="0000ee"/>
                      <w:u w:val="single"/>
                      <w:rtl w:val="0"/>
                    </w:rPr>
                    <w:t xml:space="preserve">Plan de Proyecto.docx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Documento de arquitectura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Informe que define la lógica y tecnologías del sistema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line="240" w:lineRule="auto"/>
                  <w:rPr/>
                </w:pPr>
                <w:hyperlink r:id="rId13">
                  <w:r w:rsidDel="00000000" w:rsidR="00000000" w:rsidRPr="00000000">
                    <w:rPr>
                      <w:color w:val="0000ee"/>
                      <w:u w:val="single"/>
                      <w:rtl w:val="0"/>
                    </w:rPr>
                    <w:t xml:space="preserve">DAS-Documento Arquitectura Sistema.docx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Minuta Kick-off</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Documento breve que registra los acuerdos, objetivos, participantes y temas tratados en la reunión inicial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line="240" w:lineRule="auto"/>
                  <w:rPr/>
                </w:pPr>
                <w:hyperlink r:id="rId14">
                  <w:r w:rsidDel="00000000" w:rsidR="00000000" w:rsidRPr="00000000">
                    <w:rPr>
                      <w:color w:val="0000ee"/>
                      <w:u w:val="single"/>
                      <w:rtl w:val="0"/>
                    </w:rPr>
                    <w:t xml:space="preserve">Acta Minuta Kick Off.docx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Acta de constitución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Documento formal que establece oficialmente un proyecto, definiendo su propósito, alcance, objetivos, responsables, recursos y autoridad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pPr>
                <w:hyperlink r:id="rId15">
                  <w:r w:rsidDel="00000000" w:rsidR="00000000" w:rsidRPr="00000000">
                    <w:rPr>
                      <w:color w:val="0000ee"/>
                      <w:u w:val="single"/>
                      <w:rtl w:val="0"/>
                    </w:rPr>
                    <w:t xml:space="preserve">Acta de Constitucion.docx</w:t>
                  </w:r>
                </w:hyperlink>
                <w:r w:rsidDel="00000000" w:rsidR="00000000" w:rsidRPr="00000000">
                  <w:rPr>
                    <w:rtl w:val="0"/>
                  </w:rPr>
                </w:r>
              </w:p>
            </w:tc>
          </w:tr>
        </w:tbl>
      </w:sdtContent>
    </w:sdt>
    <w:p w:rsidR="00000000" w:rsidDel="00000000" w:rsidP="00000000" w:rsidRDefault="00000000" w:rsidRPr="00000000" w14:paraId="0000007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5">
      <w:pPr>
        <w:pStyle w:val="Heading2"/>
        <w:ind w:firstLine="720"/>
        <w:rPr/>
      </w:pPr>
      <w:bookmarkStart w:colFirst="0" w:colLast="0" w:name="_heading=h.d47ji9i2ho7m" w:id="2"/>
      <w:bookmarkEnd w:id="2"/>
      <w:r w:rsidDel="00000000" w:rsidR="00000000" w:rsidRPr="00000000">
        <w:rPr>
          <w:rtl w:val="0"/>
        </w:rPr>
        <w:t xml:space="preserve">Software y desarrollo</w:t>
      </w:r>
    </w:p>
    <w:sdt>
      <w:sdtPr>
        <w:lock w:val="contentLocked"/>
        <w:id w:val="1609550045"/>
        <w:tag w:val="goog_rdk_1"/>
      </w:sdtPr>
      <w:sdtContent>
        <w:tbl>
          <w:tblPr>
            <w:tblStyle w:val="Table5"/>
            <w:tblW w:w="10206.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line="240" w:lineRule="auto"/>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spacing w:line="240" w:lineRule="auto"/>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spacing w:line="240" w:lineRule="auto"/>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Modelo relacional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Modelo entidad relación del sistema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spacing w:line="240" w:lineRule="auto"/>
                  <w:rPr/>
                </w:pPr>
                <w:hyperlink r:id="rId16">
                  <w:r w:rsidDel="00000000" w:rsidR="00000000" w:rsidRPr="00000000">
                    <w:rPr>
                      <w:color w:val="0000ee"/>
                      <w:u w:val="single"/>
                      <w:rtl w:val="0"/>
                    </w:rPr>
                    <w:t xml:space="preserve">NovaCommerceBD_V1.png</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Capturas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Capturas de pantalla mobile y desktop de las diferentes vistas de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spacing w:line="240" w:lineRule="auto"/>
                  <w:rPr/>
                </w:pPr>
                <w:hyperlink r:id="rId17">
                  <w:r w:rsidDel="00000000" w:rsidR="00000000" w:rsidRPr="00000000">
                    <w:rPr>
                      <w:color w:val="0000ee"/>
                      <w:u w:val="single"/>
                      <w:rtl w:val="0"/>
                    </w:rPr>
                    <w:t xml:space="preserve">Screenshoots sitio</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Repositorio Github</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Aquí se puede ver el código actual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https://github.com/RadioRek/NovaCommerce.git</w:t>
                </w:r>
              </w:p>
            </w:tc>
          </w:tr>
        </w:tbl>
      </w:sdtContent>
    </w:sdt>
    <w:p w:rsidR="00000000" w:rsidDel="00000000" w:rsidP="00000000" w:rsidRDefault="00000000" w:rsidRPr="00000000" w14:paraId="00000082">
      <w:pPr>
        <w:pStyle w:val="Heading1"/>
        <w:rPr/>
      </w:pPr>
      <w:bookmarkStart w:colFirst="0" w:colLast="0" w:name="_heading=h.a0ngoxpnch41" w:id="3"/>
      <w:bookmarkEnd w:id="3"/>
      <w:r w:rsidDel="00000000" w:rsidR="00000000" w:rsidRPr="00000000">
        <w:rPr>
          <w:rtl w:val="0"/>
        </w:rPr>
      </w:r>
    </w:p>
    <w:sectPr>
      <w:headerReference r:id="rId18" w:type="default"/>
      <w:pgSz w:h="16838" w:w="11906" w:orient="portrait"/>
      <w:pgMar w:bottom="566.9291338582677" w:top="566.9291338582677" w:left="850.3937007874016"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r w:rsidDel="00000000" w:rsidR="00000000" w:rsidRPr="00000000">
      <w:drawing>
        <wp:anchor allowOverlap="1" behindDoc="0" distB="0" distT="0" distL="0" distR="0" hidden="0" layoutInCell="1" locked="0" relativeHeight="0" simplePos="0">
          <wp:simplePos x="0" y="0"/>
          <wp:positionH relativeFrom="column">
            <wp:posOffset>4476750</wp:posOffset>
          </wp:positionH>
          <wp:positionV relativeFrom="paragraph">
            <wp:posOffset>-57149</wp:posOffset>
          </wp:positionV>
          <wp:extent cx="1996440" cy="428625"/>
          <wp:effectExtent b="0" l="0" r="0" t="0"/>
          <wp:wrapNone/>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84">
    <w:pPr>
      <w:spacing w:after="0" w:lineRule="auto"/>
      <w:rPr>
        <w:b w:val="1"/>
        <w:bCs w:val="1"/>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412b6b"/>
        <w:sz w:val="24"/>
        <w:szCs w:val="24"/>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Proxima Nova Semibold" w:cs="Proxima Nova Semibold" w:eastAsia="Proxima Nova Semibold" w:hAnsi="Proxima Nova Semibold"/>
      <w:color w:val="211832"/>
      <w:sz w:val="36"/>
      <w:szCs w:val="36"/>
    </w:rPr>
  </w:style>
  <w:style w:type="paragraph" w:styleId="Heading2">
    <w:name w:val="heading 2"/>
    <w:basedOn w:val="Normal"/>
    <w:next w:val="Normal"/>
    <w:pPr>
      <w:keepNext w:val="1"/>
      <w:keepLines w:val="1"/>
      <w:spacing w:after="60" w:line="240" w:lineRule="auto"/>
    </w:pPr>
    <w:rPr>
      <w:rFonts w:ascii="Proxima Nova Semibold" w:cs="Proxima Nova Semibold" w:eastAsia="Proxima Nova Semibold" w:hAnsi="Proxima Nova Semibold"/>
      <w:color w:val="211832"/>
      <w:sz w:val="32"/>
      <w:szCs w:val="32"/>
    </w:rPr>
  </w:style>
  <w:style w:type="paragraph" w:styleId="Heading3">
    <w:name w:val="heading 3"/>
    <w:basedOn w:val="Normal"/>
    <w:next w:val="Normal"/>
    <w:pPr>
      <w:keepNext w:val="1"/>
      <w:keepLines w:val="1"/>
      <w:spacing w:after="60" w:line="240" w:lineRule="auto"/>
    </w:pPr>
    <w:rPr>
      <w:rFonts w:ascii="Proxima Nova Semibold" w:cs="Proxima Nova Semibold" w:eastAsia="Proxima Nova Semibold" w:hAnsi="Proxima Nova Semibold"/>
      <w:color w:val="211832"/>
      <w:sz w:val="28"/>
      <w:szCs w:val="28"/>
    </w:rPr>
  </w:style>
  <w:style w:type="paragraph" w:styleId="Heading4">
    <w:name w:val="heading 4"/>
    <w:basedOn w:val="Normal"/>
    <w:next w:val="Normal"/>
    <w:pPr>
      <w:keepNext w:val="1"/>
      <w:keepLines w:val="1"/>
    </w:pPr>
    <w:rPr>
      <w:color w:val="999999"/>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rFonts w:ascii="Proxima Nova Semibold" w:cs="Proxima Nova Semibold" w:eastAsia="Proxima Nova Semibold" w:hAnsi="Proxima Nova Semibold"/>
      <w:color w:val="f25912"/>
      <w:sz w:val="44"/>
      <w:szCs w:val="4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Pr>
    <w:rPr>
      <w:i w:val="1"/>
      <w:iCs w:val="1"/>
      <w:color w:val="f2591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QE6A_TToZTAjwaVKmGFX70rjZtjaTInPf9661ul3NR0/edit?usp=sharing" TargetMode="External"/><Relationship Id="rId10" Type="http://schemas.openxmlformats.org/officeDocument/2006/relationships/hyperlink" Target="https://drive.google.com/file/d/10sIxuRpEmbqTbpa7uksOFC7D52WnFylX/view?usp=sharing" TargetMode="External"/><Relationship Id="rId13" Type="http://schemas.openxmlformats.org/officeDocument/2006/relationships/hyperlink" Target="https://docs.google.com/document/d/1oaPxMw0Zx_iIYo4MABimsglJTv-33Keh/edit?usp=sharing&amp;ouid=117498796146549776336&amp;rtpof=true&amp;sd=true" TargetMode="External"/><Relationship Id="rId12" Type="http://schemas.openxmlformats.org/officeDocument/2006/relationships/hyperlink" Target="https://docs.google.com/document/d/1OcUMLnVYzJVyacnAL6Vhh0fRwFhPvj7a/edit?usp=sharing&amp;ouid=11749879614654977633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lY5WXBoNSoaMwsaZHnNzq6RD82TH17P/edit?usp=sharing&amp;ouid=117498796146549776336&amp;rtpof=true&amp;sd=true" TargetMode="External"/><Relationship Id="rId15" Type="http://schemas.openxmlformats.org/officeDocument/2006/relationships/hyperlink" Target="https://docs.google.com/document/d/1kUIPkjZTi1JuRe__E9MyAre6gn8UqFd0/edit?usp=sharing&amp;ouid=117498796146549776336&amp;rtpof=true&amp;sd=true" TargetMode="External"/><Relationship Id="rId14" Type="http://schemas.openxmlformats.org/officeDocument/2006/relationships/hyperlink" Target="https://docs.google.com/document/d/1ap1ZkjtAKypWEFjdQbKIGs9va01RE2pN/edit" TargetMode="External"/><Relationship Id="rId17" Type="http://schemas.openxmlformats.org/officeDocument/2006/relationships/hyperlink" Target="https://drive.google.com/drive/folders/1Ul4fH36tdHbbEqTC0tlRfMvgIiLjsbsG?usp=sharing" TargetMode="External"/><Relationship Id="rId16" Type="http://schemas.openxmlformats.org/officeDocument/2006/relationships/hyperlink" Target="https://drive.google.com/file/d/1qVQ_t4Bv0KD46NQXIL0O_gUUOvmO0YcZ/view?usp=sharing"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docs.google.com/document/d/1TgYOTaSlDDabuvoG40PcQJ2NOd1sVoEy/edit?usp=sharing&amp;ouid=117498796146549776336&amp;rtpof=true&amp;sd=tru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toSansSymbols-bold.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AICGyy6b/XE+mG11MSFMstdeQ==">CgMxLjAaHwoBMBIaChgICVIUChJ0YWJsZS5xbGNqa3RwY3g5NnEaHwoBMRIaChgICVIUChJ0YWJsZS5wZW00MmFuOHFqZWUyDmgucGp2aGhhb3hmeWJhMg5oLml6eW1ieHBpM29rZjIOaC5kNDdqaTlpMmhvN20yDmguYTBuZ294cG5jaDQxOAByITExUC0yMzVvYWcteWNCSzNQeXB1NHM1SVdvQlM3MkhoTg==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