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3036" w14:textId="77777777" w:rsidR="007B208F" w:rsidRPr="0078236A" w:rsidRDefault="00815B9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1. </w:t>
      </w:r>
      <w:r w:rsidR="00050003" w:rsidRPr="0078236A">
        <w:rPr>
          <w:rFonts w:ascii="Times New Roman" w:hAnsi="Times New Roman" w:cs="Times New Roman"/>
          <w:sz w:val="24"/>
          <w:szCs w:val="24"/>
        </w:rPr>
        <w:t xml:space="preserve">Пусть </w:t>
      </w:r>
      <w:r w:rsidR="007B208F" w:rsidRPr="0078236A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63ECC2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15pt" o:ole="">
            <v:imagedata r:id="rId4" o:title=""/>
          </v:shape>
          <o:OLEObject Type="Embed" ProgID="Equation.DSMT4" ShapeID="_x0000_i1025" DrawAspect="Content" ObjectID="_1692563265" r:id="rId5"/>
        </w:object>
      </w:r>
      <w:r w:rsidR="007B208F" w:rsidRPr="0078236A">
        <w:rPr>
          <w:rFonts w:ascii="Times New Roman" w:hAnsi="Times New Roman" w:cs="Times New Roman"/>
          <w:sz w:val="24"/>
          <w:szCs w:val="24"/>
        </w:rPr>
        <w:t>, заданный</w:t>
      </w:r>
      <w:r w:rsidR="00AB29FB" w:rsidRPr="0078236A">
        <w:rPr>
          <w:rFonts w:ascii="Times New Roman" w:hAnsi="Times New Roman" w:cs="Times New Roman"/>
          <w:sz w:val="24"/>
          <w:szCs w:val="24"/>
        </w:rPr>
        <w:t xml:space="preserve"> на временном промежутке </w:t>
      </w:r>
      <w:r w:rsidR="00AB29FB" w:rsidRPr="0078236A">
        <w:rPr>
          <w:rFonts w:ascii="Times New Roman" w:hAnsi="Times New Roman" w:cs="Times New Roman"/>
          <w:position w:val="-10"/>
          <w:sz w:val="24"/>
          <w:szCs w:val="24"/>
        </w:rPr>
        <w:object w:dxaOrig="800" w:dyaOrig="300" w14:anchorId="0CF59103">
          <v:shape id="_x0000_i1026" type="#_x0000_t75" style="width:39.75pt;height:15pt" o:ole="">
            <v:imagedata r:id="rId6" o:title=""/>
          </v:shape>
          <o:OLEObject Type="Embed" ProgID="Equation.DSMT4" ShapeID="_x0000_i1026" DrawAspect="Content" ObjectID="_1692563266" r:id="rId7"/>
        </w:object>
      </w:r>
      <w:r w:rsidR="007B208F" w:rsidRPr="0078236A">
        <w:rPr>
          <w:rFonts w:ascii="Times New Roman" w:hAnsi="Times New Roman" w:cs="Times New Roman"/>
          <w:sz w:val="24"/>
          <w:szCs w:val="24"/>
        </w:rPr>
        <w:t xml:space="preserve"> в наборе точек </w:t>
      </w:r>
      <w:r w:rsidR="007B208F" w:rsidRPr="0078236A">
        <w:rPr>
          <w:rFonts w:ascii="Times New Roman" w:hAnsi="Times New Roman" w:cs="Times New Roman"/>
          <w:position w:val="-14"/>
          <w:sz w:val="24"/>
          <w:szCs w:val="24"/>
        </w:rPr>
        <w:object w:dxaOrig="1140" w:dyaOrig="360" w14:anchorId="43C8E6F9">
          <v:shape id="_x0000_i1027" type="#_x0000_t75" style="width:57pt;height:18pt" o:ole="">
            <v:imagedata r:id="rId8" o:title=""/>
          </v:shape>
          <o:OLEObject Type="Embed" ProgID="Equation.DSMT4" ShapeID="_x0000_i1027" DrawAspect="Content" ObjectID="_1692563267" r:id="rId9"/>
        </w:object>
      </w:r>
      <w:r w:rsidR="007B208F" w:rsidRPr="0078236A">
        <w:rPr>
          <w:rFonts w:ascii="Times New Roman" w:hAnsi="Times New Roman" w:cs="Times New Roman"/>
          <w:sz w:val="24"/>
          <w:szCs w:val="24"/>
        </w:rPr>
        <w:t xml:space="preserve">;  </w:t>
      </w:r>
      <w:r w:rsidR="007B208F" w:rsidRPr="0078236A">
        <w:rPr>
          <w:rFonts w:ascii="Times New Roman" w:hAnsi="Times New Roman" w:cs="Times New Roman"/>
          <w:position w:val="-14"/>
          <w:sz w:val="24"/>
          <w:szCs w:val="24"/>
        </w:rPr>
        <w:object w:dxaOrig="940" w:dyaOrig="360" w14:anchorId="0D51B1DB">
          <v:shape id="_x0000_i1028" type="#_x0000_t75" style="width:47.25pt;height:18pt" o:ole="">
            <v:imagedata r:id="rId10" o:title=""/>
          </v:shape>
          <o:OLEObject Type="Embed" ProgID="Equation.DSMT4" ShapeID="_x0000_i1028" DrawAspect="Content" ObjectID="_1692563268" r:id="rId11"/>
        </w:object>
      </w:r>
      <w:r w:rsidR="002A58C7" w:rsidRPr="0078236A">
        <w:rPr>
          <w:rFonts w:ascii="Times New Roman" w:hAnsi="Times New Roman" w:cs="Times New Roman"/>
          <w:sz w:val="24"/>
          <w:szCs w:val="24"/>
        </w:rPr>
        <w:t xml:space="preserve">; время предполагается заданным в </w:t>
      </w:r>
      <w:r w:rsidR="004876E7" w:rsidRPr="0078236A">
        <w:rPr>
          <w:rFonts w:ascii="Times New Roman" w:hAnsi="Times New Roman" w:cs="Times New Roman"/>
          <w:sz w:val="24"/>
          <w:szCs w:val="24"/>
        </w:rPr>
        <w:t>миллисекундах</w:t>
      </w:r>
      <w:r w:rsidR="002A58C7" w:rsidRPr="007823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A58C7" w:rsidRPr="0078236A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="002A58C7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67636174" w14:textId="77777777" w:rsidR="009D4CAA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28"/>
          <w:sz w:val="24"/>
          <w:szCs w:val="24"/>
        </w:rPr>
        <w:object w:dxaOrig="4360" w:dyaOrig="680" w14:anchorId="1220D868">
          <v:shape id="_x0000_i1029" type="#_x0000_t75" style="width:218.25pt;height:33.75pt" o:ole="">
            <v:imagedata r:id="rId12" o:title=""/>
          </v:shape>
          <o:OLEObject Type="Embed" ProgID="Equation.DSMT4" ShapeID="_x0000_i1029" DrawAspect="Content" ObjectID="_1692563269" r:id="rId13"/>
        </w:object>
      </w:r>
      <w:r w:rsidR="007B208F" w:rsidRPr="0078236A">
        <w:rPr>
          <w:rFonts w:ascii="Times New Roman" w:hAnsi="Times New Roman" w:cs="Times New Roman"/>
          <w:sz w:val="24"/>
          <w:szCs w:val="24"/>
        </w:rPr>
        <w:t xml:space="preserve">,  </w:t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>(1)</w:t>
      </w:r>
    </w:p>
    <w:p w14:paraId="6A9E972C" w14:textId="77777777" w:rsidR="007B208F" w:rsidRPr="0078236A" w:rsidRDefault="007B208F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859" w:dyaOrig="300" w14:anchorId="111AC9F4">
          <v:shape id="_x0000_i1030" type="#_x0000_t75" style="width:42.75pt;height:15pt" o:ole="">
            <v:imagedata r:id="rId14" o:title=""/>
          </v:shape>
          <o:OLEObject Type="Embed" ProgID="Equation.DSMT4" ShapeID="_x0000_i1030" DrawAspect="Content" ObjectID="_1692563270" r:id="rId15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- безразмерная частота;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240" w:dyaOrig="300" w14:anchorId="4BC243A5">
          <v:shape id="_x0000_i1031" type="#_x0000_t75" style="width:12pt;height:15pt" o:ole="">
            <v:imagedata r:id="rId16" o:title=""/>
          </v:shape>
          <o:OLEObject Type="Embed" ProgID="Equation.DSMT4" ShapeID="_x0000_i1031" DrawAspect="Content" ObjectID="_1692563271" r:id="rId17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- размерная частота </w:t>
      </w:r>
      <w:r w:rsidR="002A58C7" w:rsidRPr="0078236A">
        <w:rPr>
          <w:rFonts w:ascii="Times New Roman" w:hAnsi="Times New Roman" w:cs="Times New Roman"/>
          <w:sz w:val="24"/>
          <w:szCs w:val="24"/>
        </w:rPr>
        <w:t xml:space="preserve">(поскольку время измеряем в </w:t>
      </w:r>
      <w:proofErr w:type="spellStart"/>
      <w:r w:rsidR="002A58C7" w:rsidRPr="0078236A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="002A58C7" w:rsidRPr="0078236A">
        <w:rPr>
          <w:rFonts w:ascii="Times New Roman" w:hAnsi="Times New Roman" w:cs="Times New Roman"/>
          <w:sz w:val="24"/>
          <w:szCs w:val="24"/>
        </w:rPr>
        <w:t>, частота будет в к</w:t>
      </w:r>
      <w:r w:rsidRPr="0078236A">
        <w:rPr>
          <w:rFonts w:ascii="Times New Roman" w:hAnsi="Times New Roman" w:cs="Times New Roman"/>
          <w:sz w:val="24"/>
          <w:szCs w:val="24"/>
        </w:rPr>
        <w:t>Гц</w:t>
      </w:r>
      <w:r w:rsidR="002A58C7" w:rsidRPr="0078236A">
        <w:rPr>
          <w:rFonts w:ascii="Times New Roman" w:hAnsi="Times New Roman" w:cs="Times New Roman"/>
          <w:sz w:val="24"/>
          <w:szCs w:val="24"/>
        </w:rPr>
        <w:t>)</w:t>
      </w:r>
      <w:r w:rsidR="00B50325" w:rsidRPr="0078236A">
        <w:rPr>
          <w:rFonts w:ascii="Times New Roman" w:hAnsi="Times New Roman" w:cs="Times New Roman"/>
          <w:sz w:val="24"/>
          <w:szCs w:val="24"/>
        </w:rPr>
        <w:t xml:space="preserve">; символ </w:t>
      </w:r>
      <w:r w:rsidR="00B50325" w:rsidRPr="0078236A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6A9FF02">
          <v:shape id="_x0000_i1032" type="#_x0000_t75" style="width:12pt;height:15.75pt" o:ole="">
            <v:imagedata r:id="rId18" o:title=""/>
          </v:shape>
          <o:OLEObject Type="Embed" ProgID="Equation.DSMT4" ShapeID="_x0000_i1032" DrawAspect="Content" ObjectID="_1692563272" r:id="rId19"/>
        </w:object>
      </w:r>
      <w:r w:rsidR="00B50325" w:rsidRPr="0078236A">
        <w:rPr>
          <w:rFonts w:ascii="Times New Roman" w:hAnsi="Times New Roman" w:cs="Times New Roman"/>
          <w:sz w:val="24"/>
          <w:szCs w:val="24"/>
        </w:rPr>
        <w:t xml:space="preserve"> обозначает прямое преобразование Фурье из временной области в частотную.</w:t>
      </w:r>
    </w:p>
    <w:p w14:paraId="611A72BC" w14:textId="77777777" w:rsidR="0078236A" w:rsidRPr="0078236A" w:rsidRDefault="007B208F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Для приближенного вычисления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20" w:dyaOrig="300" w14:anchorId="72A8E968">
          <v:shape id="_x0000_i1033" type="#_x0000_t75" style="width:26.25pt;height:15pt" o:ole="">
            <v:imagedata r:id="rId20" o:title=""/>
          </v:shape>
          <o:OLEObject Type="Embed" ProgID="Equation.DSMT4" ShapeID="_x0000_i1033" DrawAspect="Content" ObjectID="_1692563273" r:id="rId21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использу</w:t>
      </w:r>
      <w:r w:rsidR="0078236A" w:rsidRPr="0078236A">
        <w:rPr>
          <w:rFonts w:ascii="Times New Roman" w:hAnsi="Times New Roman" w:cs="Times New Roman"/>
          <w:sz w:val="24"/>
          <w:szCs w:val="24"/>
        </w:rPr>
        <w:t>ю</w:t>
      </w:r>
      <w:r w:rsidRPr="0078236A">
        <w:rPr>
          <w:rFonts w:ascii="Times New Roman" w:hAnsi="Times New Roman" w:cs="Times New Roman"/>
          <w:sz w:val="24"/>
          <w:szCs w:val="24"/>
        </w:rPr>
        <w:t>тся</w:t>
      </w:r>
      <w:r w:rsidR="0078236A" w:rsidRPr="0078236A">
        <w:rPr>
          <w:rFonts w:ascii="Times New Roman" w:hAnsi="Times New Roman" w:cs="Times New Roman"/>
          <w:sz w:val="24"/>
          <w:szCs w:val="24"/>
        </w:rPr>
        <w:t xml:space="preserve"> следующие</w:t>
      </w:r>
      <w:r w:rsidRPr="0078236A">
        <w:rPr>
          <w:rFonts w:ascii="Times New Roman" w:hAnsi="Times New Roman" w:cs="Times New Roman"/>
          <w:sz w:val="24"/>
          <w:szCs w:val="24"/>
        </w:rPr>
        <w:t xml:space="preserve"> аппроксимаци</w:t>
      </w:r>
      <w:r w:rsidR="0078236A" w:rsidRPr="0078236A">
        <w:rPr>
          <w:rFonts w:ascii="Times New Roman" w:hAnsi="Times New Roman" w:cs="Times New Roman"/>
          <w:sz w:val="24"/>
          <w:szCs w:val="24"/>
        </w:rPr>
        <w:t>и</w:t>
      </w:r>
      <w:r w:rsidRPr="00782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08AE2" w14:textId="77777777" w:rsidR="0078236A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1) </w:t>
      </w:r>
      <w:r w:rsidRPr="0078236A">
        <w:rPr>
          <w:rFonts w:ascii="Times New Roman" w:hAnsi="Times New Roman" w:cs="Times New Roman"/>
          <w:position w:val="-28"/>
          <w:sz w:val="24"/>
          <w:szCs w:val="24"/>
        </w:rPr>
        <w:object w:dxaOrig="1660" w:dyaOrig="639" w14:anchorId="550F3A62">
          <v:shape id="_x0000_i1034" type="#_x0000_t75" style="width:82.5pt;height:32.25pt" o:ole="">
            <v:imagedata r:id="rId22" o:title=""/>
          </v:shape>
          <o:OLEObject Type="Embed" ProgID="Equation.DSMT4" ShapeID="_x0000_i1034" DrawAspect="Content" ObjectID="_1692563274" r:id="rId23"/>
        </w:object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  <w:t>(2)</w:t>
      </w:r>
    </w:p>
    <w:p w14:paraId="65CCF237" w14:textId="77777777" w:rsidR="007B208F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2) аппроксимация </w:t>
      </w:r>
      <w:r w:rsidR="007B208F" w:rsidRPr="0078236A">
        <w:rPr>
          <w:rFonts w:ascii="Times New Roman" w:hAnsi="Times New Roman" w:cs="Times New Roman"/>
          <w:sz w:val="24"/>
          <w:szCs w:val="24"/>
        </w:rPr>
        <w:t xml:space="preserve">функции </w:t>
      </w:r>
      <w:r w:rsidR="007B208F" w:rsidRPr="0078236A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443FA854">
          <v:shape id="_x0000_i1035" type="#_x0000_t75" style="width:21.75pt;height:15pt" o:ole="">
            <v:imagedata r:id="rId24" o:title=""/>
          </v:shape>
          <o:OLEObject Type="Embed" ProgID="Equation.DSMT4" ShapeID="_x0000_i1035" DrawAspect="Content" ObjectID="_1692563275" r:id="rId25"/>
        </w:object>
      </w:r>
      <w:r w:rsidR="007B208F" w:rsidRPr="0078236A">
        <w:rPr>
          <w:rFonts w:ascii="Times New Roman" w:hAnsi="Times New Roman" w:cs="Times New Roman"/>
          <w:sz w:val="24"/>
          <w:szCs w:val="24"/>
        </w:rPr>
        <w:t xml:space="preserve"> сплайнами первого порядка </w:t>
      </w:r>
      <w:r w:rsidR="00BC2903" w:rsidRPr="0078236A">
        <w:rPr>
          <w:rFonts w:ascii="Times New Roman" w:hAnsi="Times New Roman" w:cs="Times New Roman"/>
          <w:position w:val="-14"/>
          <w:sz w:val="24"/>
          <w:szCs w:val="24"/>
        </w:rPr>
        <w:object w:dxaOrig="520" w:dyaOrig="360" w14:anchorId="5929797A">
          <v:shape id="_x0000_i1036" type="#_x0000_t75" style="width:26.25pt;height:18pt" o:ole="">
            <v:imagedata r:id="rId26" o:title=""/>
          </v:shape>
          <o:OLEObject Type="Embed" ProgID="Equation.DSMT4" ShapeID="_x0000_i1036" DrawAspect="Content" ObjectID="_1692563276" r:id="rId27"/>
        </w:object>
      </w:r>
      <w:r w:rsidR="00BC2903" w:rsidRPr="0078236A">
        <w:rPr>
          <w:rFonts w:ascii="Times New Roman" w:hAnsi="Times New Roman" w:cs="Times New Roman"/>
          <w:sz w:val="24"/>
          <w:szCs w:val="24"/>
        </w:rPr>
        <w:t xml:space="preserve"> </w:t>
      </w:r>
      <w:r w:rsidR="007B208F" w:rsidRPr="0078236A">
        <w:rPr>
          <w:rFonts w:ascii="Times New Roman" w:hAnsi="Times New Roman" w:cs="Times New Roman"/>
          <w:sz w:val="24"/>
          <w:szCs w:val="24"/>
        </w:rPr>
        <w:t>(сплайн-«шапочками»):</w:t>
      </w:r>
    </w:p>
    <w:p w14:paraId="02751A53" w14:textId="77777777" w:rsidR="007B208F" w:rsidRPr="0078236A" w:rsidRDefault="00AB29FB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28"/>
          <w:sz w:val="24"/>
          <w:szCs w:val="24"/>
        </w:rPr>
        <w:object w:dxaOrig="1579" w:dyaOrig="639" w14:anchorId="27262ACB">
          <v:shape id="_x0000_i1037" type="#_x0000_t75" style="width:78.75pt;height:32.25pt" o:ole="">
            <v:imagedata r:id="rId28" o:title=""/>
          </v:shape>
          <o:OLEObject Type="Embed" ProgID="Equation.DSMT4" ShapeID="_x0000_i1037" DrawAspect="Content" ObjectID="_1692563277" r:id="rId29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;   </w:t>
      </w:r>
      <w:r w:rsidRPr="0078236A">
        <w:rPr>
          <w:rFonts w:ascii="Times New Roman" w:hAnsi="Times New Roman" w:cs="Times New Roman"/>
          <w:position w:val="-40"/>
          <w:sz w:val="24"/>
          <w:szCs w:val="24"/>
        </w:rPr>
        <w:object w:dxaOrig="2820" w:dyaOrig="920" w14:anchorId="7E446FAE">
          <v:shape id="_x0000_i1038" type="#_x0000_t75" style="width:141pt;height:45.75pt" o:ole="">
            <v:imagedata r:id="rId30" o:title=""/>
          </v:shape>
          <o:OLEObject Type="Embed" ProgID="Equation.DSMT4" ShapeID="_x0000_i1038" DrawAspect="Content" ObjectID="_1692563278" r:id="rId31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;  </w:t>
      </w:r>
      <w:r w:rsidRPr="0078236A">
        <w:rPr>
          <w:rFonts w:ascii="Times New Roman" w:hAnsi="Times New Roman" w:cs="Times New Roman"/>
          <w:position w:val="-14"/>
          <w:sz w:val="24"/>
          <w:szCs w:val="24"/>
        </w:rPr>
        <w:object w:dxaOrig="1820" w:dyaOrig="360" w14:anchorId="227D606C">
          <v:shape id="_x0000_i1039" type="#_x0000_t75" style="width:90.75pt;height:18pt" o:ole="">
            <v:imagedata r:id="rId32" o:title=""/>
          </v:shape>
          <o:OLEObject Type="Embed" ProgID="Equation.DSMT4" ShapeID="_x0000_i1039" DrawAspect="Content" ObjectID="_1692563279" r:id="rId33"/>
        </w:object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78236A" w:rsidRPr="0078236A">
        <w:rPr>
          <w:rFonts w:ascii="Times New Roman" w:hAnsi="Times New Roman" w:cs="Times New Roman"/>
          <w:sz w:val="24"/>
          <w:szCs w:val="24"/>
        </w:rPr>
        <w:tab/>
      </w:r>
      <w:r w:rsidR="0078236A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>(</w:t>
      </w:r>
      <w:r w:rsidR="0078236A" w:rsidRPr="0078236A">
        <w:rPr>
          <w:rFonts w:ascii="Times New Roman" w:hAnsi="Times New Roman" w:cs="Times New Roman"/>
          <w:sz w:val="24"/>
          <w:szCs w:val="24"/>
        </w:rPr>
        <w:t>3</w:t>
      </w:r>
      <w:r w:rsidR="004D72BE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617F9CAB" w14:textId="77777777" w:rsidR="00AB29FB" w:rsidRPr="0078236A" w:rsidRDefault="00AB29FB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>Тогда</w:t>
      </w:r>
    </w:p>
    <w:p w14:paraId="77AA4701" w14:textId="77777777" w:rsidR="00AB29FB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34"/>
          <w:sz w:val="24"/>
          <w:szCs w:val="24"/>
        </w:rPr>
        <w:object w:dxaOrig="3820" w:dyaOrig="780" w14:anchorId="3EE8CC9A">
          <v:shape id="_x0000_i1040" type="#_x0000_t75" style="width:190.5pt;height:39.75pt" o:ole="">
            <v:imagedata r:id="rId34" o:title=""/>
          </v:shape>
          <o:OLEObject Type="Embed" ProgID="Equation.DSMT4" ShapeID="_x0000_i1040" DrawAspect="Content" ObjectID="_1692563280" r:id="rId35"/>
        </w:object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>(</w:t>
      </w:r>
      <w:r w:rsidRPr="0078236A">
        <w:rPr>
          <w:rFonts w:ascii="Times New Roman" w:hAnsi="Times New Roman" w:cs="Times New Roman"/>
          <w:sz w:val="24"/>
          <w:szCs w:val="24"/>
        </w:rPr>
        <w:t>4</w:t>
      </w:r>
      <w:r w:rsidR="004D72BE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5A72DE02" w14:textId="77777777" w:rsidR="00AB29FB" w:rsidRPr="0078236A" w:rsidRDefault="00AB29FB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Пусть </w:t>
      </w:r>
      <w:r w:rsidR="0078236A" w:rsidRPr="0078236A">
        <w:rPr>
          <w:rFonts w:ascii="Times New Roman" w:hAnsi="Times New Roman" w:cs="Times New Roman"/>
          <w:position w:val="-34"/>
          <w:sz w:val="24"/>
          <w:szCs w:val="24"/>
        </w:rPr>
        <w:object w:dxaOrig="2180" w:dyaOrig="780" w14:anchorId="03FE00B9">
          <v:shape id="_x0000_i1041" type="#_x0000_t75" style="width:108.75pt;height:39.75pt" o:ole="">
            <v:imagedata r:id="rId36" o:title=""/>
          </v:shape>
          <o:OLEObject Type="Embed" ProgID="Equation.DSMT4" ShapeID="_x0000_i1041" DrawAspect="Content" ObjectID="_1692563281" r:id="rId37"/>
        </w:object>
      </w:r>
      <w:r w:rsidRPr="0078236A">
        <w:rPr>
          <w:rFonts w:ascii="Times New Roman" w:hAnsi="Times New Roman" w:cs="Times New Roman"/>
          <w:sz w:val="24"/>
          <w:szCs w:val="24"/>
        </w:rPr>
        <w:t>, тогда приближенная формула для спектра окончательно примет вид:</w:t>
      </w:r>
    </w:p>
    <w:p w14:paraId="03BBDB41" w14:textId="77777777" w:rsidR="00AB29FB" w:rsidRPr="0078236A" w:rsidRDefault="00BC290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28"/>
          <w:sz w:val="24"/>
          <w:szCs w:val="24"/>
        </w:rPr>
        <w:object w:dxaOrig="2500" w:dyaOrig="639" w14:anchorId="426E6557">
          <v:shape id="_x0000_i1042" type="#_x0000_t75" style="width:125.25pt;height:32.25pt" o:ole="">
            <v:imagedata r:id="rId38" o:title=""/>
          </v:shape>
          <o:OLEObject Type="Embed" ProgID="Equation.DSMT4" ShapeID="_x0000_i1042" DrawAspect="Content" ObjectID="_1692563282" r:id="rId39"/>
        </w:object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78236A" w:rsidRPr="0078236A">
        <w:rPr>
          <w:rFonts w:ascii="Times New Roman" w:hAnsi="Times New Roman" w:cs="Times New Roman"/>
          <w:sz w:val="24"/>
          <w:szCs w:val="24"/>
        </w:rPr>
        <w:tab/>
      </w:r>
      <w:r w:rsidR="0078236A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>(</w:t>
      </w:r>
      <w:r w:rsidR="0078236A" w:rsidRPr="0078236A">
        <w:rPr>
          <w:rFonts w:ascii="Times New Roman" w:hAnsi="Times New Roman" w:cs="Times New Roman"/>
          <w:sz w:val="24"/>
          <w:szCs w:val="24"/>
        </w:rPr>
        <w:t>5</w:t>
      </w:r>
      <w:r w:rsidR="004D72BE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58D70F00" w14:textId="77777777" w:rsidR="00BC2903" w:rsidRPr="0078236A" w:rsidRDefault="00BC2903" w:rsidP="00C26D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674A4A" w14:textId="34005737" w:rsidR="004D72BE" w:rsidRPr="0078236A" w:rsidRDefault="00815B9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2. </w:t>
      </w:r>
      <w:r w:rsidR="009D4CAA" w:rsidRPr="0078236A">
        <w:rPr>
          <w:rFonts w:ascii="Times New Roman" w:hAnsi="Times New Roman" w:cs="Times New Roman"/>
          <w:sz w:val="24"/>
          <w:szCs w:val="24"/>
        </w:rPr>
        <w:t xml:space="preserve">Обратное преобразование Фурье, позволяющее восстановить сигнал </w:t>
      </w:r>
      <w:r w:rsidR="009D4CAA" w:rsidRPr="0078236A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203293EC">
          <v:shape id="_x0000_i1043" type="#_x0000_t75" style="width:21.75pt;height:15pt" o:ole="">
            <v:imagedata r:id="rId40" o:title=""/>
          </v:shape>
          <o:OLEObject Type="Embed" ProgID="Equation.DSMT4" ShapeID="_x0000_i1043" DrawAspect="Content" ObjectID="_1692563283" r:id="rId41"/>
        </w:object>
      </w:r>
      <w:r w:rsidR="009D4CAA" w:rsidRPr="0078236A">
        <w:rPr>
          <w:rFonts w:ascii="Times New Roman" w:hAnsi="Times New Roman" w:cs="Times New Roman"/>
          <w:sz w:val="24"/>
          <w:szCs w:val="24"/>
        </w:rPr>
        <w:t xml:space="preserve"> по его спектру </w:t>
      </w:r>
      <w:r w:rsidR="009D4CAA" w:rsidRPr="0078236A">
        <w:rPr>
          <w:rFonts w:ascii="Times New Roman" w:hAnsi="Times New Roman" w:cs="Times New Roman"/>
          <w:position w:val="-10"/>
          <w:sz w:val="24"/>
          <w:szCs w:val="24"/>
        </w:rPr>
        <w:object w:dxaOrig="520" w:dyaOrig="300" w14:anchorId="4F618BFE">
          <v:shape id="_x0000_i1044" type="#_x0000_t75" style="width:26.25pt;height:15pt" o:ole="">
            <v:imagedata r:id="rId42" o:title=""/>
          </v:shape>
          <o:OLEObject Type="Embed" ProgID="Equation.DSMT4" ShapeID="_x0000_i1044" DrawAspect="Content" ObjectID="_1692563284" r:id="rId43"/>
        </w:object>
      </w:r>
      <w:r w:rsidR="009D4CAA" w:rsidRPr="0078236A">
        <w:rPr>
          <w:rFonts w:ascii="Times New Roman" w:hAnsi="Times New Roman" w:cs="Times New Roman"/>
          <w:sz w:val="24"/>
          <w:szCs w:val="24"/>
        </w:rPr>
        <w:t>, задает</w:t>
      </w:r>
      <w:r w:rsidR="006B26CE">
        <w:rPr>
          <w:rFonts w:ascii="Times New Roman" w:hAnsi="Times New Roman" w:cs="Times New Roman"/>
          <w:sz w:val="24"/>
          <w:szCs w:val="24"/>
        </w:rPr>
        <w:t>ся</w:t>
      </w:r>
      <w:r w:rsidR="009D4CAA" w:rsidRPr="0078236A">
        <w:rPr>
          <w:rFonts w:ascii="Times New Roman" w:hAnsi="Times New Roman" w:cs="Times New Roman"/>
          <w:sz w:val="24"/>
          <w:szCs w:val="24"/>
        </w:rPr>
        <w:t xml:space="preserve"> следующей формулой:</w:t>
      </w:r>
    </w:p>
    <w:p w14:paraId="0E99EA2D" w14:textId="1FC84AF1" w:rsidR="009D4CAA" w:rsidRPr="0078236A" w:rsidRDefault="006B26CE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28"/>
          <w:sz w:val="24"/>
          <w:szCs w:val="24"/>
        </w:rPr>
        <w:object w:dxaOrig="5140" w:dyaOrig="680" w14:anchorId="6C445F25">
          <v:shape id="_x0000_i1080" type="#_x0000_t75" style="width:256.5pt;height:33.75pt" o:ole="">
            <v:imagedata r:id="rId44" o:title=""/>
          </v:shape>
          <o:OLEObject Type="Embed" ProgID="Equation.DSMT4" ShapeID="_x0000_i1080" DrawAspect="Content" ObjectID="_1692563285" r:id="rId45"/>
        </w:object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ab/>
      </w:r>
      <w:r w:rsidR="0078236A" w:rsidRPr="0078236A">
        <w:rPr>
          <w:rFonts w:ascii="Times New Roman" w:hAnsi="Times New Roman" w:cs="Times New Roman"/>
          <w:sz w:val="24"/>
          <w:szCs w:val="24"/>
        </w:rPr>
        <w:tab/>
      </w:r>
      <w:r w:rsidR="009D4CAA" w:rsidRPr="0078236A">
        <w:rPr>
          <w:rFonts w:ascii="Times New Roman" w:hAnsi="Times New Roman" w:cs="Times New Roman"/>
          <w:sz w:val="24"/>
          <w:szCs w:val="24"/>
        </w:rPr>
        <w:t>(</w:t>
      </w:r>
      <w:r w:rsidR="0078236A" w:rsidRPr="0078236A">
        <w:rPr>
          <w:rFonts w:ascii="Times New Roman" w:hAnsi="Times New Roman" w:cs="Times New Roman"/>
          <w:sz w:val="24"/>
          <w:szCs w:val="24"/>
        </w:rPr>
        <w:t>6</w:t>
      </w:r>
      <w:r w:rsidR="009D4CAA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41B98C66" w14:textId="77777777" w:rsidR="009D4CAA" w:rsidRPr="0078236A" w:rsidRDefault="009D4CA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Поскольку для реальных измеряемых сигналов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20" w:dyaOrig="300" w14:anchorId="16030069">
          <v:shape id="_x0000_i1046" type="#_x0000_t75" style="width:26.25pt;height:15pt" o:ole="">
            <v:imagedata r:id="rId42" o:title=""/>
          </v:shape>
          <o:OLEObject Type="Embed" ProgID="Equation.DSMT4" ShapeID="_x0000_i1046" DrawAspect="Content" ObjectID="_1692563286" r:id="rId46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неизвестна, то вместо нее рассматривают приближенный спектр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C337A43">
          <v:shape id="_x0000_i1047" type="#_x0000_t75" style="width:27.75pt;height:17.25pt" o:ole="">
            <v:imagedata r:id="rId47" o:title=""/>
          </v:shape>
          <o:OLEObject Type="Embed" ProgID="Equation.DSMT4" ShapeID="_x0000_i1047" DrawAspect="Content" ObjectID="_1692563287" r:id="rId48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, задаваемый, например, соотношением (4). При этом предполагается, что функция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DE62612">
          <v:shape id="_x0000_i1048" type="#_x0000_t75" style="width:27.75pt;height:17.25pt" o:ole="">
            <v:imagedata r:id="rId47" o:title=""/>
          </v:shape>
          <o:OLEObject Type="Embed" ProgID="Equation.DSMT4" ShapeID="_x0000_i1048" DrawAspect="Content" ObjectID="_1692563288" r:id="rId49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задана на конечном промежутке </w:t>
      </w:r>
      <w:r w:rsidR="00050003" w:rsidRPr="0078236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14F502F">
          <v:shape id="_x0000_i1049" type="#_x0000_t75" style="width:54.75pt;height:15.75pt" o:ole="">
            <v:imagedata r:id="rId50" o:title=""/>
          </v:shape>
          <o:OLEObject Type="Embed" ProgID="Equation.DSMT4" ShapeID="_x0000_i1049" DrawAspect="Content" ObjectID="_1692563289" r:id="rId51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в частотной области. Верхняя граница данного промежутка определяется скоростью убывания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AC41E81">
          <v:shape id="_x0000_i1050" type="#_x0000_t75" style="width:27.75pt;height:17.25pt" o:ole="">
            <v:imagedata r:id="rId47" o:title=""/>
          </v:shape>
          <o:OLEObject Type="Embed" ProgID="Equation.DSMT4" ShapeID="_x0000_i1050" DrawAspect="Content" ObjectID="_1692563290" r:id="rId52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с ростом частоты (при этом убывание гарантировано имеет место быть, поскольку как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20D2DF0E">
          <v:shape id="_x0000_i1051" type="#_x0000_t75" style="width:21.75pt;height:15pt" o:ole="">
            <v:imagedata r:id="rId53" o:title=""/>
          </v:shape>
          <o:OLEObject Type="Embed" ProgID="Equation.DSMT4" ShapeID="_x0000_i1051" DrawAspect="Content" ObjectID="_1692563291" r:id="rId54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, так и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20" w:dyaOrig="300" w14:anchorId="54C3EBA9">
          <v:shape id="_x0000_i1052" type="#_x0000_t75" style="width:26.25pt;height:15pt" o:ole="">
            <v:imagedata r:id="rId42" o:title=""/>
          </v:shape>
          <o:OLEObject Type="Embed" ProgID="Equation.DSMT4" ShapeID="_x0000_i1052" DrawAspect="Content" ObjectID="_1692563292" r:id="rId55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принадлежат классу функций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7B34887C">
          <v:shape id="_x0000_i1053" type="#_x0000_t75" style="width:12.75pt;height:17.25pt" o:ole="">
            <v:imagedata r:id="rId56" o:title=""/>
          </v:shape>
          <o:OLEObject Type="Embed" ProgID="Equation.DSMT4" ShapeID="_x0000_i1053" DrawAspect="Content" ObjectID="_1692563293" r:id="rId57"/>
        </w:object>
      </w:r>
      <w:r w:rsidRPr="0078236A">
        <w:rPr>
          <w:rFonts w:ascii="Times New Roman" w:hAnsi="Times New Roman" w:cs="Times New Roman"/>
          <w:sz w:val="24"/>
          <w:szCs w:val="24"/>
        </w:rPr>
        <w:t>, что вытекает из свойств преобразования Фурье).</w:t>
      </w:r>
    </w:p>
    <w:p w14:paraId="064C0CE9" w14:textId="77777777" w:rsidR="00BC2903" w:rsidRPr="0078236A" w:rsidRDefault="00BC290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lastRenderedPageBreak/>
        <w:t>Если считать</w:t>
      </w:r>
      <w:r w:rsidR="009D4CAA" w:rsidRPr="0078236A">
        <w:rPr>
          <w:rFonts w:ascii="Times New Roman" w:hAnsi="Times New Roman" w:cs="Times New Roman"/>
          <w:sz w:val="24"/>
          <w:szCs w:val="24"/>
        </w:rPr>
        <w:t xml:space="preserve"> далее</w:t>
      </w:r>
      <w:r w:rsidRPr="0078236A">
        <w:rPr>
          <w:rFonts w:ascii="Times New Roman" w:hAnsi="Times New Roman" w:cs="Times New Roman"/>
          <w:sz w:val="24"/>
          <w:szCs w:val="24"/>
        </w:rPr>
        <w:t xml:space="preserve">, что функция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964F1F0">
          <v:shape id="_x0000_i1054" type="#_x0000_t75" style="width:27.75pt;height:15.75pt" o:ole="">
            <v:imagedata r:id="rId58" o:title=""/>
          </v:shape>
          <o:OLEObject Type="Embed" ProgID="Equation.DSMT4" ShapeID="_x0000_i1054" DrawAspect="Content" ObjectID="_1692563294" r:id="rId59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также задана на дискретном наборе частот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20A24574">
          <v:shape id="_x0000_i1055" type="#_x0000_t75" style="width:12.75pt;height:15.75pt" o:ole="">
            <v:imagedata r:id="rId60" o:title=""/>
          </v:shape>
          <o:OLEObject Type="Embed" ProgID="Equation.DSMT4" ShapeID="_x0000_i1055" DrawAspect="Content" ObjectID="_1692563295" r:id="rId61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, </w:t>
      </w:r>
      <w:r w:rsidRPr="0078236A">
        <w:rPr>
          <w:rFonts w:ascii="Times New Roman" w:hAnsi="Times New Roman" w:cs="Times New Roman"/>
          <w:position w:val="-6"/>
          <w:sz w:val="24"/>
          <w:szCs w:val="24"/>
        </w:rPr>
        <w:object w:dxaOrig="760" w:dyaOrig="260" w14:anchorId="0C4F2EA3">
          <v:shape id="_x0000_i1056" type="#_x0000_t75" style="width:38.25pt;height:12.75pt" o:ole="">
            <v:imagedata r:id="rId62" o:title=""/>
          </v:shape>
          <o:OLEObject Type="Embed" ProgID="Equation.DSMT4" ShapeID="_x0000_i1056" DrawAspect="Content" ObjectID="_1692563296" r:id="rId63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из некоторого диапазона, т.е.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4BCDF3B">
          <v:shape id="_x0000_i1057" type="#_x0000_t75" style="width:56.25pt;height:15.75pt" o:ole="">
            <v:imagedata r:id="rId64" o:title=""/>
          </v:shape>
          <o:OLEObject Type="Embed" ProgID="Equation.DSMT4" ShapeID="_x0000_i1057" DrawAspect="Content" ObjectID="_1692563297" r:id="rId65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и </w:t>
      </w:r>
      <w:r w:rsidRPr="0078236A">
        <w:rPr>
          <w:rFonts w:ascii="Times New Roman" w:hAnsi="Times New Roman" w:cs="Times New Roman"/>
          <w:position w:val="-12"/>
          <w:sz w:val="24"/>
          <w:szCs w:val="24"/>
        </w:rPr>
        <w:object w:dxaOrig="1080" w:dyaOrig="340" w14:anchorId="6CCCC73A">
          <v:shape id="_x0000_i1058" type="#_x0000_t75" style="width:54pt;height:17.25pt" o:ole="">
            <v:imagedata r:id="rId66" o:title=""/>
          </v:shape>
          <o:OLEObject Type="Embed" ProgID="Equation.DSMT4" ShapeID="_x0000_i1058" DrawAspect="Content" ObjectID="_1692563298" r:id="rId67"/>
        </w:object>
      </w:r>
      <w:r w:rsidRPr="0078236A">
        <w:rPr>
          <w:rFonts w:ascii="Times New Roman" w:hAnsi="Times New Roman" w:cs="Times New Roman"/>
          <w:sz w:val="24"/>
          <w:szCs w:val="24"/>
        </w:rPr>
        <w:t>, то можно рассматривать задачу приближенного определения</w:t>
      </w:r>
      <w:r w:rsidR="009D4CAA" w:rsidRPr="0078236A">
        <w:rPr>
          <w:rFonts w:ascii="Times New Roman" w:hAnsi="Times New Roman" w:cs="Times New Roman"/>
          <w:sz w:val="24"/>
          <w:szCs w:val="24"/>
        </w:rPr>
        <w:t xml:space="preserve"> исходного</w:t>
      </w:r>
      <w:r w:rsidRPr="0078236A">
        <w:rPr>
          <w:rFonts w:ascii="Times New Roman" w:hAnsi="Times New Roman" w:cs="Times New Roman"/>
          <w:sz w:val="24"/>
          <w:szCs w:val="24"/>
        </w:rPr>
        <w:t xml:space="preserve"> нестационарного сигнала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0703F263">
          <v:shape id="_x0000_i1059" type="#_x0000_t75" style="width:54pt;height:17.25pt" o:ole="">
            <v:imagedata r:id="rId68" o:title=""/>
          </v:shape>
          <o:OLEObject Type="Embed" ProgID="Equation.DSMT4" ShapeID="_x0000_i1059" DrawAspect="Content" ObjectID="_1692563299" r:id="rId69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по заданному спектру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D766C3F">
          <v:shape id="_x0000_i1060" type="#_x0000_t75" style="width:27.75pt;height:15.75pt" o:ole="">
            <v:imagedata r:id="rId58" o:title=""/>
          </v:shape>
          <o:OLEObject Type="Embed" ProgID="Equation.DSMT4" ShapeID="_x0000_i1060" DrawAspect="Content" ObjectID="_1692563300" r:id="rId70"/>
        </w:object>
      </w:r>
      <w:r w:rsidRPr="0078236A">
        <w:rPr>
          <w:rFonts w:ascii="Times New Roman" w:hAnsi="Times New Roman" w:cs="Times New Roman"/>
          <w:sz w:val="24"/>
          <w:szCs w:val="24"/>
        </w:rPr>
        <w:t>:</w:t>
      </w:r>
    </w:p>
    <w:p w14:paraId="2E97F0AE" w14:textId="77777777" w:rsidR="00BC2903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32"/>
          <w:sz w:val="24"/>
          <w:szCs w:val="24"/>
        </w:rPr>
        <w:object w:dxaOrig="2480" w:dyaOrig="740" w14:anchorId="03239424">
          <v:shape id="_x0000_i1061" type="#_x0000_t75" style="width:123.75pt;height:36.75pt" o:ole="">
            <v:imagedata r:id="rId71" o:title=""/>
          </v:shape>
          <o:OLEObject Type="Embed" ProgID="Equation.DSMT4" ShapeID="_x0000_i1061" DrawAspect="Content" ObjectID="_1692563301" r:id="rId72"/>
        </w:object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  <w:t>(</w:t>
      </w:r>
      <w:r w:rsidR="009D4CAA" w:rsidRPr="0078236A">
        <w:rPr>
          <w:rFonts w:ascii="Times New Roman" w:hAnsi="Times New Roman" w:cs="Times New Roman"/>
          <w:sz w:val="24"/>
          <w:szCs w:val="24"/>
        </w:rPr>
        <w:t>6</w:t>
      </w:r>
      <w:r w:rsidR="004D72BE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15F9193B" w14:textId="77777777" w:rsidR="0078236A" w:rsidRDefault="00BC290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>Аналогично предыдущему</w:t>
      </w:r>
      <w:r w:rsidR="0078236A" w:rsidRPr="0078236A">
        <w:rPr>
          <w:rFonts w:ascii="Times New Roman" w:hAnsi="Times New Roman" w:cs="Times New Roman"/>
          <w:sz w:val="24"/>
          <w:szCs w:val="24"/>
        </w:rPr>
        <w:t xml:space="preserve"> для вычисления </w:t>
      </w:r>
      <w:r w:rsidR="0078236A" w:rsidRPr="0078236A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6F6E819">
          <v:shape id="_x0000_i1062" type="#_x0000_t75" style="width:25.5pt;height:16.5pt" o:ole="">
            <v:imagedata r:id="rId73" o:title=""/>
          </v:shape>
          <o:OLEObject Type="Embed" ProgID="Equation.DSMT4" ShapeID="_x0000_i1062" DrawAspect="Content" ObjectID="_1692563302" r:id="rId74"/>
        </w:object>
      </w:r>
      <w:r w:rsidR="0078236A" w:rsidRPr="0078236A">
        <w:rPr>
          <w:rFonts w:ascii="Times New Roman" w:hAnsi="Times New Roman" w:cs="Times New Roman"/>
          <w:sz w:val="24"/>
          <w:szCs w:val="24"/>
        </w:rPr>
        <w:t xml:space="preserve"> можн</w:t>
      </w:r>
      <w:r w:rsidR="0078236A">
        <w:rPr>
          <w:rFonts w:ascii="Times New Roman" w:hAnsi="Times New Roman" w:cs="Times New Roman"/>
          <w:sz w:val="24"/>
          <w:szCs w:val="24"/>
        </w:rPr>
        <w:t>о рассмотреть два подхода:</w:t>
      </w:r>
    </w:p>
    <w:p w14:paraId="1049B3FE" w14:textId="77777777" w:rsid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BC2903" w:rsidRPr="0078236A">
        <w:rPr>
          <w:rFonts w:ascii="Times New Roman" w:hAnsi="Times New Roman" w:cs="Times New Roman"/>
          <w:sz w:val="24"/>
          <w:szCs w:val="24"/>
        </w:rPr>
        <w:t xml:space="preserve"> </w:t>
      </w:r>
      <w:r w:rsidRPr="0078236A">
        <w:rPr>
          <w:rFonts w:ascii="Times New Roman" w:hAnsi="Times New Roman" w:cs="Times New Roman"/>
          <w:position w:val="-28"/>
          <w:sz w:val="24"/>
          <w:szCs w:val="24"/>
        </w:rPr>
        <w:object w:dxaOrig="2240" w:dyaOrig="660" w14:anchorId="4932B158">
          <v:shape id="_x0000_i1063" type="#_x0000_t75" style="width:111.75pt;height:32.25pt" o:ole="">
            <v:imagedata r:id="rId75" o:title=""/>
          </v:shape>
          <o:OLEObject Type="Embed" ProgID="Equation.DSMT4" ShapeID="_x0000_i1063" DrawAspect="Content" ObjectID="_1692563303" r:id="rId76"/>
        </w:object>
      </w:r>
    </w:p>
    <w:p w14:paraId="768ADCA7" w14:textId="77777777" w:rsidR="00BC2903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2) </w:t>
      </w:r>
      <w:r w:rsidR="00BC2903" w:rsidRPr="0078236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8CA5886">
          <v:shape id="_x0000_i1064" type="#_x0000_t75" style="width:27.75pt;height:15.75pt" o:ole="">
            <v:imagedata r:id="rId58" o:title=""/>
          </v:shape>
          <o:OLEObject Type="Embed" ProgID="Equation.DSMT4" ShapeID="_x0000_i1064" DrawAspect="Content" ObjectID="_1692563304" r:id="rId77"/>
        </w:object>
      </w:r>
      <w:r w:rsidR="00BC2903" w:rsidRPr="0078236A">
        <w:rPr>
          <w:rFonts w:ascii="Times New Roman" w:hAnsi="Times New Roman" w:cs="Times New Roman"/>
          <w:sz w:val="24"/>
          <w:szCs w:val="24"/>
        </w:rPr>
        <w:t xml:space="preserve"> как функция аргумента </w:t>
      </w:r>
      <w:r w:rsidR="00BC2903" w:rsidRPr="0078236A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45B2D5E2">
          <v:shape id="_x0000_i1065" type="#_x0000_t75" style="width:11.25pt;height:11.25pt" o:ole="">
            <v:imagedata r:id="rId78" o:title=""/>
          </v:shape>
          <o:OLEObject Type="Embed" ProgID="Equation.DSMT4" ShapeID="_x0000_i1065" DrawAspect="Content" ObjectID="_1692563305" r:id="rId79"/>
        </w:object>
      </w:r>
      <w:r w:rsidR="00BC2903" w:rsidRPr="0078236A">
        <w:rPr>
          <w:rFonts w:ascii="Times New Roman" w:hAnsi="Times New Roman" w:cs="Times New Roman"/>
          <w:sz w:val="24"/>
          <w:szCs w:val="24"/>
        </w:rPr>
        <w:t xml:space="preserve"> аппроксимируется сплайнами первого порядка </w:t>
      </w:r>
      <w:r w:rsidR="00BC2903" w:rsidRPr="0078236A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78C42AB2">
          <v:shape id="_x0000_i1066" type="#_x0000_t75" style="width:32.25pt;height:15.75pt" o:ole="">
            <v:imagedata r:id="rId80" o:title=""/>
          </v:shape>
          <o:OLEObject Type="Embed" ProgID="Equation.DSMT4" ShapeID="_x0000_i1066" DrawAspect="Content" ObjectID="_1692563306" r:id="rId81"/>
        </w:object>
      </w:r>
      <w:r w:rsidR="00BC2903" w:rsidRPr="0078236A">
        <w:rPr>
          <w:rFonts w:ascii="Times New Roman" w:hAnsi="Times New Roman" w:cs="Times New Roman"/>
          <w:sz w:val="24"/>
          <w:szCs w:val="24"/>
        </w:rPr>
        <w:t xml:space="preserve">, т.е. </w:t>
      </w:r>
    </w:p>
    <w:p w14:paraId="483FFA83" w14:textId="77777777" w:rsidR="00BC2903" w:rsidRPr="0078236A" w:rsidRDefault="00BC2903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26"/>
          <w:sz w:val="24"/>
          <w:szCs w:val="24"/>
        </w:rPr>
        <w:object w:dxaOrig="1840" w:dyaOrig="620" w14:anchorId="18A6E893">
          <v:shape id="_x0000_i1067" type="#_x0000_t75" style="width:91.5pt;height:32.25pt" o:ole="">
            <v:imagedata r:id="rId82" o:title=""/>
          </v:shape>
          <o:OLEObject Type="Embed" ProgID="Equation.DSMT4" ShapeID="_x0000_i1067" DrawAspect="Content" ObjectID="_1692563307" r:id="rId83"/>
        </w:object>
      </w:r>
      <w:r w:rsidR="00BD325E" w:rsidRPr="0078236A">
        <w:rPr>
          <w:rFonts w:ascii="Times New Roman" w:hAnsi="Times New Roman" w:cs="Times New Roman"/>
          <w:sz w:val="24"/>
          <w:szCs w:val="24"/>
        </w:rPr>
        <w:t xml:space="preserve">;  </w:t>
      </w:r>
      <w:r w:rsidR="00BD325E" w:rsidRPr="0078236A">
        <w:rPr>
          <w:rFonts w:ascii="Times New Roman" w:hAnsi="Times New Roman" w:cs="Times New Roman"/>
          <w:position w:val="-40"/>
          <w:sz w:val="24"/>
          <w:szCs w:val="24"/>
        </w:rPr>
        <w:object w:dxaOrig="3340" w:dyaOrig="900" w14:anchorId="56351742">
          <v:shape id="_x0000_i1068" type="#_x0000_t75" style="width:167.25pt;height:45pt" o:ole="">
            <v:imagedata r:id="rId84" o:title=""/>
          </v:shape>
          <o:OLEObject Type="Embed" ProgID="Equation.DSMT4" ShapeID="_x0000_i1068" DrawAspect="Content" ObjectID="_1692563308" r:id="rId85"/>
        </w:object>
      </w:r>
      <w:r w:rsidR="00BD325E" w:rsidRPr="0078236A">
        <w:rPr>
          <w:rFonts w:ascii="Times New Roman" w:hAnsi="Times New Roman" w:cs="Times New Roman"/>
          <w:sz w:val="24"/>
          <w:szCs w:val="24"/>
        </w:rPr>
        <w:t xml:space="preserve">;  </w:t>
      </w:r>
      <w:r w:rsidR="00BD325E" w:rsidRPr="0078236A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4DCA203C">
          <v:shape id="_x0000_i1069" type="#_x0000_t75" style="width:100.5pt;height:15.75pt" o:ole="">
            <v:imagedata r:id="rId86" o:title=""/>
          </v:shape>
          <o:OLEObject Type="Embed" ProgID="Equation.DSMT4" ShapeID="_x0000_i1069" DrawAspect="Content" ObjectID="_1692563309" r:id="rId87"/>
        </w:object>
      </w:r>
      <w:r w:rsidR="004D72BE" w:rsidRPr="0078236A">
        <w:rPr>
          <w:rFonts w:ascii="Times New Roman" w:hAnsi="Times New Roman" w:cs="Times New Roman"/>
          <w:sz w:val="24"/>
          <w:szCs w:val="24"/>
        </w:rPr>
        <w:tab/>
        <w:t>(</w:t>
      </w:r>
      <w:r w:rsidR="009D4CAA" w:rsidRPr="0078236A">
        <w:rPr>
          <w:rFonts w:ascii="Times New Roman" w:hAnsi="Times New Roman" w:cs="Times New Roman"/>
          <w:sz w:val="24"/>
          <w:szCs w:val="24"/>
        </w:rPr>
        <w:t>7</w:t>
      </w:r>
      <w:r w:rsidR="004D72BE" w:rsidRPr="0078236A">
        <w:rPr>
          <w:rFonts w:ascii="Times New Roman" w:hAnsi="Times New Roman" w:cs="Times New Roman"/>
          <w:sz w:val="24"/>
          <w:szCs w:val="24"/>
        </w:rPr>
        <w:t>)</w:t>
      </w:r>
    </w:p>
    <w:p w14:paraId="597A5991" w14:textId="77777777" w:rsidR="004D72BE" w:rsidRPr="0078236A" w:rsidRDefault="004D72BE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Тогда </w:t>
      </w:r>
    </w:p>
    <w:p w14:paraId="45CAF1AF" w14:textId="77777777" w:rsidR="004D72BE" w:rsidRPr="0078236A" w:rsidRDefault="004D72BE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position w:val="-34"/>
          <w:sz w:val="24"/>
          <w:szCs w:val="24"/>
        </w:rPr>
        <w:object w:dxaOrig="3540" w:dyaOrig="800" w14:anchorId="5E436ECB">
          <v:shape id="_x0000_i1070" type="#_x0000_t75" style="width:177pt;height:39.75pt" o:ole="">
            <v:imagedata r:id="rId88" o:title=""/>
          </v:shape>
          <o:OLEObject Type="Embed" ProgID="Equation.DSMT4" ShapeID="_x0000_i1070" DrawAspect="Content" ObjectID="_1692563310" r:id="rId89"/>
        </w:object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</w:r>
      <w:r w:rsidRPr="0078236A">
        <w:rPr>
          <w:rFonts w:ascii="Times New Roman" w:hAnsi="Times New Roman" w:cs="Times New Roman"/>
          <w:sz w:val="24"/>
          <w:szCs w:val="24"/>
        </w:rPr>
        <w:tab/>
        <w:t>(</w:t>
      </w:r>
      <w:r w:rsidR="009D4CAA" w:rsidRPr="0078236A">
        <w:rPr>
          <w:rFonts w:ascii="Times New Roman" w:hAnsi="Times New Roman" w:cs="Times New Roman"/>
          <w:sz w:val="24"/>
          <w:szCs w:val="24"/>
        </w:rPr>
        <w:t>8</w:t>
      </w:r>
      <w:r w:rsidRPr="0078236A">
        <w:rPr>
          <w:rFonts w:ascii="Times New Roman" w:hAnsi="Times New Roman" w:cs="Times New Roman"/>
          <w:sz w:val="24"/>
          <w:szCs w:val="24"/>
        </w:rPr>
        <w:t>)</w:t>
      </w:r>
    </w:p>
    <w:p w14:paraId="15A69088" w14:textId="77777777" w:rsidR="004D72BE" w:rsidRPr="0078236A" w:rsidRDefault="004D72BE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Если обозначить </w:t>
      </w:r>
      <w:r w:rsidRPr="0078236A">
        <w:rPr>
          <w:rFonts w:ascii="Times New Roman" w:hAnsi="Times New Roman" w:cs="Times New Roman"/>
          <w:position w:val="-32"/>
          <w:sz w:val="24"/>
          <w:szCs w:val="24"/>
        </w:rPr>
        <w:object w:dxaOrig="2360" w:dyaOrig="760" w14:anchorId="5BFE4925">
          <v:shape id="_x0000_i1071" type="#_x0000_t75" style="width:117.75pt;height:38.25pt" o:ole="">
            <v:imagedata r:id="rId90" o:title=""/>
          </v:shape>
          <o:OLEObject Type="Embed" ProgID="Equation.DSMT4" ShapeID="_x0000_i1071" DrawAspect="Content" ObjectID="_1692563311" r:id="rId91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, то </w:t>
      </w:r>
      <w:r w:rsidR="009D4CAA" w:rsidRPr="0078236A">
        <w:rPr>
          <w:rFonts w:ascii="Times New Roman" w:hAnsi="Times New Roman" w:cs="Times New Roman"/>
          <w:position w:val="-28"/>
          <w:sz w:val="24"/>
          <w:szCs w:val="24"/>
        </w:rPr>
        <w:object w:dxaOrig="2320" w:dyaOrig="660" w14:anchorId="454903C2">
          <v:shape id="_x0000_i1072" type="#_x0000_t75" style="width:116.25pt;height:32.25pt" o:ole="">
            <v:imagedata r:id="rId92" o:title=""/>
          </v:shape>
          <o:OLEObject Type="Embed" ProgID="Equation.DSMT4" ShapeID="_x0000_i1072" DrawAspect="Content" ObjectID="_1692563312" r:id="rId93"/>
        </w:object>
      </w:r>
    </w:p>
    <w:p w14:paraId="32036F99" w14:textId="77777777" w:rsidR="009D4CAA" w:rsidRDefault="009D4CA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 w:rsidRPr="0078236A">
        <w:rPr>
          <w:rFonts w:ascii="Times New Roman" w:hAnsi="Times New Roman" w:cs="Times New Roman"/>
          <w:sz w:val="24"/>
          <w:szCs w:val="24"/>
        </w:rPr>
        <w:t xml:space="preserve">То, насколько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D21F1DC">
          <v:shape id="_x0000_i1073" type="#_x0000_t75" style="width:24.75pt;height:17.25pt" o:ole="">
            <v:imagedata r:id="rId94" o:title=""/>
          </v:shape>
          <o:OLEObject Type="Embed" ProgID="Equation.DSMT4" ShapeID="_x0000_i1073" DrawAspect="Content" ObjectID="_1692563313" r:id="rId95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 будет отличаться от исходного сигнала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3A484A3B">
          <v:shape id="_x0000_i1074" type="#_x0000_t75" style="width:21.75pt;height:15pt" o:ole="">
            <v:imagedata r:id="rId96" o:title=""/>
          </v:shape>
          <o:OLEObject Type="Embed" ProgID="Equation.DSMT4" ShapeID="_x0000_i1074" DrawAspect="Content" ObjectID="_1692563314" r:id="rId97"/>
        </w:object>
      </w:r>
      <w:r w:rsidRPr="0078236A">
        <w:rPr>
          <w:rFonts w:ascii="Times New Roman" w:hAnsi="Times New Roman" w:cs="Times New Roman"/>
          <w:sz w:val="24"/>
          <w:szCs w:val="24"/>
        </w:rPr>
        <w:t xml:space="preserve">, зависит в первую очередь от </w:t>
      </w:r>
      <w:r w:rsidR="00432E91" w:rsidRPr="0078236A">
        <w:rPr>
          <w:rFonts w:ascii="Times New Roman" w:hAnsi="Times New Roman" w:cs="Times New Roman"/>
          <w:sz w:val="24"/>
          <w:szCs w:val="24"/>
        </w:rPr>
        <w:t xml:space="preserve">скорости убывания </w:t>
      </w:r>
      <w:r w:rsidR="00432E91" w:rsidRPr="0078236A">
        <w:rPr>
          <w:rFonts w:ascii="Times New Roman" w:hAnsi="Times New Roman" w:cs="Times New Roman"/>
          <w:position w:val="-10"/>
          <w:sz w:val="24"/>
          <w:szCs w:val="24"/>
        </w:rPr>
        <w:object w:dxaOrig="520" w:dyaOrig="300" w14:anchorId="025493F3">
          <v:shape id="_x0000_i1075" type="#_x0000_t75" style="width:26.25pt;height:15pt" o:ole="">
            <v:imagedata r:id="rId42" o:title=""/>
          </v:shape>
          <o:OLEObject Type="Embed" ProgID="Equation.DSMT4" ShapeID="_x0000_i1075" DrawAspect="Content" ObjectID="_1692563315" r:id="rId98"/>
        </w:object>
      </w:r>
      <w:r w:rsidR="00432E91" w:rsidRPr="0078236A">
        <w:rPr>
          <w:rFonts w:ascii="Times New Roman" w:hAnsi="Times New Roman" w:cs="Times New Roman"/>
          <w:sz w:val="24"/>
          <w:szCs w:val="24"/>
        </w:rPr>
        <w:t>, т.е. от выбора верхней границы частотного диапазона</w:t>
      </w:r>
      <w:r w:rsidR="00050003" w:rsidRPr="0078236A">
        <w:rPr>
          <w:rFonts w:ascii="Times New Roman" w:hAnsi="Times New Roman" w:cs="Times New Roman"/>
          <w:sz w:val="24"/>
          <w:szCs w:val="24"/>
        </w:rPr>
        <w:t xml:space="preserve"> </w:t>
      </w:r>
      <w:r w:rsidR="00050003" w:rsidRPr="0078236A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01BC94F1">
          <v:shape id="_x0000_i1076" type="#_x0000_t75" style="width:12pt;height:12pt" o:ole="">
            <v:imagedata r:id="rId99" o:title=""/>
          </v:shape>
          <o:OLEObject Type="Embed" ProgID="Equation.DSMT4" ShapeID="_x0000_i1076" DrawAspect="Content" ObjectID="_1692563316" r:id="rId100"/>
        </w:object>
      </w:r>
      <w:r w:rsidR="00432E91" w:rsidRPr="0078236A">
        <w:rPr>
          <w:rFonts w:ascii="Times New Roman" w:hAnsi="Times New Roman" w:cs="Times New Roman"/>
          <w:sz w:val="24"/>
          <w:szCs w:val="24"/>
        </w:rPr>
        <w:t xml:space="preserve"> и от шага </w:t>
      </w:r>
      <w:r w:rsidR="00432E91" w:rsidRPr="0078236A">
        <w:rPr>
          <w:rFonts w:ascii="Times New Roman" w:hAnsi="Times New Roman" w:cs="Times New Roman"/>
          <w:position w:val="-6"/>
          <w:sz w:val="24"/>
          <w:szCs w:val="24"/>
        </w:rPr>
        <w:object w:dxaOrig="380" w:dyaOrig="260" w14:anchorId="3AAA95DB">
          <v:shape id="_x0000_i1077" type="#_x0000_t75" style="width:18.75pt;height:12.75pt" o:ole="">
            <v:imagedata r:id="rId101" o:title=""/>
          </v:shape>
          <o:OLEObject Type="Embed" ProgID="Equation.DSMT4" ShapeID="_x0000_i1077" DrawAspect="Content" ObjectID="_1692563317" r:id="rId102"/>
        </w:object>
      </w:r>
      <w:r w:rsidR="00432E91" w:rsidRPr="0078236A">
        <w:rPr>
          <w:rFonts w:ascii="Times New Roman" w:hAnsi="Times New Roman" w:cs="Times New Roman"/>
          <w:sz w:val="24"/>
          <w:szCs w:val="24"/>
        </w:rPr>
        <w:t>.</w:t>
      </w:r>
    </w:p>
    <w:p w14:paraId="48DD1148" w14:textId="77777777" w:rsidR="0078236A" w:rsidRPr="0078236A" w:rsidRDefault="0078236A" w:rsidP="00C26D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Замечание: для перехода к размерной частоте не забыть про соотношение </w:t>
      </w:r>
      <w:r w:rsidRPr="0078236A">
        <w:rPr>
          <w:rFonts w:ascii="Times New Roman" w:hAnsi="Times New Roman" w:cs="Times New Roman"/>
          <w:position w:val="-10"/>
          <w:sz w:val="24"/>
          <w:szCs w:val="24"/>
        </w:rPr>
        <w:object w:dxaOrig="859" w:dyaOrig="300" w14:anchorId="3D43B4CA">
          <v:shape id="_x0000_i1078" type="#_x0000_t75" style="width:42.75pt;height:15pt" o:ole="">
            <v:imagedata r:id="rId14" o:title=""/>
          </v:shape>
          <o:OLEObject Type="Embed" ProgID="Equation.DSMT4" ShapeID="_x0000_i1078" DrawAspect="Content" ObjectID="_1692563318" r:id="rId103"/>
        </w:object>
      </w:r>
    </w:p>
    <w:sectPr w:rsidR="0078236A" w:rsidRPr="0078236A" w:rsidSect="007B208F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8F"/>
    <w:rsid w:val="00050003"/>
    <w:rsid w:val="002A58C7"/>
    <w:rsid w:val="00361995"/>
    <w:rsid w:val="00432E91"/>
    <w:rsid w:val="004876E7"/>
    <w:rsid w:val="004D72BE"/>
    <w:rsid w:val="00632C7E"/>
    <w:rsid w:val="006B26CE"/>
    <w:rsid w:val="00767337"/>
    <w:rsid w:val="0078236A"/>
    <w:rsid w:val="007B208F"/>
    <w:rsid w:val="00815B93"/>
    <w:rsid w:val="0096746A"/>
    <w:rsid w:val="009D4CAA"/>
    <w:rsid w:val="00AB29FB"/>
    <w:rsid w:val="00B50325"/>
    <w:rsid w:val="00BC2903"/>
    <w:rsid w:val="00BD325E"/>
    <w:rsid w:val="00C26D72"/>
    <w:rsid w:val="00DB10A8"/>
    <w:rsid w:val="00DB1FE9"/>
    <w:rsid w:val="00F3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1ACF"/>
  <w15:chartTrackingRefBased/>
  <w15:docId w15:val="{0AEC6EA4-A475-48B1-AF4B-98F4CB36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00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000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15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image" Target="media/image22.wmf"/><Relationship Id="rId63" Type="http://schemas.openxmlformats.org/officeDocument/2006/relationships/oleObject" Target="embeddings/oleObject32.bin"/><Relationship Id="rId68" Type="http://schemas.openxmlformats.org/officeDocument/2006/relationships/image" Target="media/image31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6.bin"/><Relationship Id="rId7" Type="http://schemas.openxmlformats.org/officeDocument/2006/relationships/oleObject" Target="embeddings/oleObject2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oleObject" Target="embeddings/oleObject38.bin"/><Relationship Id="rId79" Type="http://schemas.openxmlformats.org/officeDocument/2006/relationships/oleObject" Target="embeddings/oleObject41.bin"/><Relationship Id="rId87" Type="http://schemas.openxmlformats.org/officeDocument/2006/relationships/oleObject" Target="embeddings/oleObject45.bin"/><Relationship Id="rId102" Type="http://schemas.openxmlformats.org/officeDocument/2006/relationships/oleObject" Target="embeddings/oleObject53.bin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7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5.bin"/><Relationship Id="rId77" Type="http://schemas.openxmlformats.org/officeDocument/2006/relationships/oleObject" Target="embeddings/oleObject40.bin"/><Relationship Id="rId100" Type="http://schemas.openxmlformats.org/officeDocument/2006/relationships/oleObject" Target="embeddings/oleObject52.bin"/><Relationship Id="rId105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7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4.bin"/><Relationship Id="rId93" Type="http://schemas.openxmlformats.org/officeDocument/2006/relationships/oleObject" Target="embeddings/oleObject48.bin"/><Relationship Id="rId98" Type="http://schemas.openxmlformats.org/officeDocument/2006/relationships/oleObject" Target="embeddings/oleObject51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103" Type="http://schemas.openxmlformats.org/officeDocument/2006/relationships/oleObject" Target="embeddings/oleObject54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7.bin"/><Relationship Id="rId62" Type="http://schemas.openxmlformats.org/officeDocument/2006/relationships/image" Target="media/image28.wmf"/><Relationship Id="rId70" Type="http://schemas.openxmlformats.org/officeDocument/2006/relationships/oleObject" Target="embeddings/oleObject36.bin"/><Relationship Id="rId75" Type="http://schemas.openxmlformats.org/officeDocument/2006/relationships/image" Target="media/image34.wmf"/><Relationship Id="rId83" Type="http://schemas.openxmlformats.org/officeDocument/2006/relationships/oleObject" Target="embeddings/oleObject43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6" Type="http://schemas.openxmlformats.org/officeDocument/2006/relationships/image" Target="media/image44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9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oleObject" Target="embeddings/oleObject26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3.bin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8.bin"/><Relationship Id="rId76" Type="http://schemas.openxmlformats.org/officeDocument/2006/relationships/oleObject" Target="embeddings/oleObject39.bin"/><Relationship Id="rId97" Type="http://schemas.openxmlformats.org/officeDocument/2006/relationships/oleObject" Target="embeddings/oleObject50.bin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artem.eremin</dc:creator>
  <cp:keywords/>
  <dc:description/>
  <cp:lastModifiedBy>Artery</cp:lastModifiedBy>
  <cp:revision>13</cp:revision>
  <dcterms:created xsi:type="dcterms:W3CDTF">2019-11-28T05:48:00Z</dcterms:created>
  <dcterms:modified xsi:type="dcterms:W3CDTF">2021-09-07T20:39:00Z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