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98D36" w14:textId="77777777" w:rsidR="006573B9" w:rsidRDefault="006573B9" w:rsidP="00490166">
      <w:pPr>
        <w:spacing w:line="360" w:lineRule="auto"/>
        <w:rPr>
          <w:b/>
          <w:sz w:val="52"/>
          <w:szCs w:val="52"/>
        </w:rPr>
      </w:pPr>
    </w:p>
    <w:p w14:paraId="7B9B4521" w14:textId="77777777" w:rsidR="006573B9" w:rsidRPr="00457792" w:rsidRDefault="006573B9" w:rsidP="00490166">
      <w:pPr>
        <w:spacing w:line="360" w:lineRule="auto"/>
        <w:jc w:val="center"/>
        <w:rPr>
          <w:b/>
          <w:sz w:val="52"/>
          <w:szCs w:val="52"/>
        </w:rPr>
      </w:pPr>
      <w:r w:rsidRPr="00457792">
        <w:rPr>
          <w:b/>
          <w:sz w:val="52"/>
          <w:szCs w:val="52"/>
        </w:rPr>
        <w:t xml:space="preserve">LABORATORIUM </w:t>
      </w:r>
    </w:p>
    <w:p w14:paraId="0EB7EE24" w14:textId="77777777" w:rsidR="006573B9" w:rsidRDefault="006573B9" w:rsidP="00490166">
      <w:pPr>
        <w:spacing w:line="360" w:lineRule="auto"/>
        <w:jc w:val="center"/>
        <w:rPr>
          <w:b/>
          <w:sz w:val="52"/>
          <w:szCs w:val="52"/>
        </w:rPr>
      </w:pPr>
      <w:r w:rsidRPr="00457792">
        <w:rPr>
          <w:b/>
          <w:sz w:val="52"/>
          <w:szCs w:val="52"/>
        </w:rPr>
        <w:t>U</w:t>
      </w:r>
      <w:r>
        <w:rPr>
          <w:b/>
          <w:sz w:val="52"/>
          <w:szCs w:val="52"/>
        </w:rPr>
        <w:t>RZĄDZEŃ OBIEKTOWYCH AUTOMATYKI</w:t>
      </w:r>
    </w:p>
    <w:p w14:paraId="413784F7" w14:textId="77777777" w:rsidR="006573B9" w:rsidRDefault="006573B9" w:rsidP="00490166">
      <w:pPr>
        <w:spacing w:line="360" w:lineRule="auto"/>
        <w:jc w:val="center"/>
        <w:rPr>
          <w:sz w:val="28"/>
          <w:szCs w:val="28"/>
        </w:rPr>
      </w:pPr>
    </w:p>
    <w:p w14:paraId="09F4BFD1" w14:textId="77777777" w:rsidR="006573B9" w:rsidRDefault="006573B9" w:rsidP="00490166">
      <w:pPr>
        <w:spacing w:line="360" w:lineRule="auto"/>
        <w:jc w:val="center"/>
        <w:rPr>
          <w:sz w:val="28"/>
          <w:szCs w:val="28"/>
        </w:rPr>
      </w:pPr>
    </w:p>
    <w:p w14:paraId="0D6F5E5D" w14:textId="77777777" w:rsidR="006573B9" w:rsidRDefault="006573B9" w:rsidP="00490166">
      <w:pPr>
        <w:spacing w:line="360" w:lineRule="auto"/>
        <w:jc w:val="center"/>
        <w:rPr>
          <w:sz w:val="28"/>
          <w:szCs w:val="28"/>
        </w:rPr>
      </w:pPr>
    </w:p>
    <w:tbl>
      <w:tblPr>
        <w:tblStyle w:val="Tabela-Siatka"/>
        <w:tblW w:w="9852" w:type="dxa"/>
        <w:tblInd w:w="-214" w:type="dxa"/>
        <w:tblLook w:val="04A0" w:firstRow="1" w:lastRow="0" w:firstColumn="1" w:lastColumn="0" w:noHBand="0" w:noVBand="1"/>
      </w:tblPr>
      <w:tblGrid>
        <w:gridCol w:w="972"/>
        <w:gridCol w:w="5802"/>
        <w:gridCol w:w="3078"/>
      </w:tblGrid>
      <w:tr w:rsidR="006573B9" w14:paraId="515F2365" w14:textId="77777777" w:rsidTr="001A0E0C">
        <w:trPr>
          <w:trHeight w:val="417"/>
        </w:trPr>
        <w:tc>
          <w:tcPr>
            <w:tcW w:w="9852" w:type="dxa"/>
            <w:gridSpan w:val="3"/>
          </w:tcPr>
          <w:p w14:paraId="0483DA6C" w14:textId="77777777" w:rsidR="006573B9" w:rsidRPr="00F90E35" w:rsidRDefault="006573B9" w:rsidP="00490166">
            <w:pPr>
              <w:spacing w:line="360" w:lineRule="auto"/>
              <w:rPr>
                <w:b/>
                <w:sz w:val="28"/>
                <w:szCs w:val="28"/>
              </w:rPr>
            </w:pPr>
            <w:r>
              <w:rPr>
                <w:b/>
                <w:sz w:val="28"/>
                <w:szCs w:val="28"/>
              </w:rPr>
              <w:t>Termin zajęć: wtorek TN 11:15</w:t>
            </w:r>
          </w:p>
        </w:tc>
      </w:tr>
      <w:tr w:rsidR="006573B9" w14:paraId="5B794057" w14:textId="77777777" w:rsidTr="001A0E0C">
        <w:trPr>
          <w:trHeight w:val="417"/>
        </w:trPr>
        <w:tc>
          <w:tcPr>
            <w:tcW w:w="9852" w:type="dxa"/>
            <w:gridSpan w:val="3"/>
          </w:tcPr>
          <w:p w14:paraId="49DDC271" w14:textId="77777777" w:rsidR="006573B9" w:rsidRPr="00F90E35" w:rsidRDefault="006573B9" w:rsidP="00490166">
            <w:pPr>
              <w:spacing w:line="360" w:lineRule="auto"/>
              <w:rPr>
                <w:b/>
                <w:sz w:val="28"/>
                <w:szCs w:val="28"/>
              </w:rPr>
            </w:pPr>
            <w:r w:rsidRPr="00F90E35">
              <w:rPr>
                <w:b/>
                <w:sz w:val="28"/>
                <w:szCs w:val="28"/>
              </w:rPr>
              <w:t>Grupa:</w:t>
            </w:r>
            <w:r>
              <w:rPr>
                <w:b/>
                <w:sz w:val="28"/>
                <w:szCs w:val="28"/>
              </w:rPr>
              <w:t xml:space="preserve"> </w:t>
            </w:r>
            <w:r w:rsidR="00CB0FA3">
              <w:rPr>
                <w:b/>
                <w:sz w:val="28"/>
                <w:szCs w:val="28"/>
              </w:rPr>
              <w:t>5</w:t>
            </w:r>
          </w:p>
        </w:tc>
      </w:tr>
      <w:tr w:rsidR="006573B9" w14:paraId="652E559B" w14:textId="77777777" w:rsidTr="001A0E0C">
        <w:trPr>
          <w:trHeight w:val="417"/>
        </w:trPr>
        <w:tc>
          <w:tcPr>
            <w:tcW w:w="9852" w:type="dxa"/>
            <w:gridSpan w:val="3"/>
          </w:tcPr>
          <w:p w14:paraId="55A63AE5" w14:textId="77777777" w:rsidR="006573B9" w:rsidRPr="00F90E35" w:rsidRDefault="006573B9" w:rsidP="00490166">
            <w:pPr>
              <w:spacing w:line="360" w:lineRule="auto"/>
              <w:rPr>
                <w:b/>
                <w:sz w:val="28"/>
                <w:szCs w:val="28"/>
              </w:rPr>
            </w:pPr>
            <w:r>
              <w:rPr>
                <w:b/>
                <w:sz w:val="28"/>
                <w:szCs w:val="28"/>
              </w:rPr>
              <w:t>Data:</w:t>
            </w:r>
          </w:p>
        </w:tc>
      </w:tr>
      <w:tr w:rsidR="006573B9" w14:paraId="38B64B43" w14:textId="77777777" w:rsidTr="001A0E0C">
        <w:trPr>
          <w:trHeight w:val="2223"/>
        </w:trPr>
        <w:tc>
          <w:tcPr>
            <w:tcW w:w="9852" w:type="dxa"/>
            <w:gridSpan w:val="3"/>
          </w:tcPr>
          <w:p w14:paraId="3D970329" w14:textId="77777777" w:rsidR="006573B9" w:rsidRDefault="006573B9" w:rsidP="00490166">
            <w:pPr>
              <w:spacing w:line="360" w:lineRule="auto"/>
              <w:rPr>
                <w:b/>
                <w:sz w:val="28"/>
                <w:szCs w:val="28"/>
              </w:rPr>
            </w:pPr>
            <w:r w:rsidRPr="00F90E35">
              <w:rPr>
                <w:b/>
                <w:sz w:val="28"/>
                <w:szCs w:val="28"/>
              </w:rPr>
              <w:t>Temat ćwiczenia:</w:t>
            </w:r>
          </w:p>
          <w:p w14:paraId="65610C4A" w14:textId="77777777" w:rsidR="006573B9" w:rsidRDefault="006573B9" w:rsidP="00490166">
            <w:pPr>
              <w:spacing w:line="360" w:lineRule="auto"/>
              <w:rPr>
                <w:b/>
                <w:sz w:val="28"/>
                <w:szCs w:val="28"/>
              </w:rPr>
            </w:pPr>
          </w:p>
          <w:p w14:paraId="57216F43" w14:textId="77777777" w:rsidR="006573B9" w:rsidRPr="008E1CCB" w:rsidRDefault="00490166" w:rsidP="00490166">
            <w:pPr>
              <w:spacing w:line="360" w:lineRule="auto"/>
              <w:jc w:val="center"/>
              <w:rPr>
                <w:b/>
                <w:sz w:val="36"/>
                <w:szCs w:val="28"/>
              </w:rPr>
            </w:pPr>
            <w:r>
              <w:rPr>
                <w:b/>
                <w:sz w:val="36"/>
                <w:szCs w:val="28"/>
              </w:rPr>
              <w:t>Przekaźniki, styczniki</w:t>
            </w:r>
          </w:p>
        </w:tc>
      </w:tr>
      <w:tr w:rsidR="006573B9" w14:paraId="7A6C5424" w14:textId="77777777" w:rsidTr="001A0E0C">
        <w:trPr>
          <w:trHeight w:val="417"/>
        </w:trPr>
        <w:tc>
          <w:tcPr>
            <w:tcW w:w="972" w:type="dxa"/>
          </w:tcPr>
          <w:p w14:paraId="44720EB9" w14:textId="77777777" w:rsidR="006573B9" w:rsidRPr="00F90E35" w:rsidRDefault="006573B9" w:rsidP="00490166">
            <w:pPr>
              <w:spacing w:line="360" w:lineRule="auto"/>
              <w:jc w:val="center"/>
              <w:rPr>
                <w:b/>
                <w:sz w:val="28"/>
                <w:szCs w:val="28"/>
              </w:rPr>
            </w:pPr>
            <w:r w:rsidRPr="00F90E35">
              <w:rPr>
                <w:b/>
                <w:sz w:val="28"/>
                <w:szCs w:val="28"/>
              </w:rPr>
              <w:t>L.p.</w:t>
            </w:r>
          </w:p>
        </w:tc>
        <w:tc>
          <w:tcPr>
            <w:tcW w:w="5802" w:type="dxa"/>
          </w:tcPr>
          <w:p w14:paraId="66ABB0B0" w14:textId="77777777" w:rsidR="006573B9" w:rsidRPr="00F90E35" w:rsidRDefault="006573B9" w:rsidP="00490166">
            <w:pPr>
              <w:spacing w:line="360" w:lineRule="auto"/>
              <w:jc w:val="center"/>
              <w:rPr>
                <w:b/>
                <w:sz w:val="28"/>
                <w:szCs w:val="28"/>
              </w:rPr>
            </w:pPr>
            <w:r w:rsidRPr="00F90E35">
              <w:rPr>
                <w:b/>
                <w:sz w:val="28"/>
                <w:szCs w:val="28"/>
              </w:rPr>
              <w:t>Imię i nazwisko</w:t>
            </w:r>
          </w:p>
        </w:tc>
        <w:tc>
          <w:tcPr>
            <w:tcW w:w="3078" w:type="dxa"/>
          </w:tcPr>
          <w:p w14:paraId="63A635D7" w14:textId="77777777" w:rsidR="006573B9" w:rsidRPr="00F90E35" w:rsidRDefault="006573B9" w:rsidP="00490166">
            <w:pPr>
              <w:spacing w:line="360" w:lineRule="auto"/>
              <w:jc w:val="center"/>
              <w:rPr>
                <w:b/>
                <w:sz w:val="28"/>
                <w:szCs w:val="28"/>
              </w:rPr>
            </w:pPr>
            <w:r w:rsidRPr="00F90E35">
              <w:rPr>
                <w:b/>
                <w:sz w:val="28"/>
                <w:szCs w:val="28"/>
              </w:rPr>
              <w:t>Ocen</w:t>
            </w:r>
            <w:r>
              <w:rPr>
                <w:b/>
                <w:sz w:val="28"/>
                <w:szCs w:val="28"/>
              </w:rPr>
              <w:t>a</w:t>
            </w:r>
          </w:p>
        </w:tc>
      </w:tr>
      <w:tr w:rsidR="006573B9" w14:paraId="75FDAE1A" w14:textId="77777777" w:rsidTr="00490166">
        <w:trPr>
          <w:trHeight w:val="303"/>
        </w:trPr>
        <w:tc>
          <w:tcPr>
            <w:tcW w:w="972" w:type="dxa"/>
          </w:tcPr>
          <w:p w14:paraId="28E4DD85" w14:textId="77777777" w:rsidR="006573B9" w:rsidRPr="00F90E35" w:rsidRDefault="006573B9" w:rsidP="00490166">
            <w:pPr>
              <w:spacing w:line="360" w:lineRule="auto"/>
              <w:jc w:val="center"/>
              <w:rPr>
                <w:sz w:val="28"/>
                <w:szCs w:val="28"/>
              </w:rPr>
            </w:pPr>
            <w:r w:rsidRPr="00F90E35">
              <w:rPr>
                <w:sz w:val="28"/>
                <w:szCs w:val="28"/>
              </w:rPr>
              <w:t>1.</w:t>
            </w:r>
          </w:p>
        </w:tc>
        <w:tc>
          <w:tcPr>
            <w:tcW w:w="5802" w:type="dxa"/>
            <w:vAlign w:val="center"/>
          </w:tcPr>
          <w:p w14:paraId="6F12F548" w14:textId="1709605C" w:rsidR="006573B9" w:rsidRDefault="006573B9" w:rsidP="00490166">
            <w:pPr>
              <w:spacing w:line="360" w:lineRule="auto"/>
              <w:jc w:val="center"/>
              <w:rPr>
                <w:sz w:val="28"/>
                <w:szCs w:val="28"/>
              </w:rPr>
            </w:pPr>
          </w:p>
        </w:tc>
        <w:tc>
          <w:tcPr>
            <w:tcW w:w="3078" w:type="dxa"/>
            <w:vAlign w:val="center"/>
          </w:tcPr>
          <w:p w14:paraId="4558AD50" w14:textId="77777777" w:rsidR="006573B9" w:rsidRDefault="006573B9" w:rsidP="00490166">
            <w:pPr>
              <w:spacing w:line="360" w:lineRule="auto"/>
              <w:jc w:val="center"/>
              <w:rPr>
                <w:sz w:val="28"/>
                <w:szCs w:val="28"/>
              </w:rPr>
            </w:pPr>
          </w:p>
        </w:tc>
      </w:tr>
      <w:tr w:rsidR="006573B9" w14:paraId="5C0F7E36" w14:textId="77777777" w:rsidTr="00490166">
        <w:trPr>
          <w:trHeight w:val="417"/>
        </w:trPr>
        <w:tc>
          <w:tcPr>
            <w:tcW w:w="972" w:type="dxa"/>
          </w:tcPr>
          <w:p w14:paraId="200D05B2" w14:textId="77777777" w:rsidR="006573B9" w:rsidRPr="00F90E35" w:rsidRDefault="006573B9" w:rsidP="00490166">
            <w:pPr>
              <w:spacing w:line="360" w:lineRule="auto"/>
              <w:jc w:val="center"/>
              <w:rPr>
                <w:sz w:val="28"/>
                <w:szCs w:val="28"/>
              </w:rPr>
            </w:pPr>
            <w:r w:rsidRPr="00F90E35">
              <w:rPr>
                <w:sz w:val="28"/>
                <w:szCs w:val="28"/>
              </w:rPr>
              <w:t>2.</w:t>
            </w:r>
          </w:p>
        </w:tc>
        <w:tc>
          <w:tcPr>
            <w:tcW w:w="5802" w:type="dxa"/>
            <w:vAlign w:val="center"/>
          </w:tcPr>
          <w:p w14:paraId="2EA04705" w14:textId="5DC27985" w:rsidR="006573B9" w:rsidRDefault="006573B9" w:rsidP="00490166">
            <w:pPr>
              <w:spacing w:line="360" w:lineRule="auto"/>
              <w:jc w:val="center"/>
              <w:rPr>
                <w:sz w:val="28"/>
                <w:szCs w:val="28"/>
              </w:rPr>
            </w:pPr>
          </w:p>
        </w:tc>
        <w:tc>
          <w:tcPr>
            <w:tcW w:w="3078" w:type="dxa"/>
            <w:vAlign w:val="center"/>
          </w:tcPr>
          <w:p w14:paraId="55D15DFC" w14:textId="77777777" w:rsidR="006573B9" w:rsidRDefault="006573B9" w:rsidP="00490166">
            <w:pPr>
              <w:spacing w:line="360" w:lineRule="auto"/>
              <w:jc w:val="center"/>
              <w:rPr>
                <w:sz w:val="28"/>
                <w:szCs w:val="28"/>
              </w:rPr>
            </w:pPr>
          </w:p>
        </w:tc>
      </w:tr>
      <w:tr w:rsidR="006573B9" w14:paraId="7CC441DC" w14:textId="77777777" w:rsidTr="00490166">
        <w:trPr>
          <w:trHeight w:val="417"/>
        </w:trPr>
        <w:tc>
          <w:tcPr>
            <w:tcW w:w="972" w:type="dxa"/>
          </w:tcPr>
          <w:p w14:paraId="5969CC83" w14:textId="77777777" w:rsidR="006573B9" w:rsidRPr="00F90E35" w:rsidRDefault="006573B9" w:rsidP="00490166">
            <w:pPr>
              <w:spacing w:line="360" w:lineRule="auto"/>
              <w:jc w:val="center"/>
              <w:rPr>
                <w:sz w:val="28"/>
                <w:szCs w:val="28"/>
              </w:rPr>
            </w:pPr>
            <w:r>
              <w:rPr>
                <w:sz w:val="28"/>
                <w:szCs w:val="28"/>
              </w:rPr>
              <w:t>3.</w:t>
            </w:r>
          </w:p>
        </w:tc>
        <w:tc>
          <w:tcPr>
            <w:tcW w:w="5802" w:type="dxa"/>
            <w:vAlign w:val="center"/>
          </w:tcPr>
          <w:p w14:paraId="4AD790D6" w14:textId="08BCC3D4" w:rsidR="006573B9" w:rsidRDefault="006573B9" w:rsidP="00490166">
            <w:pPr>
              <w:spacing w:line="360" w:lineRule="auto"/>
              <w:jc w:val="center"/>
              <w:rPr>
                <w:sz w:val="28"/>
                <w:szCs w:val="28"/>
              </w:rPr>
            </w:pPr>
          </w:p>
        </w:tc>
        <w:tc>
          <w:tcPr>
            <w:tcW w:w="3078" w:type="dxa"/>
            <w:vAlign w:val="center"/>
          </w:tcPr>
          <w:p w14:paraId="4ADC3403" w14:textId="77777777" w:rsidR="006573B9" w:rsidRDefault="006573B9" w:rsidP="00490166">
            <w:pPr>
              <w:spacing w:line="360" w:lineRule="auto"/>
              <w:jc w:val="center"/>
              <w:rPr>
                <w:sz w:val="28"/>
                <w:szCs w:val="28"/>
              </w:rPr>
            </w:pPr>
          </w:p>
        </w:tc>
      </w:tr>
    </w:tbl>
    <w:p w14:paraId="101F8EE9" w14:textId="77777777" w:rsidR="006573B9" w:rsidRDefault="006573B9" w:rsidP="00490166">
      <w:pPr>
        <w:spacing w:line="360" w:lineRule="auto"/>
        <w:jc w:val="center"/>
        <w:rPr>
          <w:sz w:val="28"/>
          <w:szCs w:val="28"/>
        </w:rPr>
      </w:pPr>
      <w:bookmarkStart w:id="0" w:name="_GoBack"/>
    </w:p>
    <w:bookmarkEnd w:id="0"/>
    <w:p w14:paraId="25BA2908" w14:textId="77777777" w:rsidR="006573B9" w:rsidRDefault="006573B9" w:rsidP="00490166">
      <w:pPr>
        <w:spacing w:line="360" w:lineRule="auto"/>
        <w:jc w:val="center"/>
        <w:rPr>
          <w:sz w:val="28"/>
          <w:szCs w:val="28"/>
        </w:rPr>
      </w:pPr>
    </w:p>
    <w:p w14:paraId="71C4EE12" w14:textId="77777777" w:rsidR="00490166" w:rsidRDefault="00490166" w:rsidP="00490166">
      <w:pPr>
        <w:spacing w:line="360" w:lineRule="auto"/>
        <w:rPr>
          <w:sz w:val="28"/>
          <w:szCs w:val="28"/>
        </w:rPr>
      </w:pPr>
    </w:p>
    <w:p w14:paraId="2AEE2466" w14:textId="77777777" w:rsidR="00490166" w:rsidRDefault="00490166" w:rsidP="00490166">
      <w:pPr>
        <w:spacing w:line="360" w:lineRule="auto"/>
        <w:rPr>
          <w:sz w:val="28"/>
          <w:szCs w:val="28"/>
        </w:rPr>
      </w:pPr>
    </w:p>
    <w:p w14:paraId="0CF71A46" w14:textId="77777777" w:rsidR="00490166" w:rsidRDefault="00490166" w:rsidP="00490166">
      <w:pPr>
        <w:pStyle w:val="Akapitzlist"/>
        <w:numPr>
          <w:ilvl w:val="0"/>
          <w:numId w:val="1"/>
        </w:numPr>
        <w:spacing w:line="360" w:lineRule="auto"/>
      </w:pPr>
      <w:r>
        <w:t>Cel</w:t>
      </w:r>
    </w:p>
    <w:p w14:paraId="7EB7B243" w14:textId="77777777" w:rsidR="00490166" w:rsidRDefault="00490166" w:rsidP="00490166">
      <w:pPr>
        <w:pStyle w:val="Akapitzlist"/>
        <w:spacing w:line="360" w:lineRule="auto"/>
        <w:jc w:val="both"/>
      </w:pPr>
      <w:r>
        <w:t xml:space="preserve">Zapoznanie się z funkcjonowaniem i zastosowaniem przekaźników i styczników oraz modułu logicznego Siemens LOGO. Zmontowanie prostych układów z wykorzystaniem przekaźników oraz styczników. Wgranie do sterownika LOGO prostego programu za pomocą oprogramowania LOGO! </w:t>
      </w:r>
      <w:proofErr w:type="spellStart"/>
      <w:r>
        <w:t>Soft</w:t>
      </w:r>
      <w:proofErr w:type="spellEnd"/>
      <w:r>
        <w:t xml:space="preserve"> Comfort. </w:t>
      </w:r>
    </w:p>
    <w:p w14:paraId="683EB570" w14:textId="77777777" w:rsidR="00490166" w:rsidRDefault="00490166" w:rsidP="00490166">
      <w:pPr>
        <w:pStyle w:val="Akapitzlist"/>
        <w:spacing w:line="360" w:lineRule="auto"/>
        <w:jc w:val="both"/>
      </w:pPr>
    </w:p>
    <w:p w14:paraId="48C388B1" w14:textId="77777777" w:rsidR="00490166" w:rsidRDefault="00490166" w:rsidP="00490166">
      <w:pPr>
        <w:pStyle w:val="Akapitzlist"/>
        <w:numPr>
          <w:ilvl w:val="0"/>
          <w:numId w:val="1"/>
        </w:numPr>
        <w:spacing w:line="360" w:lineRule="auto"/>
        <w:jc w:val="both"/>
      </w:pPr>
      <w:r>
        <w:t>Wstęp teoretyczny</w:t>
      </w:r>
    </w:p>
    <w:p w14:paraId="105FC393" w14:textId="77777777" w:rsidR="00490166" w:rsidRDefault="00490166" w:rsidP="00490166">
      <w:pPr>
        <w:pStyle w:val="Akapitzlist"/>
        <w:spacing w:line="360" w:lineRule="auto"/>
        <w:jc w:val="both"/>
      </w:pPr>
      <w:r>
        <w:t>Na pulpicie sterującym wykorzystanym podczas zajęć znajdują się różnego rodzaju przyciski, przełączniki, żarówki sygnalizacyjne i wyprowadzenia zainstalowanych w stanowisku przekaźników. W układzie sterowania przyjmuje się</w:t>
      </w:r>
      <w:r w:rsidR="008620DA">
        <w:t>,</w:t>
      </w:r>
      <w:r>
        <w:t xml:space="preserve"> że przyciski koloru zielonego służą do włączania urządzeń, czerwone do wyłączania natomiast żółte sygnalizują informację o niepoprawnym funkcjonowaniu. Pulpit sterujący zawiera także wyłącznik bezpieczeństwa, który podczas pracy układu posiada styki zwarte natomiast po gwałtownym wciśnięciu przycisku obwód zostaje rozwarty tym samym kończąc jego prace. </w:t>
      </w:r>
    </w:p>
    <w:p w14:paraId="44DE86A4" w14:textId="77777777" w:rsidR="00490166" w:rsidRDefault="00490166" w:rsidP="00490166">
      <w:pPr>
        <w:pStyle w:val="Akapitzlist"/>
        <w:spacing w:line="360" w:lineRule="auto"/>
        <w:jc w:val="both"/>
      </w:pPr>
      <w:r>
        <w:t>Uniwersalny moduł logiczny LOGO użyty w drugim ćwiczeniu posiada funkcje sterowania, a także gotowe do zastosowania podstawowe funkcje opóźnionego załączania i wyłączania oraz przekaźniki impulsowe. Programowanie sterownika polega na wprowadzeniu odpowiedniego schematu ideowego do jego pamięci.</w:t>
      </w:r>
    </w:p>
    <w:p w14:paraId="27E009D0" w14:textId="77777777" w:rsidR="008620DA" w:rsidRDefault="008620DA" w:rsidP="00490166">
      <w:pPr>
        <w:pStyle w:val="Akapitzlist"/>
        <w:spacing w:line="360" w:lineRule="auto"/>
        <w:jc w:val="both"/>
      </w:pPr>
    </w:p>
    <w:p w14:paraId="58E527EF" w14:textId="77777777" w:rsidR="008620DA" w:rsidRDefault="008620DA" w:rsidP="008620DA">
      <w:pPr>
        <w:pStyle w:val="Akapitzlist"/>
        <w:numPr>
          <w:ilvl w:val="0"/>
          <w:numId w:val="1"/>
        </w:numPr>
        <w:spacing w:line="360" w:lineRule="auto"/>
        <w:jc w:val="both"/>
      </w:pPr>
      <w:r>
        <w:t>Ćwiczenie z przekaźnikami</w:t>
      </w:r>
    </w:p>
    <w:p w14:paraId="6A39DE94" w14:textId="77777777" w:rsidR="003B4363" w:rsidRDefault="008620DA" w:rsidP="003B4363">
      <w:pPr>
        <w:pStyle w:val="Akapitzlist"/>
        <w:numPr>
          <w:ilvl w:val="0"/>
          <w:numId w:val="5"/>
        </w:numPr>
        <w:spacing w:line="360" w:lineRule="auto"/>
        <w:jc w:val="both"/>
      </w:pPr>
      <w:r w:rsidRPr="008620DA">
        <w:t>Prosty układ sterowania</w:t>
      </w:r>
    </w:p>
    <w:p w14:paraId="491CBD0A" w14:textId="77777777" w:rsidR="00236B14" w:rsidRDefault="00236B14" w:rsidP="003B4363">
      <w:pPr>
        <w:pStyle w:val="Akapitzlist"/>
        <w:spacing w:line="360" w:lineRule="auto"/>
        <w:ind w:left="1080"/>
        <w:jc w:val="center"/>
      </w:pPr>
      <w:r>
        <w:rPr>
          <w:noProof/>
        </w:rPr>
        <w:drawing>
          <wp:inline distT="114300" distB="114300" distL="114300" distR="114300" wp14:anchorId="3B62EBA3" wp14:editId="5CF6A1DB">
            <wp:extent cx="4198288" cy="2934032"/>
            <wp:effectExtent l="0" t="0" r="5715"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248175" cy="2968896"/>
                    </a:xfrm>
                    <a:prstGeom prst="rect">
                      <a:avLst/>
                    </a:prstGeom>
                    <a:ln/>
                  </pic:spPr>
                </pic:pic>
              </a:graphicData>
            </a:graphic>
          </wp:inline>
        </w:drawing>
      </w:r>
    </w:p>
    <w:p w14:paraId="6E8D0A56" w14:textId="77777777" w:rsidR="00236B14" w:rsidRDefault="00236B14" w:rsidP="00236B14">
      <w:pPr>
        <w:pStyle w:val="Akapitzlist"/>
        <w:spacing w:line="360" w:lineRule="auto"/>
        <w:ind w:left="1080"/>
        <w:jc w:val="both"/>
        <w:rPr>
          <w:lang w:val="pl"/>
        </w:rPr>
      </w:pPr>
      <w:r w:rsidRPr="00236B14">
        <w:rPr>
          <w:lang w:val="pl"/>
        </w:rPr>
        <w:t>Po naciśnięciu przycisku START następuje zadziałanie przekaźnika K2,</w:t>
      </w:r>
      <w:r>
        <w:rPr>
          <w:lang w:val="pl"/>
        </w:rPr>
        <w:t xml:space="preserve"> </w:t>
      </w:r>
      <w:r w:rsidRPr="00236B14">
        <w:rPr>
          <w:lang w:val="pl"/>
        </w:rPr>
        <w:t xml:space="preserve">a tym samym załączenie z podtrzymaniem elementów L1 i L2. Naciśnięcie przycisku STOP powoduje </w:t>
      </w:r>
      <w:r w:rsidRPr="00236B14">
        <w:rPr>
          <w:lang w:val="pl"/>
        </w:rPr>
        <w:lastRenderedPageBreak/>
        <w:t>utratę zasilania na elementach L1 i L2. Napięcie zasilające układ to 24 V. Utrata oraz powtórne podanie napięcia zasilającego nie powodują powtórnego załączenia układu. Ta cecha może być traktowana jako zabezpieczenie przed niekontrolowanym rozruchem układu po zaniku zasilania.</w:t>
      </w:r>
    </w:p>
    <w:p w14:paraId="33D2800D" w14:textId="77777777" w:rsidR="00701BFD" w:rsidRDefault="00701BFD" w:rsidP="00236B14">
      <w:pPr>
        <w:pStyle w:val="Akapitzlist"/>
        <w:spacing w:line="360" w:lineRule="auto"/>
        <w:ind w:left="1080"/>
        <w:jc w:val="both"/>
        <w:rPr>
          <w:lang w:val="pl"/>
        </w:rPr>
      </w:pPr>
    </w:p>
    <w:p w14:paraId="2D874179" w14:textId="77777777" w:rsidR="00701BFD" w:rsidRPr="003B4363" w:rsidRDefault="003B4363" w:rsidP="00701BFD">
      <w:pPr>
        <w:pStyle w:val="Akapitzlist"/>
        <w:numPr>
          <w:ilvl w:val="0"/>
          <w:numId w:val="5"/>
        </w:numPr>
        <w:spacing w:line="360" w:lineRule="auto"/>
        <w:jc w:val="both"/>
      </w:pPr>
      <w:r>
        <w:rPr>
          <w:lang w:val="pl"/>
        </w:rPr>
        <w:t>Przekaźnik czasowy</w:t>
      </w:r>
    </w:p>
    <w:p w14:paraId="38E79520" w14:textId="77777777" w:rsidR="003B4363" w:rsidRDefault="004F2304" w:rsidP="003B4363">
      <w:pPr>
        <w:pStyle w:val="Akapitzlist"/>
        <w:spacing w:line="360" w:lineRule="auto"/>
        <w:ind w:left="1080"/>
        <w:jc w:val="both"/>
      </w:pPr>
      <w:r>
        <w:rPr>
          <w:noProof/>
        </w:rPr>
        <w:drawing>
          <wp:inline distT="0" distB="0" distL="0" distR="0" wp14:anchorId="7CAC3FFF" wp14:editId="772019FC">
            <wp:extent cx="5756910" cy="314579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z tytułu.png"/>
                    <pic:cNvPicPr/>
                  </pic:nvPicPr>
                  <pic:blipFill>
                    <a:blip r:embed="rId6">
                      <a:extLst>
                        <a:ext uri="{28A0092B-C50C-407E-A947-70E740481C1C}">
                          <a14:useLocalDpi xmlns:a14="http://schemas.microsoft.com/office/drawing/2010/main" val="0"/>
                        </a:ext>
                      </a:extLst>
                    </a:blip>
                    <a:stretch>
                      <a:fillRect/>
                    </a:stretch>
                  </pic:blipFill>
                  <pic:spPr>
                    <a:xfrm>
                      <a:off x="0" y="0"/>
                      <a:ext cx="5756910" cy="3145790"/>
                    </a:xfrm>
                    <a:prstGeom prst="rect">
                      <a:avLst/>
                    </a:prstGeom>
                  </pic:spPr>
                </pic:pic>
              </a:graphicData>
            </a:graphic>
          </wp:inline>
        </w:drawing>
      </w:r>
    </w:p>
    <w:p w14:paraId="2750C21F" w14:textId="77777777" w:rsidR="003B4363" w:rsidRDefault="003B4363" w:rsidP="003B4363">
      <w:pPr>
        <w:pStyle w:val="Akapitzlist"/>
        <w:spacing w:line="360" w:lineRule="auto"/>
        <w:ind w:left="1080"/>
        <w:jc w:val="both"/>
      </w:pPr>
      <w:r>
        <w:t>Przekaźnik czasowy RTx-42 oferuje kilka opcji działanie. Na jego przodzie znajdują się 3 pokrętła. Pokrętło bez oznaczenia decyduje o trybie pracy:</w:t>
      </w:r>
    </w:p>
    <w:p w14:paraId="6033DC67" w14:textId="77777777" w:rsidR="003B4363" w:rsidRDefault="003B4363" w:rsidP="003B4363">
      <w:pPr>
        <w:pStyle w:val="Akapitzlist"/>
        <w:spacing w:line="360" w:lineRule="auto"/>
        <w:ind w:left="1080"/>
        <w:jc w:val="both"/>
      </w:pPr>
      <w:r>
        <w:t>A – opóźnienie załączenia o okre</w:t>
      </w:r>
      <w:r w:rsidR="00C40C74">
        <w:t>ślonym czasie</w:t>
      </w:r>
    </w:p>
    <w:p w14:paraId="409B3DA6" w14:textId="77777777" w:rsidR="003B4363" w:rsidRDefault="003B4363" w:rsidP="003B4363">
      <w:pPr>
        <w:pStyle w:val="Akapitzlist"/>
        <w:spacing w:line="360" w:lineRule="auto"/>
        <w:ind w:left="1080"/>
        <w:jc w:val="both"/>
      </w:pPr>
      <w:r>
        <w:t xml:space="preserve">B – wyłączenie po określonym czasie </w:t>
      </w:r>
    </w:p>
    <w:p w14:paraId="1E98E82B" w14:textId="77777777" w:rsidR="00C40C74" w:rsidRDefault="00C40C74" w:rsidP="003B4363">
      <w:pPr>
        <w:pStyle w:val="Akapitzlist"/>
        <w:spacing w:line="360" w:lineRule="auto"/>
        <w:ind w:left="1080"/>
        <w:jc w:val="both"/>
      </w:pPr>
      <w:r>
        <w:t xml:space="preserve">C </w:t>
      </w:r>
      <w:r w:rsidR="005F1ABC">
        <w:t>–</w:t>
      </w:r>
      <w:r>
        <w:t xml:space="preserve"> </w:t>
      </w:r>
      <w:r w:rsidR="005F1ABC">
        <w:t xml:space="preserve">zmiana stanu co określony czas, start - włączenie z opóźnieniem </w:t>
      </w:r>
    </w:p>
    <w:p w14:paraId="6B0F6B72" w14:textId="77777777" w:rsidR="005F1ABC" w:rsidRDefault="005F1ABC" w:rsidP="003B4363">
      <w:pPr>
        <w:pStyle w:val="Akapitzlist"/>
        <w:spacing w:line="360" w:lineRule="auto"/>
        <w:ind w:left="1080"/>
        <w:jc w:val="both"/>
      </w:pPr>
      <w:r>
        <w:t xml:space="preserve">D – zmiana stanu co określony czas, start – wyłączenie z opóźnieniem </w:t>
      </w:r>
    </w:p>
    <w:p w14:paraId="4999EC99" w14:textId="77777777" w:rsidR="005F1ABC" w:rsidRDefault="005F1ABC" w:rsidP="003B4363">
      <w:pPr>
        <w:pStyle w:val="Akapitzlist"/>
        <w:spacing w:line="360" w:lineRule="auto"/>
        <w:ind w:left="1080"/>
        <w:jc w:val="both"/>
      </w:pPr>
      <w:r>
        <w:t>Oprócz tego znajdują się tam pokrętła M i N, którymi można ustalić czas dla ww. trybów według wzoru: t = M * N. M = {0.1, 0.4, 3, 25} N = {1, 2, …, 10}</w:t>
      </w:r>
    </w:p>
    <w:p w14:paraId="311690E9" w14:textId="77777777" w:rsidR="005F1ABC" w:rsidRDefault="005F1ABC" w:rsidP="003B4363">
      <w:pPr>
        <w:pStyle w:val="Akapitzlist"/>
        <w:spacing w:line="360" w:lineRule="auto"/>
        <w:ind w:left="1080"/>
        <w:jc w:val="both"/>
      </w:pPr>
    </w:p>
    <w:p w14:paraId="49C200A1" w14:textId="77777777" w:rsidR="004F2304" w:rsidRDefault="004F2304" w:rsidP="003B4363">
      <w:pPr>
        <w:pStyle w:val="Akapitzlist"/>
        <w:spacing w:line="360" w:lineRule="auto"/>
        <w:ind w:left="1080"/>
        <w:jc w:val="both"/>
      </w:pPr>
    </w:p>
    <w:p w14:paraId="329EECFE" w14:textId="77777777" w:rsidR="004F2304" w:rsidRDefault="004F2304" w:rsidP="003B4363">
      <w:pPr>
        <w:pStyle w:val="Akapitzlist"/>
        <w:spacing w:line="360" w:lineRule="auto"/>
        <w:ind w:left="1080"/>
        <w:jc w:val="both"/>
      </w:pPr>
    </w:p>
    <w:p w14:paraId="15F69136" w14:textId="77777777" w:rsidR="004F2304" w:rsidRDefault="004F2304" w:rsidP="003B4363">
      <w:pPr>
        <w:pStyle w:val="Akapitzlist"/>
        <w:spacing w:line="360" w:lineRule="auto"/>
        <w:ind w:left="1080"/>
        <w:jc w:val="both"/>
      </w:pPr>
    </w:p>
    <w:p w14:paraId="2F2D7C4A" w14:textId="77777777" w:rsidR="004F2304" w:rsidRDefault="004F2304" w:rsidP="003B4363">
      <w:pPr>
        <w:pStyle w:val="Akapitzlist"/>
        <w:spacing w:line="360" w:lineRule="auto"/>
        <w:ind w:left="1080"/>
        <w:jc w:val="both"/>
      </w:pPr>
    </w:p>
    <w:p w14:paraId="7F05FB25" w14:textId="77777777" w:rsidR="004F2304" w:rsidRDefault="004F2304" w:rsidP="003B4363">
      <w:pPr>
        <w:pStyle w:val="Akapitzlist"/>
        <w:spacing w:line="360" w:lineRule="auto"/>
        <w:ind w:left="1080"/>
        <w:jc w:val="both"/>
      </w:pPr>
    </w:p>
    <w:p w14:paraId="2380B999" w14:textId="77777777" w:rsidR="004F2304" w:rsidRDefault="004F2304" w:rsidP="003B4363">
      <w:pPr>
        <w:pStyle w:val="Akapitzlist"/>
        <w:spacing w:line="360" w:lineRule="auto"/>
        <w:ind w:left="1080"/>
        <w:jc w:val="both"/>
      </w:pPr>
    </w:p>
    <w:p w14:paraId="1C5CDF80" w14:textId="77777777" w:rsidR="004F2304" w:rsidRDefault="004F2304" w:rsidP="003B4363">
      <w:pPr>
        <w:pStyle w:val="Akapitzlist"/>
        <w:spacing w:line="360" w:lineRule="auto"/>
        <w:ind w:left="1080"/>
        <w:jc w:val="both"/>
      </w:pPr>
    </w:p>
    <w:p w14:paraId="31F6FED4" w14:textId="77777777" w:rsidR="004F2304" w:rsidRDefault="004F2304" w:rsidP="003B4363">
      <w:pPr>
        <w:pStyle w:val="Akapitzlist"/>
        <w:spacing w:line="360" w:lineRule="auto"/>
        <w:ind w:left="1080"/>
        <w:jc w:val="both"/>
      </w:pPr>
    </w:p>
    <w:p w14:paraId="6B9ACFDF" w14:textId="77777777" w:rsidR="004F2304" w:rsidRDefault="004F2304" w:rsidP="003B4363">
      <w:pPr>
        <w:pStyle w:val="Akapitzlist"/>
        <w:spacing w:line="360" w:lineRule="auto"/>
        <w:ind w:left="1080"/>
        <w:jc w:val="both"/>
      </w:pPr>
    </w:p>
    <w:p w14:paraId="2D259B71" w14:textId="77777777" w:rsidR="00A7553F" w:rsidRDefault="005F1ABC" w:rsidP="00A7553F">
      <w:pPr>
        <w:pStyle w:val="Akapitzlist"/>
        <w:numPr>
          <w:ilvl w:val="0"/>
          <w:numId w:val="5"/>
        </w:numPr>
        <w:spacing w:line="360" w:lineRule="auto"/>
        <w:jc w:val="both"/>
      </w:pPr>
      <w:r>
        <w:lastRenderedPageBreak/>
        <w:t>Sterownik Siemens Logo</w:t>
      </w:r>
    </w:p>
    <w:p w14:paraId="16C91A97" w14:textId="77777777" w:rsidR="00B255E6" w:rsidRDefault="00B255E6" w:rsidP="00B255E6">
      <w:pPr>
        <w:spacing w:line="360" w:lineRule="auto"/>
        <w:jc w:val="both"/>
      </w:pPr>
    </w:p>
    <w:p w14:paraId="3C0DD2D8" w14:textId="77777777" w:rsidR="00A7553F" w:rsidRDefault="00B255E6" w:rsidP="00B255E6">
      <w:pPr>
        <w:spacing w:line="360" w:lineRule="auto"/>
        <w:jc w:val="center"/>
      </w:pPr>
      <w:r>
        <w:rPr>
          <w:noProof/>
        </w:rPr>
        <w:drawing>
          <wp:inline distT="114300" distB="114300" distL="114300" distR="114300" wp14:anchorId="2591DE98" wp14:editId="68154568">
            <wp:extent cx="5883966" cy="3585726"/>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19452" cy="3607351"/>
                    </a:xfrm>
                    <a:prstGeom prst="rect">
                      <a:avLst/>
                    </a:prstGeom>
                    <a:ln/>
                  </pic:spPr>
                </pic:pic>
              </a:graphicData>
            </a:graphic>
          </wp:inline>
        </w:drawing>
      </w:r>
    </w:p>
    <w:p w14:paraId="795E86F3" w14:textId="77777777" w:rsidR="00A7553F" w:rsidRDefault="00A7553F" w:rsidP="00A7553F">
      <w:pPr>
        <w:pStyle w:val="Akapitzlist"/>
        <w:spacing w:line="360" w:lineRule="auto"/>
        <w:ind w:left="1080"/>
        <w:jc w:val="both"/>
      </w:pPr>
    </w:p>
    <w:p w14:paraId="3A6C1A5B" w14:textId="77777777" w:rsidR="00B255E6" w:rsidRDefault="00B255E6" w:rsidP="00A7553F">
      <w:pPr>
        <w:pStyle w:val="Akapitzlist"/>
        <w:spacing w:line="360" w:lineRule="auto"/>
        <w:ind w:left="1080"/>
        <w:jc w:val="both"/>
      </w:pPr>
    </w:p>
    <w:p w14:paraId="603BD51F" w14:textId="77777777" w:rsidR="00945125" w:rsidRDefault="00A7553F" w:rsidP="00945125">
      <w:pPr>
        <w:pStyle w:val="Akapitzlist"/>
        <w:numPr>
          <w:ilvl w:val="0"/>
          <w:numId w:val="6"/>
        </w:numPr>
        <w:spacing w:line="360" w:lineRule="auto"/>
        <w:jc w:val="both"/>
      </w:pPr>
      <w:r>
        <w:t>Miganie lampką sygnalizacyjną z częstotliwością 1Hz</w:t>
      </w:r>
    </w:p>
    <w:p w14:paraId="726BEBB6" w14:textId="77777777" w:rsidR="00490166" w:rsidRDefault="00A7553F" w:rsidP="00945125">
      <w:pPr>
        <w:spacing w:line="360" w:lineRule="auto"/>
        <w:jc w:val="center"/>
      </w:pPr>
      <w:r>
        <w:rPr>
          <w:noProof/>
        </w:rPr>
        <w:drawing>
          <wp:inline distT="0" distB="0" distL="0" distR="0" wp14:anchorId="13149EF8" wp14:editId="1923510F">
            <wp:extent cx="4081667" cy="1168841"/>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ruggnako.bmp"/>
                    <pic:cNvPicPr/>
                  </pic:nvPicPr>
                  <pic:blipFill>
                    <a:blip r:embed="rId8">
                      <a:extLst>
                        <a:ext uri="{28A0092B-C50C-407E-A947-70E740481C1C}">
                          <a14:useLocalDpi xmlns:a14="http://schemas.microsoft.com/office/drawing/2010/main" val="0"/>
                        </a:ext>
                      </a:extLst>
                    </a:blip>
                    <a:stretch>
                      <a:fillRect/>
                    </a:stretch>
                  </pic:blipFill>
                  <pic:spPr>
                    <a:xfrm>
                      <a:off x="0" y="0"/>
                      <a:ext cx="4112821" cy="1177762"/>
                    </a:xfrm>
                    <a:prstGeom prst="rect">
                      <a:avLst/>
                    </a:prstGeom>
                  </pic:spPr>
                </pic:pic>
              </a:graphicData>
            </a:graphic>
          </wp:inline>
        </w:drawing>
      </w:r>
    </w:p>
    <w:p w14:paraId="313EA313" w14:textId="77777777" w:rsidR="00945125" w:rsidRDefault="00945125" w:rsidP="00945125">
      <w:pPr>
        <w:spacing w:line="360" w:lineRule="auto"/>
      </w:pPr>
      <w:r>
        <w:tab/>
      </w:r>
      <w:r>
        <w:tab/>
        <w:t>Po załączeniu wejścia 1, generator załącza wyjście 1 z częstotliwością 1Hz.</w:t>
      </w:r>
    </w:p>
    <w:p w14:paraId="4B02D06A" w14:textId="77777777" w:rsidR="00B255E6" w:rsidRDefault="00A7553F" w:rsidP="00B255E6">
      <w:pPr>
        <w:pStyle w:val="Akapitzlist"/>
        <w:numPr>
          <w:ilvl w:val="0"/>
          <w:numId w:val="6"/>
        </w:numPr>
        <w:spacing w:line="360" w:lineRule="auto"/>
      </w:pPr>
      <w:r>
        <w:t>Przełącznik schodowy</w:t>
      </w:r>
    </w:p>
    <w:p w14:paraId="46025B68" w14:textId="77777777" w:rsidR="00C856AB" w:rsidRDefault="00A7553F" w:rsidP="00B255E6">
      <w:pPr>
        <w:spacing w:line="360" w:lineRule="auto"/>
        <w:jc w:val="center"/>
      </w:pPr>
      <w:r>
        <w:rPr>
          <w:noProof/>
        </w:rPr>
        <w:drawing>
          <wp:inline distT="0" distB="0" distL="0" distR="0" wp14:anchorId="7AE9726E" wp14:editId="68D7D8D3">
            <wp:extent cx="2871892" cy="1685676"/>
            <wp:effectExtent l="0" t="0" r="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ody.bmp"/>
                    <pic:cNvPicPr/>
                  </pic:nvPicPr>
                  <pic:blipFill>
                    <a:blip r:embed="rId9">
                      <a:extLst>
                        <a:ext uri="{28A0092B-C50C-407E-A947-70E740481C1C}">
                          <a14:useLocalDpi xmlns:a14="http://schemas.microsoft.com/office/drawing/2010/main" val="0"/>
                        </a:ext>
                      </a:extLst>
                    </a:blip>
                    <a:stretch>
                      <a:fillRect/>
                    </a:stretch>
                  </pic:blipFill>
                  <pic:spPr>
                    <a:xfrm>
                      <a:off x="0" y="0"/>
                      <a:ext cx="2888309" cy="1695312"/>
                    </a:xfrm>
                    <a:prstGeom prst="rect">
                      <a:avLst/>
                    </a:prstGeom>
                  </pic:spPr>
                </pic:pic>
              </a:graphicData>
            </a:graphic>
          </wp:inline>
        </w:drawing>
      </w:r>
    </w:p>
    <w:p w14:paraId="63798A02" w14:textId="77777777" w:rsidR="00945125" w:rsidRDefault="00945125" w:rsidP="00945125">
      <w:pPr>
        <w:spacing w:line="360" w:lineRule="auto"/>
        <w:ind w:left="1416" w:firstLine="4"/>
      </w:pPr>
      <w:r>
        <w:lastRenderedPageBreak/>
        <w:t xml:space="preserve">Jakakolwiek zmiana wejść 1 i 3 powoduję zmianę wyjścia 1. Została tutaj użyta bramka logiczna XOR. </w:t>
      </w:r>
    </w:p>
    <w:p w14:paraId="48B057C7" w14:textId="77777777" w:rsidR="00945125" w:rsidRDefault="00A7553F" w:rsidP="00B255E6">
      <w:pPr>
        <w:pStyle w:val="Akapitzlist"/>
        <w:numPr>
          <w:ilvl w:val="0"/>
          <w:numId w:val="6"/>
        </w:numPr>
        <w:spacing w:line="360" w:lineRule="auto"/>
      </w:pPr>
      <w:r>
        <w:t>Licznik</w:t>
      </w:r>
      <w:r w:rsidR="0049343E">
        <w:t xml:space="preserve"> w górę i </w:t>
      </w:r>
      <w:r w:rsidR="00945125">
        <w:t>dół</w:t>
      </w:r>
    </w:p>
    <w:p w14:paraId="30243A19" w14:textId="77777777" w:rsidR="0049343E" w:rsidRDefault="0049343E" w:rsidP="00945125">
      <w:pPr>
        <w:spacing w:line="360" w:lineRule="auto"/>
        <w:jc w:val="center"/>
      </w:pPr>
      <w:r>
        <w:rPr>
          <w:noProof/>
        </w:rPr>
        <w:drawing>
          <wp:inline distT="0" distB="0" distL="0" distR="0" wp14:anchorId="3BA60206" wp14:editId="6AA8852E">
            <wp:extent cx="5014208" cy="3299791"/>
            <wp:effectExtent l="0" t="0" r="2540" b="254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czik.bmp"/>
                    <pic:cNvPicPr/>
                  </pic:nvPicPr>
                  <pic:blipFill>
                    <a:blip r:embed="rId10">
                      <a:extLst>
                        <a:ext uri="{28A0092B-C50C-407E-A947-70E740481C1C}">
                          <a14:useLocalDpi xmlns:a14="http://schemas.microsoft.com/office/drawing/2010/main" val="0"/>
                        </a:ext>
                      </a:extLst>
                    </a:blip>
                    <a:stretch>
                      <a:fillRect/>
                    </a:stretch>
                  </pic:blipFill>
                  <pic:spPr>
                    <a:xfrm>
                      <a:off x="0" y="0"/>
                      <a:ext cx="5029762" cy="3310027"/>
                    </a:xfrm>
                    <a:prstGeom prst="rect">
                      <a:avLst/>
                    </a:prstGeom>
                  </pic:spPr>
                </pic:pic>
              </a:graphicData>
            </a:graphic>
          </wp:inline>
        </w:drawing>
      </w:r>
    </w:p>
    <w:p w14:paraId="78D58B86" w14:textId="77777777" w:rsidR="00945125" w:rsidRDefault="00945125" w:rsidP="00945125">
      <w:pPr>
        <w:spacing w:line="360" w:lineRule="auto"/>
        <w:ind w:left="700"/>
        <w:jc w:val="both"/>
      </w:pPr>
      <w:r>
        <w:t>Każde załączenie wejścia 1 zwiększa licznik o 1, a każde załączenie wejścia 3 zmniejsza licznik o 1. Jeżeli licznik jest mniejszy od 5 bądź równy to załączane jest wyjście 1, jeśli licznik znajduje się w przedziale od 6 do 7, załączane jest wyjście 2, natomiast jeżeli licznik jest większy od 8 to załączane jest wyjście 3.</w:t>
      </w:r>
    </w:p>
    <w:p w14:paraId="33568798" w14:textId="77777777" w:rsidR="00945125" w:rsidRDefault="0049343E" w:rsidP="00945125">
      <w:pPr>
        <w:pStyle w:val="Akapitzlist"/>
        <w:numPr>
          <w:ilvl w:val="0"/>
          <w:numId w:val="6"/>
        </w:numPr>
        <w:spacing w:line="360" w:lineRule="auto"/>
      </w:pPr>
      <w:r>
        <w:t xml:space="preserve">Sygnalizacja świetlna </w:t>
      </w:r>
    </w:p>
    <w:p w14:paraId="199CAC0F" w14:textId="77777777" w:rsidR="0049343E" w:rsidRDefault="0049343E" w:rsidP="00945125">
      <w:pPr>
        <w:spacing w:line="360" w:lineRule="auto"/>
        <w:jc w:val="center"/>
      </w:pPr>
      <w:r>
        <w:rPr>
          <w:noProof/>
        </w:rPr>
        <w:lastRenderedPageBreak/>
        <w:drawing>
          <wp:inline distT="0" distB="0" distL="0" distR="0" wp14:anchorId="5E0A3038" wp14:editId="47E8AD82">
            <wp:extent cx="5968343" cy="3713259"/>
            <wp:effectExtent l="0" t="0" r="127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wiala.bmp"/>
                    <pic:cNvPicPr/>
                  </pic:nvPicPr>
                  <pic:blipFill>
                    <a:blip r:embed="rId11">
                      <a:extLst>
                        <a:ext uri="{28A0092B-C50C-407E-A947-70E740481C1C}">
                          <a14:useLocalDpi xmlns:a14="http://schemas.microsoft.com/office/drawing/2010/main" val="0"/>
                        </a:ext>
                      </a:extLst>
                    </a:blip>
                    <a:stretch>
                      <a:fillRect/>
                    </a:stretch>
                  </pic:blipFill>
                  <pic:spPr>
                    <a:xfrm>
                      <a:off x="0" y="0"/>
                      <a:ext cx="5979920" cy="3720462"/>
                    </a:xfrm>
                    <a:prstGeom prst="rect">
                      <a:avLst/>
                    </a:prstGeom>
                  </pic:spPr>
                </pic:pic>
              </a:graphicData>
            </a:graphic>
          </wp:inline>
        </w:drawing>
      </w:r>
    </w:p>
    <w:p w14:paraId="2A818D1F" w14:textId="77777777" w:rsidR="0086792D" w:rsidRDefault="00DF430A" w:rsidP="00DF430A">
      <w:pPr>
        <w:spacing w:line="360" w:lineRule="auto"/>
        <w:jc w:val="both"/>
      </w:pPr>
      <w:r>
        <w:t>Prog</w:t>
      </w:r>
      <w:r w:rsidR="0086792D">
        <w:t xml:space="preserve">ram zaczyna się od podania impulsu na wejście 1. Po tym rozpoczyna się nieskończona pętla. Za pomocą </w:t>
      </w:r>
      <w:proofErr w:type="spellStart"/>
      <w:r w:rsidR="0086792D">
        <w:t>timerów</w:t>
      </w:r>
      <w:proofErr w:type="spellEnd"/>
      <w:r w:rsidR="0086792D">
        <w:t xml:space="preserve"> TON i TOF następuje sekwencja świateł sygnalizacji drogowej. Pierwszy etap to zapalenie się światła zielonego na 5 sekund. Następnie  na 2 sekundy zapal się światło żółte. Kolejnym krokiem jest zapalnie się światła czerwonego na 3 sekundy, ostatnim etapem jest zapalanie się światła czerwonego i żółtego na 1 sekundę. Po tym program zapętla się, a cała sekwencja wykonuję następny raz.</w:t>
      </w:r>
    </w:p>
    <w:p w14:paraId="470FB7A7" w14:textId="77777777" w:rsidR="0086792D" w:rsidRDefault="0086792D" w:rsidP="00DF430A">
      <w:pPr>
        <w:spacing w:line="360" w:lineRule="auto"/>
        <w:jc w:val="both"/>
      </w:pPr>
    </w:p>
    <w:p w14:paraId="41054FE5" w14:textId="77777777" w:rsidR="0086792D" w:rsidRPr="0086792D" w:rsidRDefault="0086792D" w:rsidP="0086792D">
      <w:pPr>
        <w:spacing w:line="360" w:lineRule="auto"/>
        <w:jc w:val="both"/>
        <w:rPr>
          <w:sz w:val="24"/>
          <w:szCs w:val="24"/>
        </w:rPr>
      </w:pPr>
      <w:r w:rsidRPr="0086792D">
        <w:rPr>
          <w:sz w:val="24"/>
          <w:szCs w:val="24"/>
        </w:rPr>
        <w:t>4. Wnioski</w:t>
      </w:r>
    </w:p>
    <w:p w14:paraId="03D6CFF3" w14:textId="77777777" w:rsidR="0086792D" w:rsidRPr="00E408F0" w:rsidRDefault="0086792D" w:rsidP="0086792D">
      <w:pPr>
        <w:spacing w:line="360" w:lineRule="auto"/>
        <w:jc w:val="both"/>
      </w:pPr>
      <w:r w:rsidRPr="00E408F0">
        <w:t xml:space="preserve">Reasumując wykonane ćwiczenia możemy stwierdzić, iż styczniki oraz przekaźniki ułatwiają znacznie konstruowanie układów automatyki. Zazwyczaj elementy te są nieodzowną częścią pracy automatycznych systemów, mające kontrolę nad całym układem. Podczas testowania prostych układów sterowania zmontowanych zgodnie z zaleceniem instrukcji nie wystąpiły żadne komplikacje. </w:t>
      </w:r>
    </w:p>
    <w:p w14:paraId="62F442E4" w14:textId="77777777" w:rsidR="0086792D" w:rsidRPr="00E408F0" w:rsidRDefault="0086792D" w:rsidP="0086792D">
      <w:pPr>
        <w:spacing w:line="360" w:lineRule="auto"/>
        <w:jc w:val="both"/>
      </w:pPr>
      <w:r w:rsidRPr="00E408F0">
        <w:t>W czasie testowania modułu wykorzystane zostały funkcje opóźnionego wyłączania, a także załączania, które odpowiednio włączały dwie lampki działające zamiennie w jednym ze schematów. Przebieg ćwiczenia z modułem logicznym LOGO pokazuje, że odpowiednio zaprojektowany program wraz ze schematem podłączenia zastępuje pracę człowieka, a zarazem zmniejsza ryzyko wystąpienia błędu podczas pracy całego układu sterowania urządzeniami.</w:t>
      </w:r>
    </w:p>
    <w:p w14:paraId="4FB705B6" w14:textId="77777777" w:rsidR="0086792D" w:rsidRDefault="0086792D" w:rsidP="0086792D">
      <w:pPr>
        <w:spacing w:line="360" w:lineRule="auto"/>
      </w:pPr>
    </w:p>
    <w:sectPr w:rsidR="0086792D" w:rsidSect="00F459A3">
      <w:pgSz w:w="11900" w:h="16840"/>
      <w:pgMar w:top="1039" w:right="1417" w:bottom="107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0FCE"/>
    <w:multiLevelType w:val="hybridMultilevel"/>
    <w:tmpl w:val="B70005D6"/>
    <w:lvl w:ilvl="0" w:tplc="B1B02552">
      <w:start w:val="1"/>
      <w:numFmt w:val="decimal"/>
      <w:lvlText w:val="%1."/>
      <w:lvlJc w:val="left"/>
      <w:pPr>
        <w:tabs>
          <w:tab w:val="num" w:pos="720"/>
        </w:tabs>
        <w:ind w:left="720" w:hanging="360"/>
      </w:pPr>
      <w:rPr>
        <w:b/>
      </w:rPr>
    </w:lvl>
    <w:lvl w:ilvl="1" w:tplc="FAAC5808">
      <w:start w:val="1"/>
      <w:numFmt w:val="bullet"/>
      <w:lvlText w:val=""/>
      <w:lvlJc w:val="left"/>
      <w:pPr>
        <w:tabs>
          <w:tab w:val="num" w:pos="1440"/>
        </w:tabs>
        <w:ind w:left="1440" w:hanging="360"/>
      </w:pPr>
      <w:rPr>
        <w:rFonts w:ascii="Wingdings" w:hAnsi="Wingdings" w:hint="default"/>
        <w:b/>
        <w:sz w:val="16"/>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15:restartNumberingAfterBreak="0">
    <w:nsid w:val="12EA54C7"/>
    <w:multiLevelType w:val="hybridMultilevel"/>
    <w:tmpl w:val="653650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A684A0B"/>
    <w:multiLevelType w:val="hybridMultilevel"/>
    <w:tmpl w:val="4ED0E51E"/>
    <w:lvl w:ilvl="0" w:tplc="42FAF38E">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42D937F4"/>
    <w:multiLevelType w:val="hybridMultilevel"/>
    <w:tmpl w:val="981274B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7F0007A5"/>
    <w:multiLevelType w:val="hybridMultilevel"/>
    <w:tmpl w:val="BA7A5EEC"/>
    <w:lvl w:ilvl="0" w:tplc="F7E242F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7F390C40"/>
    <w:multiLevelType w:val="multilevel"/>
    <w:tmpl w:val="5126825A"/>
    <w:lvl w:ilvl="0">
      <w:start w:val="1"/>
      <w:numFmt w:val="decimal"/>
      <w:lvlText w:val="%1."/>
      <w:lvlJc w:val="left"/>
      <w:pPr>
        <w:ind w:left="720" w:hanging="360"/>
      </w:pPr>
      <w:rPr>
        <w:rFonts w:hint="default"/>
        <w:sz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B9"/>
    <w:rsid w:val="001A6AB6"/>
    <w:rsid w:val="001B188A"/>
    <w:rsid w:val="0021125D"/>
    <w:rsid w:val="00236B14"/>
    <w:rsid w:val="002876EF"/>
    <w:rsid w:val="002D315B"/>
    <w:rsid w:val="002F5073"/>
    <w:rsid w:val="003B4363"/>
    <w:rsid w:val="00465744"/>
    <w:rsid w:val="00490166"/>
    <w:rsid w:val="0049343E"/>
    <w:rsid w:val="004F2304"/>
    <w:rsid w:val="0057376E"/>
    <w:rsid w:val="005B6798"/>
    <w:rsid w:val="005F1ABC"/>
    <w:rsid w:val="006573B9"/>
    <w:rsid w:val="006F107E"/>
    <w:rsid w:val="006F138A"/>
    <w:rsid w:val="00701BFD"/>
    <w:rsid w:val="007A6306"/>
    <w:rsid w:val="0081644B"/>
    <w:rsid w:val="008620DA"/>
    <w:rsid w:val="0086792D"/>
    <w:rsid w:val="008E5C6A"/>
    <w:rsid w:val="00945125"/>
    <w:rsid w:val="00A7553F"/>
    <w:rsid w:val="00AD7AD3"/>
    <w:rsid w:val="00B15E45"/>
    <w:rsid w:val="00B255E6"/>
    <w:rsid w:val="00B67E8E"/>
    <w:rsid w:val="00BB3DC4"/>
    <w:rsid w:val="00C02B6B"/>
    <w:rsid w:val="00C40C74"/>
    <w:rsid w:val="00C82AA4"/>
    <w:rsid w:val="00C856AB"/>
    <w:rsid w:val="00CB0FA3"/>
    <w:rsid w:val="00CC4D79"/>
    <w:rsid w:val="00CF21CD"/>
    <w:rsid w:val="00D33A51"/>
    <w:rsid w:val="00D7167D"/>
    <w:rsid w:val="00DE4EA8"/>
    <w:rsid w:val="00DF430A"/>
    <w:rsid w:val="00E11F93"/>
    <w:rsid w:val="00E1560D"/>
    <w:rsid w:val="00E43787"/>
    <w:rsid w:val="00F459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49C3"/>
  <w15:chartTrackingRefBased/>
  <w15:docId w15:val="{2D4718EA-BA10-5741-AA19-B11FCD94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573B9"/>
    <w:pPr>
      <w:spacing w:after="160" w:line="259" w:lineRule="auto"/>
    </w:pPr>
    <w:rPr>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6573B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6573B9"/>
    <w:pPr>
      <w:ind w:left="720"/>
      <w:contextualSpacing/>
    </w:pPr>
  </w:style>
  <w:style w:type="paragraph" w:styleId="NormalnyWeb">
    <w:name w:val="Normal (Web)"/>
    <w:basedOn w:val="Normalny"/>
    <w:uiPriority w:val="99"/>
    <w:semiHidden/>
    <w:unhideWhenUsed/>
    <w:rsid w:val="0081644B"/>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21125D"/>
    <w:pPr>
      <w:spacing w:after="0" w:line="240" w:lineRule="auto"/>
    </w:pPr>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21125D"/>
    <w:rPr>
      <w:rFonts w:ascii="Times New Roman" w:hAnsi="Times New Roman" w:cs="Times New Roman"/>
      <w:sz w:val="18"/>
      <w:szCs w:val="18"/>
    </w:rPr>
  </w:style>
  <w:style w:type="paragraph" w:styleId="Tytu">
    <w:name w:val="Title"/>
    <w:basedOn w:val="Normalny"/>
    <w:next w:val="Normalny"/>
    <w:link w:val="TytuZnak"/>
    <w:uiPriority w:val="10"/>
    <w:qFormat/>
    <w:rsid w:val="00490166"/>
    <w:pPr>
      <w:keepNext/>
      <w:keepLines/>
      <w:spacing w:after="60" w:line="288" w:lineRule="auto"/>
    </w:pPr>
    <w:rPr>
      <w:rFonts w:ascii="Times New Roman" w:eastAsia="Times New Roman" w:hAnsi="Times New Roman" w:cs="Times New Roman"/>
      <w:sz w:val="52"/>
      <w:szCs w:val="52"/>
      <w:lang w:val="pl" w:eastAsia="pl-PL"/>
    </w:rPr>
  </w:style>
  <w:style w:type="character" w:customStyle="1" w:styleId="TytuZnak">
    <w:name w:val="Tytuł Znak"/>
    <w:basedOn w:val="Domylnaczcionkaakapitu"/>
    <w:link w:val="Tytu"/>
    <w:uiPriority w:val="10"/>
    <w:rsid w:val="00490166"/>
    <w:rPr>
      <w:rFonts w:ascii="Times New Roman" w:eastAsia="Times New Roman" w:hAnsi="Times New Roman" w:cs="Times New Roman"/>
      <w:sz w:val="52"/>
      <w:szCs w:val="52"/>
      <w:lang w:va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86741">
      <w:bodyDiv w:val="1"/>
      <w:marLeft w:val="0"/>
      <w:marRight w:val="0"/>
      <w:marTop w:val="0"/>
      <w:marBottom w:val="0"/>
      <w:divBdr>
        <w:top w:val="none" w:sz="0" w:space="0" w:color="auto"/>
        <w:left w:val="none" w:sz="0" w:space="0" w:color="auto"/>
        <w:bottom w:val="none" w:sz="0" w:space="0" w:color="auto"/>
        <w:right w:val="none" w:sz="0" w:space="0" w:color="auto"/>
      </w:divBdr>
    </w:div>
    <w:div w:id="271982699">
      <w:bodyDiv w:val="1"/>
      <w:marLeft w:val="0"/>
      <w:marRight w:val="0"/>
      <w:marTop w:val="0"/>
      <w:marBottom w:val="0"/>
      <w:divBdr>
        <w:top w:val="none" w:sz="0" w:space="0" w:color="auto"/>
        <w:left w:val="none" w:sz="0" w:space="0" w:color="auto"/>
        <w:bottom w:val="none" w:sz="0" w:space="0" w:color="auto"/>
        <w:right w:val="none" w:sz="0" w:space="0" w:color="auto"/>
      </w:divBdr>
    </w:div>
    <w:div w:id="305476428">
      <w:bodyDiv w:val="1"/>
      <w:marLeft w:val="0"/>
      <w:marRight w:val="0"/>
      <w:marTop w:val="0"/>
      <w:marBottom w:val="0"/>
      <w:divBdr>
        <w:top w:val="none" w:sz="0" w:space="0" w:color="auto"/>
        <w:left w:val="none" w:sz="0" w:space="0" w:color="auto"/>
        <w:bottom w:val="none" w:sz="0" w:space="0" w:color="auto"/>
        <w:right w:val="none" w:sz="0" w:space="0" w:color="auto"/>
      </w:divBdr>
    </w:div>
    <w:div w:id="346173434">
      <w:bodyDiv w:val="1"/>
      <w:marLeft w:val="0"/>
      <w:marRight w:val="0"/>
      <w:marTop w:val="0"/>
      <w:marBottom w:val="0"/>
      <w:divBdr>
        <w:top w:val="none" w:sz="0" w:space="0" w:color="auto"/>
        <w:left w:val="none" w:sz="0" w:space="0" w:color="auto"/>
        <w:bottom w:val="none" w:sz="0" w:space="0" w:color="auto"/>
        <w:right w:val="none" w:sz="0" w:space="0" w:color="auto"/>
      </w:divBdr>
    </w:div>
    <w:div w:id="627198558">
      <w:bodyDiv w:val="1"/>
      <w:marLeft w:val="0"/>
      <w:marRight w:val="0"/>
      <w:marTop w:val="0"/>
      <w:marBottom w:val="0"/>
      <w:divBdr>
        <w:top w:val="none" w:sz="0" w:space="0" w:color="auto"/>
        <w:left w:val="none" w:sz="0" w:space="0" w:color="auto"/>
        <w:bottom w:val="none" w:sz="0" w:space="0" w:color="auto"/>
        <w:right w:val="none" w:sz="0" w:space="0" w:color="auto"/>
      </w:divBdr>
    </w:div>
    <w:div w:id="654532633">
      <w:bodyDiv w:val="1"/>
      <w:marLeft w:val="0"/>
      <w:marRight w:val="0"/>
      <w:marTop w:val="0"/>
      <w:marBottom w:val="0"/>
      <w:divBdr>
        <w:top w:val="none" w:sz="0" w:space="0" w:color="auto"/>
        <w:left w:val="none" w:sz="0" w:space="0" w:color="auto"/>
        <w:bottom w:val="none" w:sz="0" w:space="0" w:color="auto"/>
        <w:right w:val="none" w:sz="0" w:space="0" w:color="auto"/>
      </w:divBdr>
    </w:div>
    <w:div w:id="799225640">
      <w:bodyDiv w:val="1"/>
      <w:marLeft w:val="0"/>
      <w:marRight w:val="0"/>
      <w:marTop w:val="0"/>
      <w:marBottom w:val="0"/>
      <w:divBdr>
        <w:top w:val="none" w:sz="0" w:space="0" w:color="auto"/>
        <w:left w:val="none" w:sz="0" w:space="0" w:color="auto"/>
        <w:bottom w:val="none" w:sz="0" w:space="0" w:color="auto"/>
        <w:right w:val="none" w:sz="0" w:space="0" w:color="auto"/>
      </w:divBdr>
    </w:div>
    <w:div w:id="838690481">
      <w:bodyDiv w:val="1"/>
      <w:marLeft w:val="0"/>
      <w:marRight w:val="0"/>
      <w:marTop w:val="0"/>
      <w:marBottom w:val="0"/>
      <w:divBdr>
        <w:top w:val="none" w:sz="0" w:space="0" w:color="auto"/>
        <w:left w:val="none" w:sz="0" w:space="0" w:color="auto"/>
        <w:bottom w:val="none" w:sz="0" w:space="0" w:color="auto"/>
        <w:right w:val="none" w:sz="0" w:space="0" w:color="auto"/>
      </w:divBdr>
      <w:divsChild>
        <w:div w:id="1164394178">
          <w:marLeft w:val="0"/>
          <w:marRight w:val="0"/>
          <w:marTop w:val="0"/>
          <w:marBottom w:val="0"/>
          <w:divBdr>
            <w:top w:val="none" w:sz="0" w:space="0" w:color="auto"/>
            <w:left w:val="none" w:sz="0" w:space="0" w:color="auto"/>
            <w:bottom w:val="none" w:sz="0" w:space="0" w:color="auto"/>
            <w:right w:val="none" w:sz="0" w:space="0" w:color="auto"/>
          </w:divBdr>
          <w:divsChild>
            <w:div w:id="974679576">
              <w:marLeft w:val="0"/>
              <w:marRight w:val="0"/>
              <w:marTop w:val="0"/>
              <w:marBottom w:val="0"/>
              <w:divBdr>
                <w:top w:val="none" w:sz="0" w:space="0" w:color="auto"/>
                <w:left w:val="none" w:sz="0" w:space="0" w:color="auto"/>
                <w:bottom w:val="none" w:sz="0" w:space="0" w:color="auto"/>
                <w:right w:val="none" w:sz="0" w:space="0" w:color="auto"/>
              </w:divBdr>
              <w:divsChild>
                <w:div w:id="15978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7816">
      <w:bodyDiv w:val="1"/>
      <w:marLeft w:val="0"/>
      <w:marRight w:val="0"/>
      <w:marTop w:val="0"/>
      <w:marBottom w:val="0"/>
      <w:divBdr>
        <w:top w:val="none" w:sz="0" w:space="0" w:color="auto"/>
        <w:left w:val="none" w:sz="0" w:space="0" w:color="auto"/>
        <w:bottom w:val="none" w:sz="0" w:space="0" w:color="auto"/>
        <w:right w:val="none" w:sz="0" w:space="0" w:color="auto"/>
      </w:divBdr>
    </w:div>
    <w:div w:id="1062560604">
      <w:bodyDiv w:val="1"/>
      <w:marLeft w:val="0"/>
      <w:marRight w:val="0"/>
      <w:marTop w:val="0"/>
      <w:marBottom w:val="0"/>
      <w:divBdr>
        <w:top w:val="none" w:sz="0" w:space="0" w:color="auto"/>
        <w:left w:val="none" w:sz="0" w:space="0" w:color="auto"/>
        <w:bottom w:val="none" w:sz="0" w:space="0" w:color="auto"/>
        <w:right w:val="none" w:sz="0" w:space="0" w:color="auto"/>
      </w:divBdr>
    </w:div>
    <w:div w:id="1088237607">
      <w:bodyDiv w:val="1"/>
      <w:marLeft w:val="0"/>
      <w:marRight w:val="0"/>
      <w:marTop w:val="0"/>
      <w:marBottom w:val="0"/>
      <w:divBdr>
        <w:top w:val="none" w:sz="0" w:space="0" w:color="auto"/>
        <w:left w:val="none" w:sz="0" w:space="0" w:color="auto"/>
        <w:bottom w:val="none" w:sz="0" w:space="0" w:color="auto"/>
        <w:right w:val="none" w:sz="0" w:space="0" w:color="auto"/>
      </w:divBdr>
    </w:div>
    <w:div w:id="1407073236">
      <w:bodyDiv w:val="1"/>
      <w:marLeft w:val="0"/>
      <w:marRight w:val="0"/>
      <w:marTop w:val="0"/>
      <w:marBottom w:val="0"/>
      <w:divBdr>
        <w:top w:val="none" w:sz="0" w:space="0" w:color="auto"/>
        <w:left w:val="none" w:sz="0" w:space="0" w:color="auto"/>
        <w:bottom w:val="none" w:sz="0" w:space="0" w:color="auto"/>
        <w:right w:val="none" w:sz="0" w:space="0" w:color="auto"/>
      </w:divBdr>
    </w:div>
    <w:div w:id="1412510526">
      <w:bodyDiv w:val="1"/>
      <w:marLeft w:val="0"/>
      <w:marRight w:val="0"/>
      <w:marTop w:val="0"/>
      <w:marBottom w:val="0"/>
      <w:divBdr>
        <w:top w:val="none" w:sz="0" w:space="0" w:color="auto"/>
        <w:left w:val="none" w:sz="0" w:space="0" w:color="auto"/>
        <w:bottom w:val="none" w:sz="0" w:space="0" w:color="auto"/>
        <w:right w:val="none" w:sz="0" w:space="0" w:color="auto"/>
      </w:divBdr>
      <w:divsChild>
        <w:div w:id="1519736026">
          <w:marLeft w:val="0"/>
          <w:marRight w:val="0"/>
          <w:marTop w:val="0"/>
          <w:marBottom w:val="0"/>
          <w:divBdr>
            <w:top w:val="none" w:sz="0" w:space="0" w:color="auto"/>
            <w:left w:val="none" w:sz="0" w:space="0" w:color="auto"/>
            <w:bottom w:val="none" w:sz="0" w:space="0" w:color="auto"/>
            <w:right w:val="none" w:sz="0" w:space="0" w:color="auto"/>
          </w:divBdr>
          <w:divsChild>
            <w:div w:id="812142540">
              <w:marLeft w:val="0"/>
              <w:marRight w:val="0"/>
              <w:marTop w:val="0"/>
              <w:marBottom w:val="0"/>
              <w:divBdr>
                <w:top w:val="none" w:sz="0" w:space="0" w:color="auto"/>
                <w:left w:val="none" w:sz="0" w:space="0" w:color="auto"/>
                <w:bottom w:val="none" w:sz="0" w:space="0" w:color="auto"/>
                <w:right w:val="none" w:sz="0" w:space="0" w:color="auto"/>
              </w:divBdr>
              <w:divsChild>
                <w:div w:id="1739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33665">
      <w:bodyDiv w:val="1"/>
      <w:marLeft w:val="0"/>
      <w:marRight w:val="0"/>
      <w:marTop w:val="0"/>
      <w:marBottom w:val="0"/>
      <w:divBdr>
        <w:top w:val="none" w:sz="0" w:space="0" w:color="auto"/>
        <w:left w:val="none" w:sz="0" w:space="0" w:color="auto"/>
        <w:bottom w:val="none" w:sz="0" w:space="0" w:color="auto"/>
        <w:right w:val="none" w:sz="0" w:space="0" w:color="auto"/>
      </w:divBdr>
    </w:div>
    <w:div w:id="1595626102">
      <w:bodyDiv w:val="1"/>
      <w:marLeft w:val="0"/>
      <w:marRight w:val="0"/>
      <w:marTop w:val="0"/>
      <w:marBottom w:val="0"/>
      <w:divBdr>
        <w:top w:val="none" w:sz="0" w:space="0" w:color="auto"/>
        <w:left w:val="none" w:sz="0" w:space="0" w:color="auto"/>
        <w:bottom w:val="none" w:sz="0" w:space="0" w:color="auto"/>
        <w:right w:val="none" w:sz="0" w:space="0" w:color="auto"/>
      </w:divBdr>
    </w:div>
    <w:div w:id="1787384198">
      <w:bodyDiv w:val="1"/>
      <w:marLeft w:val="0"/>
      <w:marRight w:val="0"/>
      <w:marTop w:val="0"/>
      <w:marBottom w:val="0"/>
      <w:divBdr>
        <w:top w:val="none" w:sz="0" w:space="0" w:color="auto"/>
        <w:left w:val="none" w:sz="0" w:space="0" w:color="auto"/>
        <w:bottom w:val="none" w:sz="0" w:space="0" w:color="auto"/>
        <w:right w:val="none" w:sz="0" w:space="0" w:color="auto"/>
      </w:divBdr>
    </w:div>
    <w:div w:id="212993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600</Words>
  <Characters>3782</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241542</dc:creator>
  <cp:keywords/>
  <dc:description/>
  <cp:lastModifiedBy>Aleksander Pucher</cp:lastModifiedBy>
  <cp:revision>8</cp:revision>
  <cp:lastPrinted>2019-04-09T07:41:00Z</cp:lastPrinted>
  <dcterms:created xsi:type="dcterms:W3CDTF">2019-04-02T10:28:00Z</dcterms:created>
  <dcterms:modified xsi:type="dcterms:W3CDTF">2019-06-24T14:43:00Z</dcterms:modified>
</cp:coreProperties>
</file>