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39EC6" w14:textId="77777777" w:rsidR="00010DD9" w:rsidRPr="00010DD9" w:rsidRDefault="00010DD9" w:rsidP="00010DD9">
      <w:pPr>
        <w:shd w:val="clear" w:color="auto" w:fill="A7A7A7"/>
        <w:spacing w:before="150" w:after="150" w:line="600" w:lineRule="atLeast"/>
        <w:ind w:firstLine="0"/>
        <w:jc w:val="left"/>
        <w:outlineLvl w:val="2"/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</w:pPr>
      <w:r w:rsidRPr="00010DD9"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  <w:t>4. Состав комплекта документов на автоматизированную систему</w:t>
      </w:r>
    </w:p>
    <w:p w14:paraId="14DD855B" w14:textId="77777777" w:rsidR="00466108" w:rsidRDefault="00466108" w:rsidP="00466108">
      <w:pPr>
        <w:ind w:firstLine="0"/>
        <w:rPr>
          <w:lang w:val="en-US"/>
        </w:rPr>
      </w:pPr>
      <w:r>
        <w:t>ЭП</w:t>
      </w:r>
      <w:r>
        <w:rPr>
          <w:lang w:val="en-US"/>
        </w:rPr>
        <w:t>:</w:t>
      </w:r>
    </w:p>
    <w:p w14:paraId="2D3874A0" w14:textId="76AE396A" w:rsidR="00466108" w:rsidRDefault="00466108" w:rsidP="00466108">
      <w:pPr>
        <w:pStyle w:val="aa"/>
        <w:numPr>
          <w:ilvl w:val="0"/>
          <w:numId w:val="16"/>
        </w:numPr>
      </w:pPr>
      <w:r>
        <w:t>Ведомость эскизного проекта</w:t>
      </w:r>
    </w:p>
    <w:p w14:paraId="69DEE874" w14:textId="48159D5E" w:rsidR="00466108" w:rsidRDefault="00466108" w:rsidP="00466108">
      <w:pPr>
        <w:pStyle w:val="aa"/>
        <w:numPr>
          <w:ilvl w:val="0"/>
          <w:numId w:val="16"/>
        </w:numPr>
      </w:pPr>
      <w:r>
        <w:t>Пояснительная записка к эскизному проекту</w:t>
      </w:r>
    </w:p>
    <w:p w14:paraId="7B8F6C16" w14:textId="119605D6" w:rsidR="00466108" w:rsidRPr="00466108" w:rsidRDefault="00466108" w:rsidP="00466108">
      <w:pPr>
        <w:ind w:firstLine="0"/>
      </w:pPr>
      <w:r>
        <w:t>ЭП, ТП</w:t>
      </w:r>
      <w:r>
        <w:rPr>
          <w:lang w:val="en-US"/>
        </w:rPr>
        <w:t>:</w:t>
      </w:r>
    </w:p>
    <w:p w14:paraId="27888B2D" w14:textId="7B9418FC" w:rsidR="00466108" w:rsidRDefault="00466108" w:rsidP="00466108">
      <w:pPr>
        <w:pStyle w:val="aa"/>
        <w:numPr>
          <w:ilvl w:val="0"/>
          <w:numId w:val="17"/>
        </w:numPr>
      </w:pPr>
      <w:r>
        <w:t>Схема организационной структуры</w:t>
      </w:r>
    </w:p>
    <w:p w14:paraId="3C4FF971" w14:textId="77777777" w:rsidR="00466108" w:rsidRDefault="00466108" w:rsidP="00466108">
      <w:pPr>
        <w:pStyle w:val="aa"/>
        <w:numPr>
          <w:ilvl w:val="0"/>
          <w:numId w:val="17"/>
        </w:numPr>
      </w:pPr>
      <w:r>
        <w:t>Схема структурная комплекса технических средств</w:t>
      </w:r>
    </w:p>
    <w:p w14:paraId="63213173" w14:textId="77777777" w:rsidR="00466108" w:rsidRDefault="00466108" w:rsidP="00466108">
      <w:pPr>
        <w:pStyle w:val="aa"/>
        <w:numPr>
          <w:ilvl w:val="0"/>
          <w:numId w:val="17"/>
        </w:numPr>
      </w:pPr>
      <w:r>
        <w:t>Схема функциональной структуры</w:t>
      </w:r>
    </w:p>
    <w:p w14:paraId="0B72FAF9" w14:textId="77777777" w:rsidR="00466108" w:rsidRDefault="00466108" w:rsidP="00466108">
      <w:pPr>
        <w:pStyle w:val="aa"/>
        <w:numPr>
          <w:ilvl w:val="0"/>
          <w:numId w:val="17"/>
        </w:numPr>
      </w:pPr>
      <w:r>
        <w:t>Перечень заданий на разработку специализированных (новых) технических средств</w:t>
      </w:r>
    </w:p>
    <w:p w14:paraId="5512CF0A" w14:textId="77777777" w:rsidR="00466108" w:rsidRDefault="00466108" w:rsidP="00466108">
      <w:pPr>
        <w:pStyle w:val="aa"/>
        <w:numPr>
          <w:ilvl w:val="0"/>
          <w:numId w:val="17"/>
        </w:numPr>
      </w:pPr>
      <w:r>
        <w:t>Схема автоматизации</w:t>
      </w:r>
    </w:p>
    <w:p w14:paraId="4D9D8F65" w14:textId="2C62EDEC" w:rsidR="00466108" w:rsidRDefault="00466108" w:rsidP="00466108">
      <w:pPr>
        <w:pStyle w:val="aa"/>
        <w:numPr>
          <w:ilvl w:val="0"/>
          <w:numId w:val="17"/>
        </w:numPr>
      </w:pPr>
      <w:r>
        <w:t>Технические задания на разработку специализированных (новых) технических средств</w:t>
      </w:r>
    </w:p>
    <w:p w14:paraId="40EFC739" w14:textId="6C70A643" w:rsidR="00466108" w:rsidRPr="00466108" w:rsidRDefault="00466108" w:rsidP="00466108">
      <w:pPr>
        <w:ind w:firstLine="0"/>
        <w:rPr>
          <w:lang w:val="en-US"/>
        </w:rPr>
      </w:pPr>
      <w:r>
        <w:t>ТП</w:t>
      </w:r>
      <w:r>
        <w:rPr>
          <w:lang w:val="en-US"/>
        </w:rPr>
        <w:t>:</w:t>
      </w:r>
    </w:p>
    <w:p w14:paraId="3092EA96" w14:textId="29D3E473" w:rsidR="00466108" w:rsidRDefault="00466108" w:rsidP="00466108">
      <w:pPr>
        <w:pStyle w:val="aa"/>
        <w:numPr>
          <w:ilvl w:val="0"/>
          <w:numId w:val="18"/>
        </w:numPr>
      </w:pPr>
      <w:r>
        <w:t>Задания на разработку строительных, электротехнических, санитарно-технических и других разделов проекта, связанных с созданием системы</w:t>
      </w:r>
    </w:p>
    <w:p w14:paraId="0F3E4E9E" w14:textId="77777777" w:rsidR="00466108" w:rsidRDefault="00466108" w:rsidP="00466108">
      <w:pPr>
        <w:pStyle w:val="aa"/>
        <w:numPr>
          <w:ilvl w:val="0"/>
          <w:numId w:val="18"/>
        </w:numPr>
      </w:pPr>
      <w:r>
        <w:t>Ведомость технического проекта</w:t>
      </w:r>
    </w:p>
    <w:p w14:paraId="645AB9DF" w14:textId="77777777" w:rsidR="00466108" w:rsidRDefault="00466108" w:rsidP="00466108">
      <w:pPr>
        <w:pStyle w:val="aa"/>
        <w:numPr>
          <w:ilvl w:val="0"/>
          <w:numId w:val="18"/>
        </w:numPr>
      </w:pPr>
      <w:r>
        <w:t>Ведомость покупных изделий</w:t>
      </w:r>
    </w:p>
    <w:p w14:paraId="07997BE1" w14:textId="77777777" w:rsidR="00466108" w:rsidRDefault="00466108" w:rsidP="00466108">
      <w:pPr>
        <w:pStyle w:val="aa"/>
        <w:numPr>
          <w:ilvl w:val="0"/>
          <w:numId w:val="18"/>
        </w:numPr>
      </w:pPr>
      <w:r>
        <w:t>Перечень входных сигналов и данных</w:t>
      </w:r>
    </w:p>
    <w:p w14:paraId="26320E61" w14:textId="77777777" w:rsidR="00466108" w:rsidRDefault="00466108" w:rsidP="00466108">
      <w:pPr>
        <w:pStyle w:val="aa"/>
        <w:numPr>
          <w:ilvl w:val="0"/>
          <w:numId w:val="18"/>
        </w:numPr>
      </w:pPr>
      <w:r>
        <w:t>Перечень выходных сигналов (документов)</w:t>
      </w:r>
    </w:p>
    <w:p w14:paraId="695E5615" w14:textId="77777777" w:rsidR="00466108" w:rsidRDefault="00466108" w:rsidP="00466108">
      <w:pPr>
        <w:pStyle w:val="aa"/>
        <w:numPr>
          <w:ilvl w:val="0"/>
          <w:numId w:val="18"/>
        </w:numPr>
      </w:pPr>
      <w:r>
        <w:t>Перечень заданий на разработку строительных, электротехнических, санитарно-технических и других разделов проекта, связанных с созданием системы</w:t>
      </w:r>
    </w:p>
    <w:p w14:paraId="63196255" w14:textId="77777777" w:rsidR="00466108" w:rsidRDefault="00466108" w:rsidP="00466108">
      <w:pPr>
        <w:pStyle w:val="aa"/>
        <w:numPr>
          <w:ilvl w:val="0"/>
          <w:numId w:val="18"/>
        </w:numPr>
      </w:pPr>
      <w:r>
        <w:t>Пояснительная записка к техническому проекту</w:t>
      </w:r>
    </w:p>
    <w:p w14:paraId="5FDE36A3" w14:textId="77777777" w:rsidR="00466108" w:rsidRDefault="00466108" w:rsidP="00466108">
      <w:pPr>
        <w:pStyle w:val="aa"/>
        <w:numPr>
          <w:ilvl w:val="0"/>
          <w:numId w:val="18"/>
        </w:numPr>
      </w:pPr>
      <w:r>
        <w:t>Описание автоматизируемых функций</w:t>
      </w:r>
    </w:p>
    <w:p w14:paraId="6AE2EA4C" w14:textId="77777777" w:rsidR="00466108" w:rsidRDefault="00466108" w:rsidP="00466108">
      <w:pPr>
        <w:pStyle w:val="aa"/>
        <w:numPr>
          <w:ilvl w:val="0"/>
          <w:numId w:val="18"/>
        </w:numPr>
      </w:pPr>
      <w:r>
        <w:t>Описание постановки задач (комплекса задач)</w:t>
      </w:r>
    </w:p>
    <w:p w14:paraId="1E4352B5" w14:textId="77777777" w:rsidR="00466108" w:rsidRDefault="00466108" w:rsidP="00466108">
      <w:pPr>
        <w:pStyle w:val="aa"/>
        <w:numPr>
          <w:ilvl w:val="0"/>
          <w:numId w:val="18"/>
        </w:numPr>
      </w:pPr>
      <w:r>
        <w:t>Описание информационного обеспечения системы</w:t>
      </w:r>
    </w:p>
    <w:p w14:paraId="17C8AF37" w14:textId="77777777" w:rsidR="00466108" w:rsidRDefault="00466108" w:rsidP="00466108">
      <w:pPr>
        <w:pStyle w:val="aa"/>
        <w:numPr>
          <w:ilvl w:val="0"/>
          <w:numId w:val="18"/>
        </w:numPr>
      </w:pPr>
      <w:r>
        <w:t>Описание организации информационной базы</w:t>
      </w:r>
    </w:p>
    <w:p w14:paraId="08F69312" w14:textId="77777777" w:rsidR="00466108" w:rsidRDefault="00466108" w:rsidP="00466108">
      <w:pPr>
        <w:pStyle w:val="aa"/>
        <w:numPr>
          <w:ilvl w:val="0"/>
          <w:numId w:val="18"/>
        </w:numPr>
      </w:pPr>
      <w:r>
        <w:t>Описание систем классификации и кодирования</w:t>
      </w:r>
    </w:p>
    <w:p w14:paraId="7674D4F4" w14:textId="77777777" w:rsidR="00466108" w:rsidRDefault="00466108" w:rsidP="00466108">
      <w:pPr>
        <w:pStyle w:val="aa"/>
        <w:numPr>
          <w:ilvl w:val="0"/>
          <w:numId w:val="18"/>
        </w:numPr>
      </w:pPr>
      <w:r>
        <w:t>Описание массива информации</w:t>
      </w:r>
    </w:p>
    <w:p w14:paraId="7B1A966A" w14:textId="77777777" w:rsidR="00466108" w:rsidRDefault="00466108" w:rsidP="00466108">
      <w:pPr>
        <w:pStyle w:val="aa"/>
        <w:numPr>
          <w:ilvl w:val="0"/>
          <w:numId w:val="18"/>
        </w:numPr>
      </w:pPr>
      <w:r>
        <w:t>Описание комплекса технических средств</w:t>
      </w:r>
    </w:p>
    <w:p w14:paraId="4609516D" w14:textId="77777777" w:rsidR="00466108" w:rsidRDefault="00466108" w:rsidP="00466108">
      <w:pPr>
        <w:pStyle w:val="aa"/>
        <w:numPr>
          <w:ilvl w:val="0"/>
          <w:numId w:val="18"/>
        </w:numPr>
      </w:pPr>
      <w:r>
        <w:t>Описание программного обеспечения</w:t>
      </w:r>
    </w:p>
    <w:p w14:paraId="6E85923E" w14:textId="77777777" w:rsidR="00466108" w:rsidRDefault="00466108" w:rsidP="00466108">
      <w:pPr>
        <w:pStyle w:val="aa"/>
        <w:numPr>
          <w:ilvl w:val="0"/>
          <w:numId w:val="18"/>
        </w:numPr>
      </w:pPr>
      <w:r>
        <w:t>Описание алгоритма (проектной процедуры)</w:t>
      </w:r>
    </w:p>
    <w:p w14:paraId="154857F3" w14:textId="77777777" w:rsidR="00466108" w:rsidRDefault="00466108" w:rsidP="00466108">
      <w:pPr>
        <w:pStyle w:val="aa"/>
        <w:numPr>
          <w:ilvl w:val="0"/>
          <w:numId w:val="18"/>
        </w:numPr>
      </w:pPr>
      <w:r>
        <w:t>Описание организационной структуры</w:t>
      </w:r>
    </w:p>
    <w:p w14:paraId="1362CFD6" w14:textId="77777777" w:rsidR="00466108" w:rsidRDefault="00466108" w:rsidP="00466108">
      <w:pPr>
        <w:pStyle w:val="aa"/>
        <w:numPr>
          <w:ilvl w:val="0"/>
          <w:numId w:val="18"/>
        </w:numPr>
      </w:pPr>
      <w:r>
        <w:t>План расположения</w:t>
      </w:r>
    </w:p>
    <w:p w14:paraId="50CBEDF4" w14:textId="77777777" w:rsidR="00466108" w:rsidRDefault="00466108" w:rsidP="00466108">
      <w:pPr>
        <w:pStyle w:val="aa"/>
        <w:numPr>
          <w:ilvl w:val="0"/>
          <w:numId w:val="18"/>
        </w:numPr>
      </w:pPr>
      <w:r>
        <w:t>Ведомость оборудования и материалов</w:t>
      </w:r>
    </w:p>
    <w:p w14:paraId="3A747FBC" w14:textId="7E2A8F1B" w:rsidR="00466108" w:rsidRDefault="00466108" w:rsidP="00466108">
      <w:pPr>
        <w:pStyle w:val="aa"/>
        <w:numPr>
          <w:ilvl w:val="0"/>
          <w:numId w:val="18"/>
        </w:numPr>
      </w:pPr>
      <w:r>
        <w:t>Локальный сметный расчет</w:t>
      </w:r>
    </w:p>
    <w:p w14:paraId="06358654" w14:textId="144D16CE" w:rsidR="00466108" w:rsidRPr="00466108" w:rsidRDefault="00466108" w:rsidP="00466108">
      <w:pPr>
        <w:ind w:firstLine="0"/>
        <w:rPr>
          <w:lang w:val="en-US"/>
        </w:rPr>
      </w:pPr>
      <w:r>
        <w:t>ТП, РД</w:t>
      </w:r>
      <w:r>
        <w:rPr>
          <w:lang w:val="en-US"/>
        </w:rPr>
        <w:t>:</w:t>
      </w:r>
    </w:p>
    <w:p w14:paraId="22551DD3" w14:textId="0D2D0CB4" w:rsidR="00466108" w:rsidRDefault="00466108" w:rsidP="00466108">
      <w:pPr>
        <w:pStyle w:val="aa"/>
        <w:numPr>
          <w:ilvl w:val="0"/>
          <w:numId w:val="19"/>
        </w:numPr>
      </w:pPr>
      <w:r>
        <w:t>Проектная оценка надежности системы</w:t>
      </w:r>
    </w:p>
    <w:p w14:paraId="3665E8EA" w14:textId="593F4B88" w:rsidR="00466108" w:rsidRDefault="00466108" w:rsidP="00466108">
      <w:pPr>
        <w:pStyle w:val="aa"/>
        <w:numPr>
          <w:ilvl w:val="0"/>
          <w:numId w:val="19"/>
        </w:numPr>
      </w:pPr>
      <w:r>
        <w:t>Чертеж формы документа (видеокадра)</w:t>
      </w:r>
    </w:p>
    <w:p w14:paraId="6E32B5DB" w14:textId="3BB45D3A" w:rsidR="00466108" w:rsidRPr="00466108" w:rsidRDefault="00466108" w:rsidP="00466108">
      <w:pPr>
        <w:ind w:firstLine="0"/>
        <w:rPr>
          <w:lang w:val="en-US"/>
        </w:rPr>
      </w:pPr>
      <w:r>
        <w:t>РД</w:t>
      </w:r>
      <w:r>
        <w:rPr>
          <w:lang w:val="en-US"/>
        </w:rPr>
        <w:t>:</w:t>
      </w:r>
    </w:p>
    <w:p w14:paraId="7EA53ADC" w14:textId="665BE37A" w:rsidR="00466108" w:rsidRDefault="00466108" w:rsidP="00466108">
      <w:pPr>
        <w:pStyle w:val="aa"/>
        <w:numPr>
          <w:ilvl w:val="0"/>
          <w:numId w:val="20"/>
        </w:numPr>
      </w:pPr>
      <w:r>
        <w:t>Ведомость держателей подлинников</w:t>
      </w:r>
    </w:p>
    <w:p w14:paraId="23D012AB" w14:textId="77777777" w:rsidR="00466108" w:rsidRDefault="00466108" w:rsidP="00466108">
      <w:pPr>
        <w:pStyle w:val="aa"/>
        <w:numPr>
          <w:ilvl w:val="0"/>
          <w:numId w:val="20"/>
        </w:numPr>
      </w:pPr>
      <w:r>
        <w:t>Ведомость эксплуатационных документов</w:t>
      </w:r>
    </w:p>
    <w:p w14:paraId="0068F0A2" w14:textId="77777777" w:rsidR="00466108" w:rsidRDefault="00466108" w:rsidP="00466108">
      <w:pPr>
        <w:pStyle w:val="aa"/>
        <w:numPr>
          <w:ilvl w:val="0"/>
          <w:numId w:val="20"/>
        </w:numPr>
      </w:pPr>
      <w:r>
        <w:t>Спецификация оборудования</w:t>
      </w:r>
    </w:p>
    <w:p w14:paraId="54E42767" w14:textId="77777777" w:rsidR="00466108" w:rsidRDefault="00466108" w:rsidP="00466108">
      <w:pPr>
        <w:pStyle w:val="aa"/>
        <w:numPr>
          <w:ilvl w:val="0"/>
          <w:numId w:val="20"/>
        </w:numPr>
      </w:pPr>
      <w:r>
        <w:t>Ведомость потребности в материалах</w:t>
      </w:r>
    </w:p>
    <w:p w14:paraId="4FC88F3B" w14:textId="77777777" w:rsidR="00466108" w:rsidRDefault="00466108" w:rsidP="00466108">
      <w:pPr>
        <w:pStyle w:val="aa"/>
        <w:numPr>
          <w:ilvl w:val="0"/>
          <w:numId w:val="20"/>
        </w:numPr>
      </w:pPr>
      <w:r>
        <w:lastRenderedPageBreak/>
        <w:t>Ведомость машинных носителей информации</w:t>
      </w:r>
    </w:p>
    <w:p w14:paraId="5C2BB97A" w14:textId="77777777" w:rsidR="00466108" w:rsidRDefault="00466108" w:rsidP="00466108">
      <w:pPr>
        <w:pStyle w:val="aa"/>
        <w:numPr>
          <w:ilvl w:val="0"/>
          <w:numId w:val="20"/>
        </w:numPr>
      </w:pPr>
      <w:r>
        <w:t>Массив входных данных</w:t>
      </w:r>
    </w:p>
    <w:p w14:paraId="14775E81" w14:textId="77777777" w:rsidR="00466108" w:rsidRDefault="00466108" w:rsidP="00466108">
      <w:pPr>
        <w:pStyle w:val="aa"/>
        <w:numPr>
          <w:ilvl w:val="0"/>
          <w:numId w:val="20"/>
        </w:numPr>
      </w:pPr>
      <w:r>
        <w:t>Каталог базы данных</w:t>
      </w:r>
    </w:p>
    <w:p w14:paraId="427144E5" w14:textId="77777777" w:rsidR="00466108" w:rsidRDefault="00466108" w:rsidP="00466108">
      <w:pPr>
        <w:pStyle w:val="aa"/>
        <w:numPr>
          <w:ilvl w:val="0"/>
          <w:numId w:val="20"/>
        </w:numPr>
      </w:pPr>
      <w:r>
        <w:t>Состав выходных данных (сообщений)</w:t>
      </w:r>
    </w:p>
    <w:p w14:paraId="0E6CCA5B" w14:textId="77777777" w:rsidR="00466108" w:rsidRDefault="00466108" w:rsidP="00466108">
      <w:pPr>
        <w:pStyle w:val="aa"/>
        <w:numPr>
          <w:ilvl w:val="0"/>
          <w:numId w:val="20"/>
        </w:numPr>
      </w:pPr>
      <w:r>
        <w:t>Локальная смета</w:t>
      </w:r>
    </w:p>
    <w:p w14:paraId="7E9BAB45" w14:textId="77777777" w:rsidR="00466108" w:rsidRDefault="00466108" w:rsidP="00466108">
      <w:pPr>
        <w:pStyle w:val="aa"/>
        <w:numPr>
          <w:ilvl w:val="0"/>
          <w:numId w:val="20"/>
        </w:numPr>
      </w:pPr>
      <w:r>
        <w:t>Методика (технология) автоматизированного проектирования</w:t>
      </w:r>
    </w:p>
    <w:p w14:paraId="35066855" w14:textId="77777777" w:rsidR="00466108" w:rsidRDefault="00466108" w:rsidP="00466108">
      <w:pPr>
        <w:pStyle w:val="aa"/>
        <w:numPr>
          <w:ilvl w:val="0"/>
          <w:numId w:val="20"/>
        </w:numPr>
      </w:pPr>
      <w:r>
        <w:t>Технологическая инструкция</w:t>
      </w:r>
    </w:p>
    <w:p w14:paraId="51DD5EDE" w14:textId="77777777" w:rsidR="00466108" w:rsidRDefault="00466108" w:rsidP="00466108">
      <w:pPr>
        <w:pStyle w:val="aa"/>
        <w:numPr>
          <w:ilvl w:val="0"/>
          <w:numId w:val="20"/>
        </w:numPr>
      </w:pPr>
      <w:r>
        <w:t>Руководство пользователя</w:t>
      </w:r>
    </w:p>
    <w:p w14:paraId="348D4A42" w14:textId="77777777" w:rsidR="00466108" w:rsidRDefault="00466108" w:rsidP="00466108">
      <w:pPr>
        <w:pStyle w:val="aa"/>
        <w:numPr>
          <w:ilvl w:val="0"/>
          <w:numId w:val="20"/>
        </w:numPr>
      </w:pPr>
      <w:r>
        <w:t>Инструкция по формированию и ведению базы данных (набора данных)</w:t>
      </w:r>
    </w:p>
    <w:p w14:paraId="2B669720" w14:textId="77777777" w:rsidR="00466108" w:rsidRDefault="00466108" w:rsidP="00466108">
      <w:pPr>
        <w:pStyle w:val="aa"/>
        <w:numPr>
          <w:ilvl w:val="0"/>
          <w:numId w:val="20"/>
        </w:numPr>
      </w:pPr>
      <w:r>
        <w:t>Инструкция по эксплуатации КТС</w:t>
      </w:r>
    </w:p>
    <w:p w14:paraId="19C0759A" w14:textId="77777777" w:rsidR="00466108" w:rsidRDefault="00466108" w:rsidP="00466108">
      <w:pPr>
        <w:pStyle w:val="aa"/>
        <w:numPr>
          <w:ilvl w:val="0"/>
          <w:numId w:val="20"/>
        </w:numPr>
      </w:pPr>
      <w:r>
        <w:t>Схема соединений внешних проводок</w:t>
      </w:r>
    </w:p>
    <w:p w14:paraId="076C59A9" w14:textId="77777777" w:rsidR="00466108" w:rsidRDefault="00466108" w:rsidP="00466108">
      <w:pPr>
        <w:pStyle w:val="aa"/>
        <w:numPr>
          <w:ilvl w:val="0"/>
          <w:numId w:val="20"/>
        </w:numPr>
      </w:pPr>
      <w:r>
        <w:t>Схема подключения внешних проводок</w:t>
      </w:r>
    </w:p>
    <w:p w14:paraId="62B84B29" w14:textId="77777777" w:rsidR="00466108" w:rsidRDefault="00466108" w:rsidP="00466108">
      <w:pPr>
        <w:pStyle w:val="aa"/>
        <w:numPr>
          <w:ilvl w:val="0"/>
          <w:numId w:val="20"/>
        </w:numPr>
      </w:pPr>
      <w:r>
        <w:t>Таблица соединений и подключений</w:t>
      </w:r>
    </w:p>
    <w:p w14:paraId="53284886" w14:textId="77777777" w:rsidR="00466108" w:rsidRDefault="00466108" w:rsidP="00466108">
      <w:pPr>
        <w:pStyle w:val="aa"/>
        <w:numPr>
          <w:ilvl w:val="0"/>
          <w:numId w:val="20"/>
        </w:numPr>
      </w:pPr>
      <w:r>
        <w:t>Схема деления системы (структурная)</w:t>
      </w:r>
    </w:p>
    <w:p w14:paraId="4B731458" w14:textId="77777777" w:rsidR="00466108" w:rsidRDefault="00466108" w:rsidP="00466108">
      <w:pPr>
        <w:pStyle w:val="aa"/>
        <w:numPr>
          <w:ilvl w:val="0"/>
          <w:numId w:val="20"/>
        </w:numPr>
      </w:pPr>
      <w:r>
        <w:t>Чертеж общего вида</w:t>
      </w:r>
    </w:p>
    <w:p w14:paraId="18E061BE" w14:textId="77777777" w:rsidR="00466108" w:rsidRDefault="00466108" w:rsidP="00466108">
      <w:pPr>
        <w:pStyle w:val="aa"/>
        <w:numPr>
          <w:ilvl w:val="0"/>
          <w:numId w:val="20"/>
        </w:numPr>
      </w:pPr>
      <w:r>
        <w:t>Чертеж установки технических средств</w:t>
      </w:r>
    </w:p>
    <w:p w14:paraId="73126D78" w14:textId="77777777" w:rsidR="00466108" w:rsidRDefault="00466108" w:rsidP="00466108">
      <w:pPr>
        <w:pStyle w:val="aa"/>
        <w:numPr>
          <w:ilvl w:val="0"/>
          <w:numId w:val="20"/>
        </w:numPr>
      </w:pPr>
      <w:r>
        <w:t>Схема принципиальная</w:t>
      </w:r>
    </w:p>
    <w:p w14:paraId="24FE7E52" w14:textId="77777777" w:rsidR="00466108" w:rsidRDefault="00466108" w:rsidP="00466108">
      <w:pPr>
        <w:pStyle w:val="aa"/>
        <w:numPr>
          <w:ilvl w:val="0"/>
          <w:numId w:val="20"/>
        </w:numPr>
      </w:pPr>
      <w:r>
        <w:t>Схема структурная комплекса технических средств</w:t>
      </w:r>
    </w:p>
    <w:p w14:paraId="5240CEA7" w14:textId="77777777" w:rsidR="00466108" w:rsidRDefault="00466108" w:rsidP="00466108">
      <w:pPr>
        <w:pStyle w:val="aa"/>
        <w:numPr>
          <w:ilvl w:val="0"/>
          <w:numId w:val="20"/>
        </w:numPr>
      </w:pPr>
      <w:r>
        <w:t>План расположения оборудования и проводок</w:t>
      </w:r>
    </w:p>
    <w:p w14:paraId="1B44C5B8" w14:textId="77777777" w:rsidR="00466108" w:rsidRDefault="00466108" w:rsidP="00466108">
      <w:pPr>
        <w:pStyle w:val="aa"/>
        <w:numPr>
          <w:ilvl w:val="0"/>
          <w:numId w:val="20"/>
        </w:numPr>
      </w:pPr>
      <w:r>
        <w:t>Описание технологического процесса обработки данных (включая телеобработку)</w:t>
      </w:r>
    </w:p>
    <w:p w14:paraId="3861F0A5" w14:textId="77777777" w:rsidR="00466108" w:rsidRDefault="00466108" w:rsidP="00466108">
      <w:pPr>
        <w:pStyle w:val="aa"/>
        <w:numPr>
          <w:ilvl w:val="0"/>
          <w:numId w:val="20"/>
        </w:numPr>
      </w:pPr>
      <w:r>
        <w:t>Общее описание системы</w:t>
      </w:r>
    </w:p>
    <w:p w14:paraId="2059CAC0" w14:textId="77777777" w:rsidR="00466108" w:rsidRDefault="00466108" w:rsidP="00466108">
      <w:pPr>
        <w:pStyle w:val="aa"/>
        <w:numPr>
          <w:ilvl w:val="0"/>
          <w:numId w:val="20"/>
        </w:numPr>
      </w:pPr>
      <w:r>
        <w:t>Программа и методика испытаний (компонентов, комплексов средств автоматизации, подсистемы, систем)</w:t>
      </w:r>
    </w:p>
    <w:p w14:paraId="2FC3F54D" w14:textId="77777777" w:rsidR="00466108" w:rsidRDefault="00466108" w:rsidP="00466108">
      <w:pPr>
        <w:pStyle w:val="aa"/>
        <w:numPr>
          <w:ilvl w:val="0"/>
          <w:numId w:val="20"/>
        </w:numPr>
      </w:pPr>
      <w:r>
        <w:t>Формуляр</w:t>
      </w:r>
    </w:p>
    <w:p w14:paraId="0BA664BE" w14:textId="2AF5E1D1" w:rsidR="00466108" w:rsidRDefault="00466108" w:rsidP="00466108">
      <w:pPr>
        <w:pStyle w:val="aa"/>
        <w:numPr>
          <w:ilvl w:val="0"/>
          <w:numId w:val="20"/>
        </w:numPr>
      </w:pPr>
      <w:r>
        <w:t>Паспорт</w:t>
      </w:r>
    </w:p>
    <w:p w14:paraId="35E4E7DE" w14:textId="77777777" w:rsidR="00466108" w:rsidRDefault="00466108" w:rsidP="00466108"/>
    <w:p w14:paraId="2CF4D7C1" w14:textId="7882827E" w:rsidR="00466108" w:rsidRDefault="00466108" w:rsidP="00466108">
      <w:pPr>
        <w:ind w:firstLine="0"/>
      </w:pPr>
      <w:hyperlink r:id="rId5" w:history="1">
        <w:r w:rsidRPr="00466108">
          <w:rPr>
            <w:rStyle w:val="a8"/>
          </w:rPr>
          <w:t>https://online.hse.ru/mod/book/view.php?id=49060&amp;chapterid=7471</w:t>
        </w:r>
      </w:hyperlink>
    </w:p>
    <w:sectPr w:rsidR="00466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151063E"/>
    <w:multiLevelType w:val="hybridMultilevel"/>
    <w:tmpl w:val="002A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60708"/>
    <w:multiLevelType w:val="hybridMultilevel"/>
    <w:tmpl w:val="BAD0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154A2"/>
    <w:multiLevelType w:val="hybridMultilevel"/>
    <w:tmpl w:val="06543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A1C4E"/>
    <w:multiLevelType w:val="hybridMultilevel"/>
    <w:tmpl w:val="298C3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E10C2"/>
    <w:multiLevelType w:val="hybridMultilevel"/>
    <w:tmpl w:val="1BCA7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8"/>
  </w:num>
  <w:num w:numId="13">
    <w:abstractNumId w:val="9"/>
  </w:num>
  <w:num w:numId="14">
    <w:abstractNumId w:val="2"/>
  </w:num>
  <w:num w:numId="15">
    <w:abstractNumId w:val="2"/>
  </w:num>
  <w:num w:numId="16">
    <w:abstractNumId w:val="1"/>
  </w:num>
  <w:num w:numId="17">
    <w:abstractNumId w:val="5"/>
  </w:num>
  <w:num w:numId="18">
    <w:abstractNumId w:val="6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6D"/>
    <w:rsid w:val="00010DD9"/>
    <w:rsid w:val="00402FB6"/>
    <w:rsid w:val="0046516F"/>
    <w:rsid w:val="00466108"/>
    <w:rsid w:val="004F20B7"/>
    <w:rsid w:val="0068556D"/>
    <w:rsid w:val="00791E47"/>
    <w:rsid w:val="00B765DB"/>
    <w:rsid w:val="00DA2D67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E085"/>
  <w15:chartTrackingRefBased/>
  <w15:docId w15:val="{A7516207-FB62-4468-8D20-A91BEF5A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6108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010DD9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0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0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rsid w:val="00010DD9"/>
    <w:rPr>
      <w:rFonts w:eastAsia="Times New Roman"/>
      <w:b/>
      <w:bCs/>
      <w:sz w:val="27"/>
      <w:szCs w:val="27"/>
      <w:lang w:eastAsia="ru-RU"/>
    </w:rPr>
  </w:style>
  <w:style w:type="paragraph" w:styleId="a7">
    <w:name w:val="Normal (Web)"/>
    <w:basedOn w:val="a0"/>
    <w:uiPriority w:val="99"/>
    <w:semiHidden/>
    <w:unhideWhenUsed/>
    <w:rsid w:val="00010DD9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8">
    <w:name w:val="Hyperlink"/>
    <w:basedOn w:val="a1"/>
    <w:uiPriority w:val="99"/>
    <w:unhideWhenUsed/>
    <w:rsid w:val="00010DD9"/>
    <w:rPr>
      <w:color w:val="0000FF"/>
      <w:u w:val="single"/>
    </w:rPr>
  </w:style>
  <w:style w:type="character" w:styleId="a9">
    <w:name w:val="Unresolved Mention"/>
    <w:basedOn w:val="a1"/>
    <w:uiPriority w:val="99"/>
    <w:semiHidden/>
    <w:unhideWhenUsed/>
    <w:rsid w:val="00466108"/>
    <w:rPr>
      <w:color w:val="605E5C"/>
      <w:shd w:val="clear" w:color="auto" w:fill="E1DFDD"/>
    </w:rPr>
  </w:style>
  <w:style w:type="paragraph" w:styleId="aa">
    <w:name w:val="List Paragraph"/>
    <w:basedOn w:val="a0"/>
    <w:uiPriority w:val="34"/>
    <w:qFormat/>
    <w:rsid w:val="0046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hse.ru/mod/book/view.php?id=49060&amp;chapterid=74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4</cp:revision>
  <dcterms:created xsi:type="dcterms:W3CDTF">2020-09-01T16:57:00Z</dcterms:created>
  <dcterms:modified xsi:type="dcterms:W3CDTF">2020-09-08T15:46:00Z</dcterms:modified>
</cp:coreProperties>
</file>