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="276" w:lineRule="auto"/>
        <w:ind w:left="0" w:firstLine="0"/>
        <w:rPr>
          <w:rFonts w:ascii="Arial" w:cs="Arial" w:eastAsia="Arial" w:hAnsi="Arial"/>
          <w:b w:val="1"/>
          <w:bCs w:val="1"/>
          <w:color w:val="1155cc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32"/>
          <w:szCs w:val="32"/>
          <w:rtl w:val="0"/>
        </w:rPr>
        <w:t xml:space="preserve">ASSOCIATION DES UKRAINIENS </w:t>
      </w:r>
    </w:p>
    <w:p w:rsidR="00000000" w:rsidDel="00000000" w:rsidP="00000000" w:rsidRDefault="00000000" w:rsidRPr="00000000" w14:paraId="00000002">
      <w:pPr>
        <w:spacing w:before="0" w:line="276" w:lineRule="auto"/>
        <w:ind w:left="0" w:firstLine="0"/>
        <w:rPr>
          <w:color w:val="1155cc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5cc"/>
          <w:sz w:val="32"/>
          <w:szCs w:val="32"/>
          <w:rtl w:val="0"/>
        </w:rPr>
        <w:t xml:space="preserve">du Saguenay Lac-Saint-Jean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Хочете залишатися частиною української спільноти, навіть далеко від дому?</w:t>
      </w:r>
    </w:p>
    <w:p w:rsidR="00000000" w:rsidDel="00000000" w:rsidP="00000000" w:rsidRDefault="00000000" w:rsidRPr="00000000" w14:paraId="00000006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Ми створили місце, де українці нашого регіону можуть знайти підтримку, спілкування і відчуття дому.</w:t>
      </w:r>
    </w:p>
    <w:p w:rsidR="00000000" w:rsidDel="00000000" w:rsidP="00000000" w:rsidRDefault="00000000" w:rsidRPr="00000000" w14:paraId="00000009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276" w:lineRule="auto"/>
        <w:ind w:left="0" w:firstLine="0"/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efefef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efefef" w:val="clear"/>
          <w:rtl w:val="0"/>
        </w:rPr>
        <w:t xml:space="preserve">Асоціація є частиною Конгресу українців Канади і нашою єдиною місією є: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shd w:fill="efefef" w:val="clear"/>
          <w:rtl w:val="0"/>
        </w:rPr>
        <w:t xml:space="preserve">Об'єднувати. Презентувати. Допомагати.</w:t>
      </w:r>
    </w:p>
    <w:p w:rsidR="00000000" w:rsidDel="00000000" w:rsidP="00000000" w:rsidRDefault="00000000" w:rsidRPr="00000000" w14:paraId="0000000B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276" w:lineRule="auto"/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За короткий час ми вже стали впізнаваними у Saguenay. Успішно представляємо українську громаду на місцевому рівні та просуваємо імміграційне питання серед політиків.</w:t>
      </w:r>
    </w:p>
    <w:p w:rsidR="00000000" w:rsidDel="00000000" w:rsidP="00000000" w:rsidRDefault="00000000" w:rsidRPr="00000000" w14:paraId="0000000D">
      <w:pPr>
        <w:spacing w:before="0" w:line="276" w:lineRule="auto"/>
        <w:ind w:lef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</w:rPr>
        <w:drawing>
          <wp:inline distB="114300" distT="114300" distL="114300" distR="114300">
            <wp:extent cx="2601990" cy="1223963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1990" cy="122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after="80" w:before="280" w:line="276" w:lineRule="auto"/>
        <w:ind w:left="0" w:firstLine="0"/>
        <w:jc w:val="center"/>
        <w:rPr>
          <w:color w:val="e01b84"/>
        </w:rPr>
      </w:pPr>
      <w:bookmarkStart w:colFirst="0" w:colLast="0" w:name="_gh0ljluvmzzm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Що це означає для вас?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ind w:left="0" w:firstLine="0"/>
        <w:jc w:val="center"/>
        <w:rPr>
          <w:color w:val="000000"/>
          <w:sz w:val="42"/>
          <w:szCs w:val="42"/>
        </w:rPr>
      </w:pPr>
      <w:r w:rsidDel="00000000" w:rsidR="00000000" w:rsidRPr="00000000">
        <w:rPr>
          <w:color w:val="000000"/>
          <w:sz w:val="42"/>
          <w:szCs w:val="42"/>
          <w:rtl w:val="0"/>
        </w:rPr>
        <w:t xml:space="preserve">У нашій асоціації ви зможете: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знайти друзів і підтримку серед українців, які поруч,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бути частиною активної та дружньої спільноти з гарною репутацією у регіоні,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бути в курсі останніх новин та першими отримувати важливу інформацію,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брати участь у подіях — від неформальних зустрічей до великих заходів,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залишатися ближче до української культури, мови та традицій,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вивчати та практикувати французьку з носіями мови,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відкривати для себе регіон у спільних подорожах,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реалізувати свої ідеї, ініціативи та організаторські здібності,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before="0" w:line="276" w:lineRule="auto"/>
        <w:ind w:left="720" w:right="5.669291338583093" w:hanging="360"/>
        <w:rPr>
          <w:rFonts w:ascii="Arial" w:cs="Arial" w:eastAsia="Arial" w:hAnsi="Arial"/>
          <w:b w:val="0"/>
          <w:bCs w:val="0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разом з іншими підтримувати Україну та бути її голосом у регіоні.</w:t>
      </w:r>
    </w:p>
    <w:p w:rsidR="00000000" w:rsidDel="00000000" w:rsidP="00000000" w:rsidRDefault="00000000" w:rsidRPr="00000000" w14:paraId="00000019">
      <w:pPr>
        <w:spacing w:before="0" w:line="276" w:lineRule="auto"/>
        <w:ind w:left="0" w:firstLine="0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76" w:lineRule="auto"/>
        <w:ind w:left="0" w:firstLine="0"/>
        <w:jc w:val="center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Приєднуйтесь до Асоціації вже сьогодні</w:t>
      </w:r>
    </w:p>
    <w:p w:rsidR="00000000" w:rsidDel="00000000" w:rsidP="00000000" w:rsidRDefault="00000000" w:rsidRPr="00000000" w14:paraId="0000001B">
      <w:pPr>
        <w:spacing w:before="0" w:line="276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і станьте частиною нашої спільноти!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spacing w:line="240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     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-933449</wp:posOffset>
          </wp:positionH>
          <wp:positionV relativeFrom="paragraph">
            <wp:posOffset>190500</wp:posOffset>
          </wp:positionV>
          <wp:extent cx="7796213" cy="1064428"/>
          <wp:effectExtent b="0" l="0" r="0" t="0"/>
          <wp:wrapTopAndBottom distB="0" distT="0"/>
          <wp:docPr descr="изображение в нижнем колонтитуле" id="2" name="image1.png"/>
          <a:graphic>
            <a:graphicData uri="http://schemas.openxmlformats.org/drawingml/2006/picture">
              <pic:pic>
                <pic:nvPicPr>
                  <pic:cNvPr descr="изображение в нижнем колонтитуле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96213" cy="106442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0" w:lineRule="auto"/>
      <w:rPr>
        <w:color w:val="e01b84"/>
        <w:sz w:val="24"/>
        <w:szCs w:val="24"/>
      </w:rPr>
    </w:pPr>
    <w:r w:rsidDel="00000000" w:rsidR="00000000" w:rsidRPr="00000000">
      <w:rPr>
        <w:color w:val="e01b84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e01b84"/>
        <w:sz w:val="24"/>
        <w:szCs w:val="24"/>
        <w:rtl w:val="0"/>
      </w:rPr>
      <w:t xml:space="preserve"> 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5724525</wp:posOffset>
          </wp:positionH>
          <wp:positionV relativeFrom="paragraph">
            <wp:posOffset>-66673</wp:posOffset>
          </wp:positionV>
          <wp:extent cx="1143000" cy="1143000"/>
          <wp:effectExtent b="0" l="0" r="0" t="0"/>
          <wp:wrapSquare wrapText="bothSides" distB="0" distT="0" distL="0" distR="0"/>
          <wp:docPr descr="угловое изображение" id="3" name="image2.png"/>
          <a:graphic>
            <a:graphicData uri="http://schemas.openxmlformats.org/drawingml/2006/picture">
              <pic:pic>
                <pic:nvPicPr>
                  <pic:cNvPr descr="угловое изображение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-66673</wp:posOffset>
          </wp:positionV>
          <wp:extent cx="2281450" cy="2281450"/>
          <wp:effectExtent b="0" l="0" r="0" t="0"/>
          <wp:wrapSquare wrapText="bothSides" distB="0" distT="0" distL="0" distR="0"/>
          <wp:docPr descr="угловое изображение" id="1" name="image3.png"/>
          <a:graphic>
            <a:graphicData uri="http://schemas.openxmlformats.org/drawingml/2006/picture">
              <pic:pic>
                <pic:nvPicPr>
                  <pic:cNvPr descr="угловое изображение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ru"/>
      </w:rPr>
    </w:rPrDefault>
    <w:pPrDefault>
      <w:pPr>
        <w:spacing w:before="200" w:line="335.99999999999994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color w:val="000000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spacing w:line="240" w:lineRule="auto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b w:val="1"/>
      <w:bCs w:val="1"/>
      <w:color w:val="e01b8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0" w:lineRule="auto"/>
    </w:pPr>
    <w:rPr>
      <w:b w:val="1"/>
      <w:bCs w:val="1"/>
      <w:color w:val="6d64e8"/>
      <w:sz w:val="40"/>
      <w:szCs w:val="4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0" w:before="400" w:line="240" w:lineRule="auto"/>
    </w:pPr>
    <w:rPr>
      <w:color w:val="283592"/>
      <w:sz w:val="68"/>
      <w:szCs w:val="68"/>
    </w:rPr>
  </w:style>
  <w:style w:type="paragraph" w:styleId="Subtitle">
    <w:name w:val="Subtitle"/>
    <w:basedOn w:val="Normal"/>
    <w:next w:val="Normal"/>
    <w:pPr>
      <w:pageBreakBefore w:val="0"/>
    </w:pPr>
    <w:rPr>
      <w:color w:val="e01b8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