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F33FF" w14:textId="7EE5562F" w:rsidR="00B921A2" w:rsidRPr="00CB0A96" w:rsidRDefault="00000000">
      <w:pPr>
        <w:pStyle w:val="Heading1"/>
        <w:rPr>
          <w:color w:val="auto"/>
        </w:rPr>
      </w:pPr>
      <w:r w:rsidRPr="00CB0A96">
        <w:rPr>
          <w:color w:val="auto"/>
        </w:rPr>
        <w:t xml:space="preserve">Updated Marking 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26"/>
        <w:gridCol w:w="1730"/>
        <w:gridCol w:w="2147"/>
        <w:gridCol w:w="1523"/>
      </w:tblGrid>
      <w:tr w:rsidR="00B921A2" w14:paraId="7E9F904A" w14:textId="77777777">
        <w:tc>
          <w:tcPr>
            <w:tcW w:w="1728" w:type="dxa"/>
          </w:tcPr>
          <w:p w14:paraId="73CA93F4" w14:textId="77777777" w:rsidR="00B921A2" w:rsidRDefault="00000000">
            <w:r>
              <w:t>Criteria</w:t>
            </w:r>
          </w:p>
        </w:tc>
        <w:tc>
          <w:tcPr>
            <w:tcW w:w="1728" w:type="dxa"/>
          </w:tcPr>
          <w:p w14:paraId="3D9ADB12" w14:textId="77777777" w:rsidR="00B921A2" w:rsidRDefault="00000000">
            <w:r>
              <w:t>Good (10–8)</w:t>
            </w:r>
          </w:p>
        </w:tc>
        <w:tc>
          <w:tcPr>
            <w:tcW w:w="1728" w:type="dxa"/>
          </w:tcPr>
          <w:p w14:paraId="78D31CE0" w14:textId="77777777" w:rsidR="00B921A2" w:rsidRDefault="00000000">
            <w:r>
              <w:t>Average (7–4)</w:t>
            </w:r>
          </w:p>
        </w:tc>
        <w:tc>
          <w:tcPr>
            <w:tcW w:w="1728" w:type="dxa"/>
          </w:tcPr>
          <w:p w14:paraId="5607A753" w14:textId="77777777" w:rsidR="00B921A2" w:rsidRDefault="00000000">
            <w:r>
              <w:t>Poor (3–0)</w:t>
            </w:r>
          </w:p>
        </w:tc>
        <w:tc>
          <w:tcPr>
            <w:tcW w:w="1728" w:type="dxa"/>
          </w:tcPr>
          <w:p w14:paraId="7EAAEEFE" w14:textId="77777777" w:rsidR="00B921A2" w:rsidRDefault="00000000">
            <w:r>
              <w:t>IET Mapping</w:t>
            </w:r>
          </w:p>
        </w:tc>
      </w:tr>
      <w:tr w:rsidR="00B921A2" w14:paraId="4F17FB93" w14:textId="77777777">
        <w:tc>
          <w:tcPr>
            <w:tcW w:w="1728" w:type="dxa"/>
          </w:tcPr>
          <w:p w14:paraId="4A6F5733" w14:textId="77777777" w:rsidR="00B921A2" w:rsidRDefault="00000000">
            <w:r>
              <w:t>Problem Analysis (Choosing an application with sufficient scope and complexity)</w:t>
            </w:r>
          </w:p>
        </w:tc>
        <w:tc>
          <w:tcPr>
            <w:tcW w:w="1728" w:type="dxa"/>
          </w:tcPr>
          <w:p w14:paraId="2C712428" w14:textId="77777777" w:rsidR="00B921A2" w:rsidRDefault="00000000">
            <w:r>
              <w:t>Application is complex and realistic, allowing in-depth security problem analysis; clear understanding of problem domain demonstrated.</w:t>
            </w:r>
          </w:p>
        </w:tc>
        <w:tc>
          <w:tcPr>
            <w:tcW w:w="1728" w:type="dxa"/>
          </w:tcPr>
          <w:p w14:paraId="0B84EA33" w14:textId="77777777" w:rsidR="00B921A2" w:rsidRDefault="00000000">
            <w:r>
              <w:t>Application scope allows partial problem analysis but lacks complexity or depth.</w:t>
            </w:r>
          </w:p>
        </w:tc>
        <w:tc>
          <w:tcPr>
            <w:tcW w:w="1728" w:type="dxa"/>
          </w:tcPr>
          <w:p w14:paraId="05196DF0" w14:textId="77777777" w:rsidR="00B921A2" w:rsidRDefault="00000000">
            <w:r>
              <w:t>Application too simple or problem analysis missing/inadequate.</w:t>
            </w:r>
          </w:p>
        </w:tc>
        <w:tc>
          <w:tcPr>
            <w:tcW w:w="1728" w:type="dxa"/>
          </w:tcPr>
          <w:p w14:paraId="3B9B47A3" w14:textId="77777777" w:rsidR="00B921A2" w:rsidRDefault="00000000">
            <w:r>
              <w:t>C2</w:t>
            </w:r>
          </w:p>
        </w:tc>
      </w:tr>
      <w:tr w:rsidR="00B921A2" w14:paraId="40CCFD47" w14:textId="77777777">
        <w:tc>
          <w:tcPr>
            <w:tcW w:w="1728" w:type="dxa"/>
          </w:tcPr>
          <w:p w14:paraId="661B1B8E" w14:textId="77777777" w:rsidR="00B921A2" w:rsidRDefault="00000000">
            <w:r>
              <w:t>Technical Literature and Vulnerability Identification</w:t>
            </w:r>
          </w:p>
        </w:tc>
        <w:tc>
          <w:tcPr>
            <w:tcW w:w="1728" w:type="dxa"/>
          </w:tcPr>
          <w:p w14:paraId="38FCF8AB" w14:textId="77777777" w:rsidR="00B921A2" w:rsidRDefault="00000000">
            <w:r>
              <w:t>Extensive use of relevant technical literature, standards, and research to identify multiple relevant vulnerabilities; well-referenced.</w:t>
            </w:r>
          </w:p>
        </w:tc>
        <w:tc>
          <w:tcPr>
            <w:tcW w:w="1728" w:type="dxa"/>
          </w:tcPr>
          <w:p w14:paraId="5BDC890B" w14:textId="77777777" w:rsidR="00B921A2" w:rsidRDefault="00000000">
            <w:r>
              <w:t>Some use of literature but limited or lacking depth; vulnerabilities identified partially or without strong justification.</w:t>
            </w:r>
          </w:p>
        </w:tc>
        <w:tc>
          <w:tcPr>
            <w:tcW w:w="1728" w:type="dxa"/>
          </w:tcPr>
          <w:p w14:paraId="36824B6E" w14:textId="77777777" w:rsidR="00B921A2" w:rsidRDefault="00000000">
            <w:r>
              <w:t>Minimal or no use of literature; vulnerabilities identified are irrelevant or poorly justified.</w:t>
            </w:r>
          </w:p>
        </w:tc>
        <w:tc>
          <w:tcPr>
            <w:tcW w:w="1728" w:type="dxa"/>
          </w:tcPr>
          <w:p w14:paraId="3F948C09" w14:textId="77777777" w:rsidR="00B921A2" w:rsidRDefault="00000000">
            <w:r>
              <w:t>C4</w:t>
            </w:r>
          </w:p>
        </w:tc>
      </w:tr>
      <w:tr w:rsidR="00B921A2" w14:paraId="5861A8C2" w14:textId="77777777">
        <w:tc>
          <w:tcPr>
            <w:tcW w:w="1728" w:type="dxa"/>
          </w:tcPr>
          <w:p w14:paraId="131D55A0" w14:textId="77777777" w:rsidR="00B921A2" w:rsidRDefault="00000000">
            <w:r>
              <w:t>Risk Analysis and Fixing Vulnerabilities</w:t>
            </w:r>
          </w:p>
        </w:tc>
        <w:tc>
          <w:tcPr>
            <w:tcW w:w="1728" w:type="dxa"/>
          </w:tcPr>
          <w:p w14:paraId="676AA3E1" w14:textId="77777777" w:rsidR="00B921A2" w:rsidRDefault="00000000">
            <w:r>
              <w:t>Comprehensive risk analysis conducted; appropriate fixes implemented, tested, and their effectiveness discussed.</w:t>
            </w:r>
          </w:p>
        </w:tc>
        <w:tc>
          <w:tcPr>
            <w:tcW w:w="1728" w:type="dxa"/>
          </w:tcPr>
          <w:p w14:paraId="011DD6E5" w14:textId="77777777" w:rsidR="00B921A2" w:rsidRDefault="00000000">
            <w:r>
              <w:t>Risk analysis or fixes partially complete or insufficiently justified; some vulnerabilities left unresolved.</w:t>
            </w:r>
          </w:p>
        </w:tc>
        <w:tc>
          <w:tcPr>
            <w:tcW w:w="1728" w:type="dxa"/>
          </w:tcPr>
          <w:p w14:paraId="70C9AEBC" w14:textId="77777777" w:rsidR="00B921A2" w:rsidRDefault="00000000">
            <w:r>
              <w:t>Risk analysis missing; fixes incorrect, ineffective, or absent.</w:t>
            </w:r>
          </w:p>
        </w:tc>
        <w:tc>
          <w:tcPr>
            <w:tcW w:w="1728" w:type="dxa"/>
          </w:tcPr>
          <w:p w14:paraId="04414E33" w14:textId="77777777" w:rsidR="00B921A2" w:rsidRDefault="00000000">
            <w:r>
              <w:t>C9</w:t>
            </w:r>
          </w:p>
        </w:tc>
      </w:tr>
      <w:tr w:rsidR="00B921A2" w14:paraId="35992B67" w14:textId="77777777">
        <w:tc>
          <w:tcPr>
            <w:tcW w:w="1728" w:type="dxa"/>
          </w:tcPr>
          <w:p w14:paraId="3593F717" w14:textId="77777777" w:rsidR="00B921A2" w:rsidRDefault="00000000">
            <w:r>
              <w:t>Implementation of OAuth/OpenID Connect-based Function</w:t>
            </w:r>
          </w:p>
        </w:tc>
        <w:tc>
          <w:tcPr>
            <w:tcW w:w="1728" w:type="dxa"/>
          </w:tcPr>
          <w:p w14:paraId="087AF451" w14:textId="77777777" w:rsidR="00B921A2" w:rsidRDefault="00000000">
            <w:r>
              <w:t>Full and secure implementation meeting project requirements; security tested successfully.</w:t>
            </w:r>
          </w:p>
        </w:tc>
        <w:tc>
          <w:tcPr>
            <w:tcW w:w="1728" w:type="dxa"/>
          </w:tcPr>
          <w:p w14:paraId="6FFB7B6C" w14:textId="77777777" w:rsidR="00B921A2" w:rsidRDefault="00000000">
            <w:r>
              <w:t>Implementation partially functional or with minor security issues.</w:t>
            </w:r>
          </w:p>
        </w:tc>
        <w:tc>
          <w:tcPr>
            <w:tcW w:w="1728" w:type="dxa"/>
          </w:tcPr>
          <w:p w14:paraId="1DBAE0B0" w14:textId="77777777" w:rsidR="00B921A2" w:rsidRDefault="00000000">
            <w:r>
              <w:t>Poor or missing implementation; security principles not followed.</w:t>
            </w:r>
          </w:p>
        </w:tc>
        <w:tc>
          <w:tcPr>
            <w:tcW w:w="1728" w:type="dxa"/>
          </w:tcPr>
          <w:p w14:paraId="254A7C8E" w14:textId="77777777" w:rsidR="00B921A2" w:rsidRDefault="00000000">
            <w:r>
              <w:t>C2, C9</w:t>
            </w:r>
          </w:p>
        </w:tc>
      </w:tr>
      <w:tr w:rsidR="00B921A2" w14:paraId="5721C3CB" w14:textId="77777777">
        <w:tc>
          <w:tcPr>
            <w:tcW w:w="1728" w:type="dxa"/>
          </w:tcPr>
          <w:p w14:paraId="5022E3C3" w14:textId="77777777" w:rsidR="00B921A2" w:rsidRDefault="00000000">
            <w:r>
              <w:t>Discussion and Teamwork</w:t>
            </w:r>
          </w:p>
        </w:tc>
        <w:tc>
          <w:tcPr>
            <w:tcW w:w="1728" w:type="dxa"/>
          </w:tcPr>
          <w:p w14:paraId="65888568" w14:textId="77777777" w:rsidR="00B921A2" w:rsidRDefault="00000000">
            <w:r>
              <w:t>Clear, in-depth discussion of approach, results, and implications; teamwork well-</w:t>
            </w:r>
            <w:r>
              <w:lastRenderedPageBreak/>
              <w:t>demonstrated, with balanced contributions and clear communication of roles.</w:t>
            </w:r>
          </w:p>
        </w:tc>
        <w:tc>
          <w:tcPr>
            <w:tcW w:w="1728" w:type="dxa"/>
          </w:tcPr>
          <w:p w14:paraId="4172D141" w14:textId="77777777" w:rsidR="00B921A2" w:rsidRDefault="00000000">
            <w:r>
              <w:lastRenderedPageBreak/>
              <w:t xml:space="preserve">Basic discussion; teamwork uneven or unclear, with some </w:t>
            </w:r>
            <w:r>
              <w:lastRenderedPageBreak/>
              <w:t>collaboration issues.</w:t>
            </w:r>
          </w:p>
        </w:tc>
        <w:tc>
          <w:tcPr>
            <w:tcW w:w="1728" w:type="dxa"/>
          </w:tcPr>
          <w:p w14:paraId="6CD288B9" w14:textId="77777777" w:rsidR="00B921A2" w:rsidRDefault="00000000">
            <w:r>
              <w:lastRenderedPageBreak/>
              <w:t>Weak discussion; teamwork lacking, with poor collaboration or unclear individual contributions.</w:t>
            </w:r>
          </w:p>
        </w:tc>
        <w:tc>
          <w:tcPr>
            <w:tcW w:w="1728" w:type="dxa"/>
          </w:tcPr>
          <w:p w14:paraId="63D40070" w14:textId="77777777" w:rsidR="00B921A2" w:rsidRDefault="00000000">
            <w:r>
              <w:t>C16</w:t>
            </w:r>
          </w:p>
        </w:tc>
      </w:tr>
      <w:tr w:rsidR="00B921A2" w14:paraId="7E49DC01" w14:textId="77777777">
        <w:tc>
          <w:tcPr>
            <w:tcW w:w="1728" w:type="dxa"/>
          </w:tcPr>
          <w:p w14:paraId="45612D4B" w14:textId="77777777" w:rsidR="00B921A2" w:rsidRDefault="00000000">
            <w:r>
              <w:t>Viva</w:t>
            </w:r>
          </w:p>
        </w:tc>
        <w:tc>
          <w:tcPr>
            <w:tcW w:w="1728" w:type="dxa"/>
          </w:tcPr>
          <w:p w14:paraId="3C137B53" w14:textId="77777777" w:rsidR="00B921A2" w:rsidRDefault="00000000">
            <w:r>
              <w:t>Confident, thorough understanding of project demonstrated, with individual contributions clearly explained.</w:t>
            </w:r>
          </w:p>
        </w:tc>
        <w:tc>
          <w:tcPr>
            <w:tcW w:w="1728" w:type="dxa"/>
          </w:tcPr>
          <w:p w14:paraId="526EFA44" w14:textId="77777777" w:rsidR="00B921A2" w:rsidRDefault="00000000">
            <w:r>
              <w:t>Partial understanding demonstrated, with some uncertainties.</w:t>
            </w:r>
          </w:p>
        </w:tc>
        <w:tc>
          <w:tcPr>
            <w:tcW w:w="1728" w:type="dxa"/>
          </w:tcPr>
          <w:p w14:paraId="0683D7C0" w14:textId="77777777" w:rsidR="00B921A2" w:rsidRDefault="00000000">
            <w:r>
              <w:t>Poor understanding or inability to explain work.</w:t>
            </w:r>
          </w:p>
        </w:tc>
        <w:tc>
          <w:tcPr>
            <w:tcW w:w="1728" w:type="dxa"/>
          </w:tcPr>
          <w:p w14:paraId="0AF89A73" w14:textId="77777777" w:rsidR="00B921A2" w:rsidRDefault="00000000">
            <w:r>
              <w:t>C2, C16</w:t>
            </w:r>
          </w:p>
        </w:tc>
      </w:tr>
    </w:tbl>
    <w:p w14:paraId="728A1556" w14:textId="77777777" w:rsidR="000A3ED8" w:rsidRDefault="000A3ED8"/>
    <w:sectPr w:rsidR="000A3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621144">
    <w:abstractNumId w:val="8"/>
  </w:num>
  <w:num w:numId="2" w16cid:durableId="1480733557">
    <w:abstractNumId w:val="6"/>
  </w:num>
  <w:num w:numId="3" w16cid:durableId="799374130">
    <w:abstractNumId w:val="5"/>
  </w:num>
  <w:num w:numId="4" w16cid:durableId="1673490758">
    <w:abstractNumId w:val="4"/>
  </w:num>
  <w:num w:numId="5" w16cid:durableId="1340354626">
    <w:abstractNumId w:val="7"/>
  </w:num>
  <w:num w:numId="6" w16cid:durableId="253563003">
    <w:abstractNumId w:val="3"/>
  </w:num>
  <w:num w:numId="7" w16cid:durableId="1010452505">
    <w:abstractNumId w:val="2"/>
  </w:num>
  <w:num w:numId="8" w16cid:durableId="355817065">
    <w:abstractNumId w:val="1"/>
  </w:num>
  <w:num w:numId="9" w16cid:durableId="51376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ED8"/>
    <w:rsid w:val="0015074B"/>
    <w:rsid w:val="0029639D"/>
    <w:rsid w:val="00326F90"/>
    <w:rsid w:val="009F6BF6"/>
    <w:rsid w:val="00AA1D8D"/>
    <w:rsid w:val="00B47730"/>
    <w:rsid w:val="00B921A2"/>
    <w:rsid w:val="00CB0664"/>
    <w:rsid w:val="00CB0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B589F"/>
  <w14:defaultImageDpi w14:val="300"/>
  <w15:docId w15:val="{7A261715-47CC-43EE-B356-E828BDB6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Dharshana Kasthurirathna</cp:lastModifiedBy>
  <cp:revision>2</cp:revision>
  <dcterms:created xsi:type="dcterms:W3CDTF">2013-12-23T23:15:00Z</dcterms:created>
  <dcterms:modified xsi:type="dcterms:W3CDTF">2025-07-29T08:24:00Z</dcterms:modified>
  <cp:category/>
</cp:coreProperties>
</file>