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97" w:rsidRDefault="00324097" w:rsidP="00324097">
      <w:pPr>
        <w:pStyle w:val="Textkrper"/>
        <w:suppressAutoHyphens/>
        <w:jc w:val="both"/>
        <w:rPr>
          <w:b/>
          <w:bCs/>
          <w:sz w:val="20"/>
          <w:szCs w:val="20"/>
        </w:rPr>
      </w:pPr>
      <w:r>
        <w:rPr>
          <w:b/>
          <w:bCs/>
          <w:sz w:val="20"/>
          <w:szCs w:val="20"/>
        </w:rPr>
        <w:t>Ziel:</w:t>
      </w:r>
    </w:p>
    <w:p w:rsidR="00324097" w:rsidRPr="006B5909" w:rsidRDefault="00324097" w:rsidP="00324097">
      <w:pPr>
        <w:pStyle w:val="Textkrper"/>
        <w:suppressAutoHyphens/>
        <w:jc w:val="both"/>
        <w:rPr>
          <w:sz w:val="20"/>
          <w:szCs w:val="20"/>
        </w:rPr>
      </w:pPr>
      <w:r w:rsidRPr="006B5909">
        <w:rPr>
          <w:sz w:val="20"/>
          <w:szCs w:val="20"/>
        </w:rPr>
        <w:t>Sie sollen die folgende Klassenhierarchie in Java implementieren, die eine Spezialisierung der Klasse „Person“ zu den Klassen „Spielern“ und „Trainer“ durch zusätzliche Eigenschaften beschreibt.</w:t>
      </w:r>
      <w:r>
        <w:rPr>
          <w:sz w:val="20"/>
          <w:szCs w:val="20"/>
        </w:rPr>
        <w:t xml:space="preserve"> Danach erzeugen Sie noch die Klasse „Torwart“.</w:t>
      </w:r>
    </w:p>
    <w:p w:rsidR="00324097" w:rsidRPr="006B5909" w:rsidRDefault="00324097" w:rsidP="00324097">
      <w:pPr>
        <w:pStyle w:val="Textkrper"/>
        <w:suppressAutoHyphens/>
        <w:jc w:val="both"/>
        <w:rPr>
          <w:sz w:val="20"/>
          <w:szCs w:val="20"/>
        </w:rPr>
      </w:pPr>
      <w:r>
        <w:rPr>
          <w:noProof/>
          <w:sz w:val="20"/>
          <w:szCs w:val="20"/>
        </w:rPr>
        <w:drawing>
          <wp:inline distT="0" distB="0" distL="0" distR="0" wp14:anchorId="0B43A632" wp14:editId="3D4B8868">
            <wp:extent cx="2101850" cy="2743200"/>
            <wp:effectExtent l="0" t="0" r="0" b="0"/>
            <wp:docPr id="6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1850" cy="2743200"/>
                    </a:xfrm>
                    <a:prstGeom prst="rect">
                      <a:avLst/>
                    </a:prstGeom>
                    <a:noFill/>
                    <a:ln>
                      <a:noFill/>
                    </a:ln>
                  </pic:spPr>
                </pic:pic>
              </a:graphicData>
            </a:graphic>
          </wp:inline>
        </w:drawing>
      </w:r>
    </w:p>
    <w:p w:rsidR="00324097" w:rsidRDefault="00324097" w:rsidP="00324097">
      <w:pPr>
        <w:pStyle w:val="Textkrper"/>
        <w:suppressAutoHyphens/>
        <w:jc w:val="both"/>
        <w:rPr>
          <w:sz w:val="20"/>
          <w:szCs w:val="20"/>
        </w:rPr>
      </w:pPr>
      <w:r w:rsidRPr="006B5909">
        <w:rPr>
          <w:sz w:val="20"/>
          <w:szCs w:val="20"/>
        </w:rPr>
        <w:t>Legen Sie als erstes die Klasse „</w:t>
      </w:r>
      <w:r w:rsidRPr="001361F6">
        <w:rPr>
          <w:rFonts w:ascii="Courier New" w:hAnsi="Courier New" w:cs="Courier New"/>
          <w:sz w:val="20"/>
          <w:szCs w:val="20"/>
        </w:rPr>
        <w:t>Person</w:t>
      </w:r>
      <w:r w:rsidRPr="006B5909">
        <w:rPr>
          <w:sz w:val="20"/>
          <w:szCs w:val="20"/>
        </w:rPr>
        <w:t xml:space="preserve">“ an. </w:t>
      </w:r>
      <w:r>
        <w:rPr>
          <w:sz w:val="20"/>
          <w:szCs w:val="20"/>
        </w:rPr>
        <w:t>Die Attribute der Klasse (im Beispiel „</w:t>
      </w:r>
      <w:proofErr w:type="spellStart"/>
      <w:r w:rsidRPr="001361F6">
        <w:rPr>
          <w:rFonts w:ascii="Courier New" w:hAnsi="Courier New" w:cs="Courier New"/>
          <w:sz w:val="20"/>
          <w:szCs w:val="20"/>
        </w:rPr>
        <w:t>name</w:t>
      </w:r>
      <w:proofErr w:type="spellEnd"/>
      <w:r>
        <w:rPr>
          <w:sz w:val="20"/>
          <w:szCs w:val="20"/>
        </w:rPr>
        <w:t>“ und „</w:t>
      </w:r>
      <w:r w:rsidRPr="001361F6">
        <w:rPr>
          <w:rFonts w:ascii="Courier New" w:hAnsi="Courier New" w:cs="Courier New"/>
          <w:sz w:val="20"/>
          <w:szCs w:val="20"/>
        </w:rPr>
        <w:t>alter</w:t>
      </w:r>
      <w:r>
        <w:rPr>
          <w:sz w:val="20"/>
          <w:szCs w:val="20"/>
        </w:rPr>
        <w:t xml:space="preserve">“) sollen geschützt sein und nur über Getter/Setter-Methoden manipuliert werden können. </w:t>
      </w:r>
    </w:p>
    <w:p w:rsidR="00324097" w:rsidRDefault="00324097" w:rsidP="00324097">
      <w:pPr>
        <w:pStyle w:val="Textkrper"/>
        <w:suppressAutoHyphens/>
        <w:jc w:val="both"/>
        <w:rPr>
          <w:sz w:val="20"/>
          <w:szCs w:val="20"/>
        </w:rPr>
      </w:pPr>
      <w:r w:rsidRPr="002A09C8">
        <w:rPr>
          <w:sz w:val="20"/>
          <w:szCs w:val="20"/>
        </w:rPr>
        <w:t xml:space="preserve">Erweitern Sie die Klasse </w:t>
      </w:r>
      <w:r>
        <w:rPr>
          <w:sz w:val="20"/>
          <w:szCs w:val="20"/>
        </w:rPr>
        <w:t>„</w:t>
      </w:r>
      <w:r w:rsidRPr="002A09C8">
        <w:rPr>
          <w:sz w:val="20"/>
          <w:szCs w:val="20"/>
        </w:rPr>
        <w:t>Person</w:t>
      </w:r>
      <w:r>
        <w:rPr>
          <w:sz w:val="20"/>
          <w:szCs w:val="20"/>
        </w:rPr>
        <w:t>“</w:t>
      </w:r>
      <w:r w:rsidRPr="002A09C8">
        <w:rPr>
          <w:sz w:val="20"/>
          <w:szCs w:val="20"/>
        </w:rPr>
        <w:t xml:space="preserve"> um einen Konstruktor für eine einfachere Initialisierung eines Objekts mittels der Attribute </w:t>
      </w:r>
      <w:r>
        <w:rPr>
          <w:sz w:val="20"/>
          <w:szCs w:val="20"/>
        </w:rPr>
        <w:t>„</w:t>
      </w:r>
      <w:proofErr w:type="spellStart"/>
      <w:r w:rsidRPr="00DB3EF9">
        <w:rPr>
          <w:rFonts w:ascii="Courier New" w:hAnsi="Courier New" w:cs="Courier New"/>
          <w:sz w:val="20"/>
          <w:szCs w:val="20"/>
        </w:rPr>
        <w:t>name</w:t>
      </w:r>
      <w:proofErr w:type="spellEnd"/>
      <w:r>
        <w:rPr>
          <w:sz w:val="20"/>
          <w:szCs w:val="20"/>
        </w:rPr>
        <w:t>“</w:t>
      </w:r>
      <w:r w:rsidRPr="002A09C8">
        <w:rPr>
          <w:sz w:val="20"/>
          <w:szCs w:val="20"/>
        </w:rPr>
        <w:t xml:space="preserve"> und </w:t>
      </w:r>
      <w:r>
        <w:rPr>
          <w:sz w:val="20"/>
          <w:szCs w:val="20"/>
        </w:rPr>
        <w:t>„</w:t>
      </w:r>
      <w:r w:rsidRPr="001361F6">
        <w:rPr>
          <w:rFonts w:ascii="Courier New" w:hAnsi="Courier New" w:cs="Courier New"/>
          <w:sz w:val="20"/>
          <w:szCs w:val="20"/>
        </w:rPr>
        <w:t>alter</w:t>
      </w:r>
      <w:r>
        <w:rPr>
          <w:sz w:val="20"/>
          <w:szCs w:val="20"/>
        </w:rPr>
        <w:t>“</w:t>
      </w:r>
      <w:r w:rsidRPr="002A09C8">
        <w:rPr>
          <w:sz w:val="20"/>
          <w:szCs w:val="20"/>
        </w:rPr>
        <w:t>.</w:t>
      </w:r>
    </w:p>
    <w:p w:rsidR="00324097" w:rsidRDefault="00324097" w:rsidP="00324097">
      <w:pPr>
        <w:pStyle w:val="Textkrper"/>
        <w:suppressAutoHyphens/>
        <w:jc w:val="both"/>
        <w:rPr>
          <w:sz w:val="20"/>
          <w:szCs w:val="20"/>
        </w:rPr>
      </w:pPr>
      <w:r w:rsidRPr="006B5909">
        <w:rPr>
          <w:sz w:val="20"/>
          <w:szCs w:val="20"/>
        </w:rPr>
        <w:t xml:space="preserve">Erstellen Sie anschließend die </w:t>
      </w:r>
      <w:r>
        <w:rPr>
          <w:sz w:val="20"/>
          <w:szCs w:val="20"/>
        </w:rPr>
        <w:t xml:space="preserve">beiden </w:t>
      </w:r>
      <w:r w:rsidRPr="006B5909">
        <w:rPr>
          <w:sz w:val="20"/>
          <w:szCs w:val="20"/>
        </w:rPr>
        <w:t>Klassen „</w:t>
      </w:r>
      <w:r w:rsidRPr="001361F6">
        <w:rPr>
          <w:rFonts w:ascii="Courier New" w:hAnsi="Courier New" w:cs="Courier New"/>
          <w:sz w:val="20"/>
          <w:szCs w:val="20"/>
        </w:rPr>
        <w:t>Spieler</w:t>
      </w:r>
      <w:r w:rsidRPr="006B5909">
        <w:rPr>
          <w:sz w:val="20"/>
          <w:szCs w:val="20"/>
        </w:rPr>
        <w:t>“ und „</w:t>
      </w:r>
      <w:r w:rsidRPr="001361F6">
        <w:rPr>
          <w:rFonts w:ascii="Courier New" w:hAnsi="Courier New" w:cs="Courier New"/>
          <w:sz w:val="20"/>
          <w:szCs w:val="20"/>
        </w:rPr>
        <w:t>Trainer</w:t>
      </w:r>
      <w:r w:rsidRPr="006B5909">
        <w:rPr>
          <w:sz w:val="20"/>
          <w:szCs w:val="20"/>
        </w:rPr>
        <w:t>“.</w:t>
      </w:r>
      <w:r>
        <w:rPr>
          <w:sz w:val="20"/>
          <w:szCs w:val="20"/>
        </w:rPr>
        <w:t xml:space="preserve"> Auch hier soll auf die (vier bzw. ein Integer-) Attribute nur mittels Getter/Setter-Methoden zugegriffen werden können. </w:t>
      </w:r>
    </w:p>
    <w:p w:rsidR="00324097" w:rsidRDefault="00324097" w:rsidP="00324097">
      <w:pPr>
        <w:pStyle w:val="Textkrper"/>
        <w:suppressAutoHyphens/>
        <w:jc w:val="both"/>
        <w:rPr>
          <w:sz w:val="20"/>
          <w:szCs w:val="20"/>
        </w:rPr>
      </w:pPr>
      <w:r>
        <w:rPr>
          <w:sz w:val="20"/>
          <w:szCs w:val="20"/>
        </w:rPr>
        <w:t>Die ausführbare Klasse „Test“ soll einen Trainer sowie den Spieler „</w:t>
      </w:r>
      <w:proofErr w:type="spellStart"/>
      <w:r w:rsidRPr="001361F6">
        <w:rPr>
          <w:rFonts w:ascii="Courier New" w:hAnsi="Courier New" w:cs="Courier New"/>
          <w:sz w:val="20"/>
          <w:szCs w:val="20"/>
        </w:rPr>
        <w:t>gomez</w:t>
      </w:r>
      <w:proofErr w:type="spellEnd"/>
      <w:r>
        <w:rPr>
          <w:sz w:val="20"/>
          <w:szCs w:val="20"/>
        </w:rPr>
        <w:t>“ generieren und einige der übergebenen Parameter (z.B. Name, Alter, geschossene Tore bei der EM) ausgeben.</w:t>
      </w:r>
    </w:p>
    <w:p w:rsidR="00324097" w:rsidRPr="006B5909" w:rsidRDefault="00324097" w:rsidP="00324097">
      <w:pPr>
        <w:pStyle w:val="Textkrper"/>
        <w:suppressAutoHyphens/>
        <w:jc w:val="both"/>
        <w:rPr>
          <w:sz w:val="20"/>
          <w:szCs w:val="20"/>
        </w:rPr>
      </w:pPr>
      <w:r>
        <w:rPr>
          <w:noProof/>
          <w:sz w:val="20"/>
          <w:szCs w:val="20"/>
        </w:rPr>
        <w:drawing>
          <wp:inline distT="0" distB="0" distL="0" distR="0" wp14:anchorId="15BCD91F" wp14:editId="08E23DDA">
            <wp:extent cx="3180080" cy="996315"/>
            <wp:effectExtent l="0" t="0" r="0" b="0"/>
            <wp:docPr id="64"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0080" cy="996315"/>
                    </a:xfrm>
                    <a:prstGeom prst="rect">
                      <a:avLst/>
                    </a:prstGeom>
                    <a:noFill/>
                    <a:ln>
                      <a:noFill/>
                    </a:ln>
                  </pic:spPr>
                </pic:pic>
              </a:graphicData>
            </a:graphic>
          </wp:inline>
        </w:drawing>
      </w:r>
    </w:p>
    <w:p w:rsidR="00324097" w:rsidRDefault="00324097" w:rsidP="00290833">
      <w:pPr>
        <w:pStyle w:val="Textkrper"/>
        <w:suppressAutoHyphens/>
        <w:jc w:val="both"/>
        <w:rPr>
          <w:b/>
          <w:bCs/>
          <w:sz w:val="20"/>
          <w:szCs w:val="20"/>
        </w:rPr>
      </w:pPr>
      <w:r>
        <w:rPr>
          <w:b/>
          <w:bCs/>
          <w:sz w:val="20"/>
          <w:szCs w:val="20"/>
          <w:lang w:val="en-GB"/>
        </w:rPr>
        <w:br w:type="page"/>
      </w:r>
      <w:r>
        <w:rPr>
          <w:b/>
          <w:bCs/>
          <w:sz w:val="20"/>
          <w:szCs w:val="20"/>
        </w:rPr>
        <w:lastRenderedPageBreak/>
        <w:t>Ziel:</w:t>
      </w:r>
    </w:p>
    <w:p w:rsidR="00324097" w:rsidRDefault="00324097" w:rsidP="00324097">
      <w:pPr>
        <w:pStyle w:val="Textkrper"/>
        <w:suppressAutoHyphens/>
        <w:jc w:val="both"/>
        <w:rPr>
          <w:sz w:val="20"/>
          <w:szCs w:val="20"/>
        </w:rPr>
      </w:pPr>
      <w:r>
        <w:rPr>
          <w:sz w:val="20"/>
          <w:szCs w:val="20"/>
        </w:rPr>
        <w:t>Entwerfen Sie eine Klasse „</w:t>
      </w:r>
      <w:r w:rsidRPr="004A1520">
        <w:rPr>
          <w:rFonts w:ascii="Courier New" w:hAnsi="Courier New" w:cs="Courier New"/>
          <w:color w:val="000000"/>
          <w:sz w:val="20"/>
          <w:szCs w:val="20"/>
        </w:rPr>
        <w:t>Fahrzeuge</w:t>
      </w:r>
      <w:r>
        <w:rPr>
          <w:sz w:val="20"/>
          <w:szCs w:val="20"/>
        </w:rPr>
        <w:t>“. Ein Fahrzeug hat einen Namen und eine Farbe, die auch beide bei der Generierung eines Objekts mit angegeben werden müssen. Außerdem soll es eine Methode „</w:t>
      </w:r>
      <w:proofErr w:type="spellStart"/>
      <w:proofErr w:type="gramStart"/>
      <w:r>
        <w:rPr>
          <w:rFonts w:ascii="Courier New" w:hAnsi="Courier New" w:cs="Courier New"/>
          <w:color w:val="000000"/>
          <w:sz w:val="20"/>
          <w:szCs w:val="20"/>
        </w:rPr>
        <w:t>zeigeEigenschaften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sz w:val="20"/>
          <w:szCs w:val="20"/>
        </w:rPr>
        <w:t>“ geben, in der die beiden Attribute der Instanz angezeigt werden.</w:t>
      </w:r>
    </w:p>
    <w:p w:rsidR="00324097" w:rsidRDefault="00324097" w:rsidP="00324097">
      <w:pPr>
        <w:pStyle w:val="Textkrper"/>
        <w:suppressAutoHyphens/>
        <w:jc w:val="both"/>
        <w:rPr>
          <w:sz w:val="20"/>
          <w:szCs w:val="20"/>
        </w:rPr>
      </w:pPr>
      <w:r>
        <w:rPr>
          <w:sz w:val="20"/>
          <w:szCs w:val="20"/>
        </w:rPr>
        <w:t>Daneben existiert die Klasse „</w:t>
      </w:r>
      <w:r w:rsidRPr="004A1520">
        <w:rPr>
          <w:rFonts w:ascii="Courier New" w:hAnsi="Courier New" w:cs="Courier New"/>
          <w:color w:val="000000"/>
          <w:sz w:val="20"/>
          <w:szCs w:val="20"/>
        </w:rPr>
        <w:t>Motorrad</w:t>
      </w:r>
      <w:r>
        <w:rPr>
          <w:sz w:val="20"/>
          <w:szCs w:val="20"/>
        </w:rPr>
        <w:t>“, die von der Basisklasse „</w:t>
      </w:r>
      <w:r w:rsidRPr="004A1520">
        <w:rPr>
          <w:rFonts w:ascii="Courier New" w:hAnsi="Courier New" w:cs="Courier New"/>
          <w:color w:val="000000"/>
          <w:sz w:val="20"/>
          <w:szCs w:val="20"/>
        </w:rPr>
        <w:t>Fahrzeug</w:t>
      </w:r>
      <w:r>
        <w:rPr>
          <w:sz w:val="20"/>
          <w:szCs w:val="20"/>
        </w:rPr>
        <w:t xml:space="preserve">“ erbt und über zwei weitere Attribute verfügt. So kann man bei einem Motorrad angeben, ob es eine Satteltasche hat und über wie viel PS es verfügt. Zur Instanziierung eines Motorrads müssen stets vier Parameter übergeben werden. </w:t>
      </w:r>
    </w:p>
    <w:p w:rsidR="00324097" w:rsidRDefault="00324097" w:rsidP="00324097">
      <w:pPr>
        <w:pStyle w:val="Textkrper"/>
        <w:suppressAutoHyphens/>
        <w:jc w:val="both"/>
        <w:rPr>
          <w:sz w:val="20"/>
          <w:szCs w:val="20"/>
        </w:rPr>
      </w:pPr>
      <w:r>
        <w:rPr>
          <w:sz w:val="20"/>
          <w:szCs w:val="20"/>
        </w:rPr>
        <w:t>Die Methode „</w:t>
      </w:r>
      <w:proofErr w:type="spellStart"/>
      <w:proofErr w:type="gramStart"/>
      <w:r>
        <w:rPr>
          <w:rFonts w:ascii="Courier New" w:hAnsi="Courier New" w:cs="Courier New"/>
          <w:color w:val="000000"/>
          <w:sz w:val="20"/>
          <w:szCs w:val="20"/>
        </w:rPr>
        <w:t>zeigeEigenschaften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sz w:val="20"/>
          <w:szCs w:val="20"/>
        </w:rPr>
        <w:t>“ der Klasse „</w:t>
      </w:r>
      <w:r w:rsidRPr="004A1520">
        <w:rPr>
          <w:rFonts w:ascii="Courier New" w:hAnsi="Courier New" w:cs="Courier New"/>
          <w:color w:val="000000"/>
          <w:sz w:val="20"/>
          <w:szCs w:val="20"/>
        </w:rPr>
        <w:t>Motorrad</w:t>
      </w:r>
      <w:r>
        <w:rPr>
          <w:sz w:val="20"/>
          <w:szCs w:val="20"/>
        </w:rPr>
        <w:t>“ überschreibt die Methode der Basisklasse „</w:t>
      </w:r>
      <w:r w:rsidRPr="004A1520">
        <w:rPr>
          <w:rFonts w:ascii="Courier New" w:hAnsi="Courier New" w:cs="Courier New"/>
          <w:color w:val="000000"/>
          <w:sz w:val="20"/>
          <w:szCs w:val="20"/>
        </w:rPr>
        <w:t>Fahrzeuge</w:t>
      </w:r>
      <w:r>
        <w:rPr>
          <w:sz w:val="20"/>
          <w:szCs w:val="20"/>
        </w:rPr>
        <w:t>“.</w:t>
      </w:r>
    </w:p>
    <w:p w:rsidR="00324097" w:rsidRDefault="00324097" w:rsidP="00324097">
      <w:pPr>
        <w:pStyle w:val="Textkrper"/>
        <w:suppressAutoHyphens/>
        <w:jc w:val="both"/>
        <w:rPr>
          <w:sz w:val="20"/>
          <w:szCs w:val="20"/>
        </w:rPr>
      </w:pPr>
      <w:r>
        <w:rPr>
          <w:sz w:val="20"/>
          <w:szCs w:val="20"/>
        </w:rPr>
        <w:t>In einer Klasse „</w:t>
      </w:r>
      <w:r w:rsidRPr="004A1520">
        <w:rPr>
          <w:rFonts w:ascii="Courier New" w:hAnsi="Courier New" w:cs="Courier New"/>
          <w:color w:val="000000"/>
          <w:sz w:val="20"/>
          <w:szCs w:val="20"/>
        </w:rPr>
        <w:t>Fuhrpark</w:t>
      </w:r>
      <w:r>
        <w:rPr>
          <w:sz w:val="20"/>
          <w:szCs w:val="20"/>
        </w:rPr>
        <w:t xml:space="preserve">“ sollen von jeder Klasse eine Instanz (nennen Sie die Instanzen </w:t>
      </w:r>
      <w:r w:rsidRPr="004A1520">
        <w:rPr>
          <w:rFonts w:ascii="Courier New" w:hAnsi="Courier New" w:cs="Courier New"/>
          <w:color w:val="000000"/>
          <w:sz w:val="20"/>
          <w:szCs w:val="20"/>
        </w:rPr>
        <w:t xml:space="preserve">f1 </w:t>
      </w:r>
      <w:r>
        <w:rPr>
          <w:sz w:val="20"/>
          <w:szCs w:val="20"/>
        </w:rPr>
        <w:t xml:space="preserve">und </w:t>
      </w:r>
      <w:r w:rsidRPr="004A1520">
        <w:rPr>
          <w:rFonts w:ascii="Courier New" w:hAnsi="Courier New" w:cs="Courier New"/>
          <w:color w:val="000000"/>
          <w:sz w:val="20"/>
          <w:szCs w:val="20"/>
        </w:rPr>
        <w:t>m1</w:t>
      </w:r>
      <w:r>
        <w:rPr>
          <w:sz w:val="20"/>
          <w:szCs w:val="20"/>
        </w:rPr>
        <w:t xml:space="preserve">) </w:t>
      </w:r>
      <w:proofErr w:type="spellStart"/>
      <w:r>
        <w:rPr>
          <w:sz w:val="20"/>
          <w:szCs w:val="20"/>
        </w:rPr>
        <w:t>ge</w:t>
      </w:r>
      <w:proofErr w:type="spellEnd"/>
      <w:r>
        <w:rPr>
          <w:sz w:val="20"/>
          <w:szCs w:val="20"/>
        </w:rPr>
        <w:t>-bildet werden und die Eigenschaften mit Hilfe der Methode „</w:t>
      </w:r>
      <w:proofErr w:type="spellStart"/>
      <w:proofErr w:type="gramStart"/>
      <w:r>
        <w:rPr>
          <w:rFonts w:ascii="Courier New" w:hAnsi="Courier New" w:cs="Courier New"/>
          <w:color w:val="000000"/>
          <w:sz w:val="20"/>
          <w:szCs w:val="20"/>
        </w:rPr>
        <w:t>zeigeEigenschaften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sz w:val="20"/>
          <w:szCs w:val="20"/>
        </w:rPr>
        <w:t>“ ausgegeben werden.</w:t>
      </w:r>
    </w:p>
    <w:p w:rsidR="00324097" w:rsidRDefault="00324097" w:rsidP="00324097">
      <w:pPr>
        <w:pStyle w:val="Textkrper"/>
        <w:suppressAutoHyphens/>
        <w:jc w:val="both"/>
        <w:rPr>
          <w:sz w:val="20"/>
          <w:szCs w:val="20"/>
        </w:rPr>
      </w:pPr>
      <w:r>
        <w:rPr>
          <w:sz w:val="20"/>
          <w:szCs w:val="20"/>
        </w:rPr>
        <w:t>Verwenden Sie die in der folgenden Ausgabe/Darstellung benutzten Attribute.</w:t>
      </w:r>
    </w:p>
    <w:p w:rsidR="00324097" w:rsidRDefault="00324097" w:rsidP="00324097">
      <w:pPr>
        <w:pStyle w:val="Textkrper"/>
        <w:suppressAutoHyphens/>
        <w:jc w:val="both"/>
        <w:rPr>
          <w:sz w:val="20"/>
          <w:szCs w:val="20"/>
        </w:rPr>
      </w:pPr>
      <w:r>
        <w:rPr>
          <w:noProof/>
          <w:sz w:val="20"/>
          <w:szCs w:val="20"/>
        </w:rPr>
        <w:drawing>
          <wp:inline distT="0" distB="0" distL="0" distR="0" wp14:anchorId="6A6B8186" wp14:editId="3954EDC3">
            <wp:extent cx="2279015" cy="1180465"/>
            <wp:effectExtent l="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015" cy="1180465"/>
                    </a:xfrm>
                    <a:prstGeom prst="rect">
                      <a:avLst/>
                    </a:prstGeom>
                    <a:noFill/>
                    <a:ln>
                      <a:noFill/>
                    </a:ln>
                  </pic:spPr>
                </pic:pic>
              </a:graphicData>
            </a:graphic>
          </wp:inline>
        </w:drawing>
      </w:r>
      <w:bookmarkStart w:id="0" w:name="_GoBack"/>
      <w:bookmarkEnd w:id="0"/>
    </w:p>
    <w:sectPr w:rsidR="003240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97"/>
    <w:rsid w:val="00290833"/>
    <w:rsid w:val="00324097"/>
    <w:rsid w:val="00976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8D749-2C6F-4795-98C5-B78616E0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4097"/>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xtkörper Char,Textkörper Char1,Textkörper Char Char"/>
    <w:basedOn w:val="Standard"/>
    <w:link w:val="TextkrperZchn"/>
    <w:uiPriority w:val="99"/>
    <w:rsid w:val="00324097"/>
    <w:pPr>
      <w:spacing w:after="120"/>
    </w:pPr>
  </w:style>
  <w:style w:type="character" w:customStyle="1" w:styleId="TextkrperZchn">
    <w:name w:val="Textkörper Zchn"/>
    <w:aliases w:val="Textkörper Char Zchn,Textkörper Char1 Zchn,Textkörper Char Char Zchn"/>
    <w:basedOn w:val="Absatz-Standardschriftart"/>
    <w:link w:val="Textkrper"/>
    <w:uiPriority w:val="99"/>
    <w:rsid w:val="00324097"/>
    <w:rPr>
      <w:rFonts w:ascii="Times New Roman" w:eastAsia="Times New Roman" w:hAnsi="Times New Roman" w:cs="Times New Roman"/>
      <w:sz w:val="24"/>
      <w:szCs w:val="24"/>
      <w:lang w:eastAsia="de-DE"/>
    </w:rPr>
  </w:style>
  <w:style w:type="paragraph" w:styleId="StandardWeb">
    <w:name w:val="Normal (Web)"/>
    <w:basedOn w:val="Standard"/>
    <w:uiPriority w:val="99"/>
    <w:rsid w:val="00324097"/>
    <w:pPr>
      <w:spacing w:before="100" w:beforeAutospacing="1" w:after="100" w:afterAutospacing="1"/>
    </w:pPr>
  </w:style>
  <w:style w:type="character" w:styleId="Fett">
    <w:name w:val="Strong"/>
    <w:uiPriority w:val="22"/>
    <w:qFormat/>
    <w:rsid w:val="0032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2021-05-03T09:07:00Z</dcterms:created>
  <dcterms:modified xsi:type="dcterms:W3CDTF">2021-05-03T09:09:00Z</dcterms:modified>
</cp:coreProperties>
</file>