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C7C2" w14:textId="77777777" w:rsidR="000A04BB" w:rsidRPr="000A04BB" w:rsidRDefault="000A04BB" w:rsidP="00324097">
      <w:pPr>
        <w:pStyle w:val="Textkrper"/>
        <w:suppressAutoHyphens/>
        <w:jc w:val="both"/>
        <w:rPr>
          <w:rFonts w:ascii="Arial" w:hAnsi="Arial" w:cs="Arial"/>
          <w:b/>
          <w:bCs/>
          <w:sz w:val="22"/>
          <w:szCs w:val="22"/>
        </w:rPr>
      </w:pPr>
      <w:r w:rsidRPr="000A04BB">
        <w:rPr>
          <w:rFonts w:ascii="Arial" w:hAnsi="Arial" w:cs="Arial"/>
          <w:b/>
          <w:bCs/>
          <w:sz w:val="22"/>
          <w:szCs w:val="22"/>
        </w:rPr>
        <w:t>Geführte Aufgabe zu Vererbung</w:t>
      </w:r>
    </w:p>
    <w:p w14:paraId="46753C69" w14:textId="77777777" w:rsidR="00324097" w:rsidRDefault="00324097" w:rsidP="00324097">
      <w:pPr>
        <w:pStyle w:val="Textkrper"/>
        <w:suppressAutoHyphens/>
        <w:jc w:val="both"/>
        <w:rPr>
          <w:b/>
          <w:bCs/>
          <w:sz w:val="20"/>
          <w:szCs w:val="20"/>
        </w:rPr>
      </w:pPr>
      <w:r>
        <w:rPr>
          <w:b/>
          <w:bCs/>
          <w:sz w:val="20"/>
          <w:szCs w:val="20"/>
        </w:rPr>
        <w:t>Ziel:</w:t>
      </w:r>
    </w:p>
    <w:p w14:paraId="1A9B674E" w14:textId="77777777" w:rsidR="00324097" w:rsidRPr="006B5909" w:rsidRDefault="00324097" w:rsidP="00324097">
      <w:pPr>
        <w:pStyle w:val="Textkrper"/>
        <w:suppressAutoHyphens/>
        <w:jc w:val="both"/>
        <w:rPr>
          <w:sz w:val="20"/>
          <w:szCs w:val="20"/>
        </w:rPr>
      </w:pPr>
      <w:r w:rsidRPr="006B5909">
        <w:rPr>
          <w:sz w:val="20"/>
          <w:szCs w:val="20"/>
        </w:rPr>
        <w:t xml:space="preserve">Sie sollen die folgende Klassenhierarchie in Java implementieren, die eine Spezialisierung der </w:t>
      </w:r>
      <w:r w:rsidR="00A149D1">
        <w:rPr>
          <w:sz w:val="20"/>
          <w:szCs w:val="20"/>
        </w:rPr>
        <w:t xml:space="preserve">(Super-) </w:t>
      </w:r>
      <w:r w:rsidRPr="006B5909">
        <w:rPr>
          <w:sz w:val="20"/>
          <w:szCs w:val="20"/>
        </w:rPr>
        <w:t xml:space="preserve">Klasse „Person“ zu den </w:t>
      </w:r>
      <w:r w:rsidR="00A149D1">
        <w:rPr>
          <w:sz w:val="20"/>
          <w:szCs w:val="20"/>
        </w:rPr>
        <w:t xml:space="preserve">(Sub-) </w:t>
      </w:r>
      <w:r w:rsidRPr="006B5909">
        <w:rPr>
          <w:sz w:val="20"/>
          <w:szCs w:val="20"/>
        </w:rPr>
        <w:t>Klassen „Spielern“ und „Trainer“ durch zusätzliche Eigenschaften beschreibt.</w:t>
      </w:r>
      <w:r>
        <w:rPr>
          <w:sz w:val="20"/>
          <w:szCs w:val="20"/>
        </w:rPr>
        <w:t xml:space="preserve"> Danach erzeugen Sie noch die Klasse „Torwart“</w:t>
      </w:r>
      <w:r w:rsidR="00A149D1">
        <w:rPr>
          <w:sz w:val="20"/>
          <w:szCs w:val="20"/>
        </w:rPr>
        <w:t>, die wiederum eine Subklasse von „Spieler“ ist</w:t>
      </w:r>
      <w:r>
        <w:rPr>
          <w:sz w:val="20"/>
          <w:szCs w:val="20"/>
        </w:rPr>
        <w:t>.</w:t>
      </w:r>
    </w:p>
    <w:p w14:paraId="56D6E909" w14:textId="77777777" w:rsidR="00324097" w:rsidRPr="006B5909" w:rsidRDefault="003C388F" w:rsidP="00A149D1">
      <w:pPr>
        <w:pStyle w:val="Textkrper"/>
        <w:suppressAutoHyphens/>
        <w:jc w:val="center"/>
        <w:rPr>
          <w:sz w:val="20"/>
          <w:szCs w:val="20"/>
        </w:rPr>
      </w:pPr>
      <w:r>
        <w:rPr>
          <w:noProof/>
          <w:sz w:val="20"/>
          <w:szCs w:val="20"/>
        </w:rPr>
        <w:drawing>
          <wp:inline distT="0" distB="0" distL="0" distR="0" wp14:anchorId="29BB3151" wp14:editId="0D5FBD88">
            <wp:extent cx="2757761" cy="2722729"/>
            <wp:effectExtent l="0" t="0" r="508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5250" cy="2739996"/>
                    </a:xfrm>
                    <a:prstGeom prst="rect">
                      <a:avLst/>
                    </a:prstGeom>
                    <a:noFill/>
                    <a:ln>
                      <a:noFill/>
                    </a:ln>
                  </pic:spPr>
                </pic:pic>
              </a:graphicData>
            </a:graphic>
          </wp:inline>
        </w:drawing>
      </w:r>
    </w:p>
    <w:p w14:paraId="0DB6E5F9" w14:textId="77777777" w:rsidR="004246A3" w:rsidRDefault="00324097" w:rsidP="000A04BB">
      <w:pPr>
        <w:pStyle w:val="Textkrper"/>
        <w:numPr>
          <w:ilvl w:val="0"/>
          <w:numId w:val="1"/>
        </w:numPr>
        <w:suppressAutoHyphens/>
        <w:jc w:val="both"/>
        <w:rPr>
          <w:sz w:val="20"/>
          <w:szCs w:val="20"/>
        </w:rPr>
      </w:pPr>
      <w:r w:rsidRPr="006B5909">
        <w:rPr>
          <w:sz w:val="20"/>
          <w:szCs w:val="20"/>
        </w:rPr>
        <w:t xml:space="preserve">Legen Sie als erstes die </w:t>
      </w:r>
      <w:r w:rsidR="00B60B14">
        <w:rPr>
          <w:sz w:val="20"/>
          <w:szCs w:val="20"/>
        </w:rPr>
        <w:t xml:space="preserve">(nicht ausführbare) </w:t>
      </w:r>
      <w:r w:rsidRPr="006B5909">
        <w:rPr>
          <w:sz w:val="20"/>
          <w:szCs w:val="20"/>
        </w:rPr>
        <w:t>Klasse „</w:t>
      </w:r>
      <w:r w:rsidRPr="001361F6">
        <w:rPr>
          <w:rFonts w:ascii="Courier New" w:hAnsi="Courier New" w:cs="Courier New"/>
          <w:sz w:val="20"/>
          <w:szCs w:val="20"/>
        </w:rPr>
        <w:t>Person</w:t>
      </w:r>
      <w:r w:rsidRPr="006B5909">
        <w:rPr>
          <w:sz w:val="20"/>
          <w:szCs w:val="20"/>
        </w:rPr>
        <w:t xml:space="preserve">“ an. </w:t>
      </w:r>
      <w:r>
        <w:rPr>
          <w:sz w:val="20"/>
          <w:szCs w:val="20"/>
        </w:rPr>
        <w:t xml:space="preserve">Die Attribute </w:t>
      </w:r>
      <w:r w:rsidR="00B60B14">
        <w:rPr>
          <w:sz w:val="20"/>
          <w:szCs w:val="20"/>
        </w:rPr>
        <w:t>dieser</w:t>
      </w:r>
      <w:r>
        <w:rPr>
          <w:sz w:val="20"/>
          <w:szCs w:val="20"/>
        </w:rPr>
        <w:t xml:space="preserve"> Klasse (im Beispiel „</w:t>
      </w:r>
      <w:r w:rsidRPr="001361F6">
        <w:rPr>
          <w:rFonts w:ascii="Courier New" w:hAnsi="Courier New" w:cs="Courier New"/>
          <w:sz w:val="20"/>
          <w:szCs w:val="20"/>
        </w:rPr>
        <w:t>name</w:t>
      </w:r>
      <w:r>
        <w:rPr>
          <w:sz w:val="20"/>
          <w:szCs w:val="20"/>
        </w:rPr>
        <w:t>“ und „</w:t>
      </w:r>
      <w:r w:rsidRPr="001361F6">
        <w:rPr>
          <w:rFonts w:ascii="Courier New" w:hAnsi="Courier New" w:cs="Courier New"/>
          <w:sz w:val="20"/>
          <w:szCs w:val="20"/>
        </w:rPr>
        <w:t>alter</w:t>
      </w:r>
      <w:r>
        <w:rPr>
          <w:sz w:val="20"/>
          <w:szCs w:val="20"/>
        </w:rPr>
        <w:t xml:space="preserve">“) </w:t>
      </w:r>
      <w:r w:rsidR="000A04BB">
        <w:rPr>
          <w:sz w:val="20"/>
          <w:szCs w:val="20"/>
        </w:rPr>
        <w:t>sollen</w:t>
      </w:r>
      <w:r>
        <w:rPr>
          <w:sz w:val="20"/>
          <w:szCs w:val="20"/>
        </w:rPr>
        <w:t xml:space="preserve"> </w:t>
      </w:r>
      <w:r w:rsidR="004246A3">
        <w:rPr>
          <w:sz w:val="20"/>
          <w:szCs w:val="20"/>
        </w:rPr>
        <w:t>gemäß dem Prinzip des „</w:t>
      </w:r>
      <w:r w:rsidR="004246A3" w:rsidRPr="000A04BB">
        <w:rPr>
          <w:b/>
          <w:i/>
          <w:sz w:val="20"/>
          <w:szCs w:val="20"/>
        </w:rPr>
        <w:t>Data Hiding</w:t>
      </w:r>
      <w:r w:rsidR="004246A3">
        <w:rPr>
          <w:sz w:val="20"/>
          <w:szCs w:val="20"/>
        </w:rPr>
        <w:t xml:space="preserve">“ </w:t>
      </w:r>
      <w:r w:rsidR="004246A3" w:rsidRPr="004246A3">
        <w:rPr>
          <w:sz w:val="20"/>
          <w:szCs w:val="20"/>
        </w:rPr>
        <w:t>nur aus den Programmteilen heraus ansprechbar sein</w:t>
      </w:r>
      <w:r w:rsidR="004246A3">
        <w:rPr>
          <w:sz w:val="20"/>
          <w:szCs w:val="20"/>
        </w:rPr>
        <w:t>.</w:t>
      </w:r>
    </w:p>
    <w:p w14:paraId="3CA143EB" w14:textId="77777777" w:rsidR="00324097" w:rsidRDefault="00324097" w:rsidP="000A04BB">
      <w:pPr>
        <w:pStyle w:val="Textkrper"/>
        <w:numPr>
          <w:ilvl w:val="0"/>
          <w:numId w:val="1"/>
        </w:numPr>
        <w:suppressAutoHyphens/>
        <w:jc w:val="both"/>
        <w:rPr>
          <w:sz w:val="20"/>
          <w:szCs w:val="20"/>
        </w:rPr>
      </w:pPr>
      <w:r w:rsidRPr="002A09C8">
        <w:rPr>
          <w:sz w:val="20"/>
          <w:szCs w:val="20"/>
        </w:rPr>
        <w:t xml:space="preserve">Erweitern Sie die Klasse </w:t>
      </w:r>
      <w:r>
        <w:rPr>
          <w:sz w:val="20"/>
          <w:szCs w:val="20"/>
        </w:rPr>
        <w:t>„</w:t>
      </w:r>
      <w:r w:rsidRPr="00B60B14">
        <w:rPr>
          <w:rFonts w:ascii="Courier New" w:hAnsi="Courier New" w:cs="Courier New"/>
          <w:sz w:val="20"/>
          <w:szCs w:val="20"/>
        </w:rPr>
        <w:t>Person</w:t>
      </w:r>
      <w:r>
        <w:rPr>
          <w:sz w:val="20"/>
          <w:szCs w:val="20"/>
        </w:rPr>
        <w:t>“</w:t>
      </w:r>
      <w:r w:rsidRPr="002A09C8">
        <w:rPr>
          <w:sz w:val="20"/>
          <w:szCs w:val="20"/>
        </w:rPr>
        <w:t xml:space="preserve"> um einen</w:t>
      </w:r>
      <w:r w:rsidR="00B60B14">
        <w:rPr>
          <w:sz w:val="20"/>
          <w:szCs w:val="20"/>
        </w:rPr>
        <w:t xml:space="preserve"> allgemein zugänglich (parametrisierten) </w:t>
      </w:r>
      <w:r w:rsidRPr="002A09C8">
        <w:rPr>
          <w:sz w:val="20"/>
          <w:szCs w:val="20"/>
        </w:rPr>
        <w:t xml:space="preserve">Konstruktor für eine einfachere Initialisierung eines Objekts mittels der Attribute </w:t>
      </w:r>
      <w:r>
        <w:rPr>
          <w:sz w:val="20"/>
          <w:szCs w:val="20"/>
        </w:rPr>
        <w:t>„</w:t>
      </w:r>
      <w:r w:rsidRPr="00DB3EF9">
        <w:rPr>
          <w:rFonts w:ascii="Courier New" w:hAnsi="Courier New" w:cs="Courier New"/>
          <w:sz w:val="20"/>
          <w:szCs w:val="20"/>
        </w:rPr>
        <w:t>name</w:t>
      </w:r>
      <w:r>
        <w:rPr>
          <w:sz w:val="20"/>
          <w:szCs w:val="20"/>
        </w:rPr>
        <w:t>“</w:t>
      </w:r>
      <w:r w:rsidRPr="002A09C8">
        <w:rPr>
          <w:sz w:val="20"/>
          <w:szCs w:val="20"/>
        </w:rPr>
        <w:t xml:space="preserve"> und </w:t>
      </w:r>
      <w:r>
        <w:rPr>
          <w:sz w:val="20"/>
          <w:szCs w:val="20"/>
        </w:rPr>
        <w:t>„</w:t>
      </w:r>
      <w:r w:rsidRPr="001361F6">
        <w:rPr>
          <w:rFonts w:ascii="Courier New" w:hAnsi="Courier New" w:cs="Courier New"/>
          <w:sz w:val="20"/>
          <w:szCs w:val="20"/>
        </w:rPr>
        <w:t>alter</w:t>
      </w:r>
      <w:r>
        <w:rPr>
          <w:sz w:val="20"/>
          <w:szCs w:val="20"/>
        </w:rPr>
        <w:t>“</w:t>
      </w:r>
      <w:r w:rsidRPr="002A09C8">
        <w:rPr>
          <w:sz w:val="20"/>
          <w:szCs w:val="20"/>
        </w:rPr>
        <w:t>.</w:t>
      </w:r>
      <w:r w:rsidR="00B60B14">
        <w:rPr>
          <w:sz w:val="20"/>
          <w:szCs w:val="20"/>
        </w:rPr>
        <w:t xml:space="preserve"> Die dem Konstruktor übergebenen Argumente sollen genauso heißen, wie die Attribute!</w:t>
      </w:r>
    </w:p>
    <w:p w14:paraId="11B76CA2" w14:textId="77777777" w:rsidR="004246A3" w:rsidRDefault="004246A3" w:rsidP="000A04BB">
      <w:pPr>
        <w:pStyle w:val="Textkrper"/>
        <w:numPr>
          <w:ilvl w:val="0"/>
          <w:numId w:val="1"/>
        </w:numPr>
        <w:suppressAutoHyphens/>
        <w:jc w:val="both"/>
        <w:rPr>
          <w:sz w:val="20"/>
          <w:szCs w:val="20"/>
        </w:rPr>
      </w:pPr>
      <w:r w:rsidRPr="004246A3">
        <w:rPr>
          <w:sz w:val="20"/>
          <w:szCs w:val="20"/>
        </w:rPr>
        <w:t>Um die Werte der (verborgenen)</w:t>
      </w:r>
      <w:r>
        <w:rPr>
          <w:sz w:val="20"/>
          <w:szCs w:val="20"/>
        </w:rPr>
        <w:t xml:space="preserve"> </w:t>
      </w:r>
      <w:r w:rsidRPr="004246A3">
        <w:rPr>
          <w:sz w:val="20"/>
          <w:szCs w:val="20"/>
        </w:rPr>
        <w:t xml:space="preserve">Attribute dennoch zugänglich </w:t>
      </w:r>
      <w:r w:rsidR="00160501">
        <w:rPr>
          <w:sz w:val="20"/>
          <w:szCs w:val="20"/>
        </w:rPr>
        <w:t xml:space="preserve">zu machen, </w:t>
      </w:r>
      <w:r w:rsidR="002A2390">
        <w:rPr>
          <w:sz w:val="20"/>
          <w:szCs w:val="20"/>
        </w:rPr>
        <w:t xml:space="preserve">formulieren </w:t>
      </w:r>
      <w:r w:rsidR="00160501">
        <w:rPr>
          <w:sz w:val="20"/>
          <w:szCs w:val="20"/>
        </w:rPr>
        <w:t>Sie für jedes Attribut zwei „</w:t>
      </w:r>
      <w:r w:rsidRPr="000A04BB">
        <w:rPr>
          <w:b/>
          <w:i/>
          <w:sz w:val="20"/>
          <w:szCs w:val="20"/>
        </w:rPr>
        <w:t>Auskunftsmethode</w:t>
      </w:r>
      <w:r w:rsidR="00160501" w:rsidRPr="000A04BB">
        <w:rPr>
          <w:b/>
          <w:i/>
          <w:sz w:val="20"/>
          <w:szCs w:val="20"/>
        </w:rPr>
        <w:t>n</w:t>
      </w:r>
      <w:r w:rsidR="00160501">
        <w:rPr>
          <w:sz w:val="20"/>
          <w:szCs w:val="20"/>
        </w:rPr>
        <w:t>“</w:t>
      </w:r>
      <w:r w:rsidRPr="004246A3">
        <w:rPr>
          <w:sz w:val="20"/>
          <w:szCs w:val="20"/>
        </w:rPr>
        <w:t xml:space="preserve"> („Accessor-Methode“</w:t>
      </w:r>
      <w:r w:rsidR="00160501">
        <w:rPr>
          <w:sz w:val="20"/>
          <w:szCs w:val="20"/>
        </w:rPr>
        <w:t xml:space="preserve">). Diese </w:t>
      </w:r>
      <w:r w:rsidR="00160501" w:rsidRPr="00AA17B7">
        <w:rPr>
          <w:rFonts w:ascii="Courier New" w:hAnsi="Courier New" w:cs="Courier New"/>
          <w:sz w:val="20"/>
          <w:szCs w:val="20"/>
        </w:rPr>
        <w:t>Getter/Setter</w:t>
      </w:r>
      <w:r w:rsidR="00160501">
        <w:rPr>
          <w:sz w:val="20"/>
          <w:szCs w:val="20"/>
        </w:rPr>
        <w:t>-Methoden können Sie sich von Eclipse automatisch erstellen lassen.</w:t>
      </w:r>
    </w:p>
    <w:p w14:paraId="44CF49A9" w14:textId="77777777" w:rsidR="00C14EF7" w:rsidRDefault="00AA17B7" w:rsidP="000A04BB">
      <w:pPr>
        <w:pStyle w:val="Textkrper"/>
        <w:numPr>
          <w:ilvl w:val="0"/>
          <w:numId w:val="1"/>
        </w:numPr>
        <w:suppressAutoHyphens/>
        <w:jc w:val="both"/>
        <w:rPr>
          <w:sz w:val="20"/>
          <w:szCs w:val="20"/>
        </w:rPr>
      </w:pPr>
      <w:r>
        <w:rPr>
          <w:sz w:val="20"/>
          <w:szCs w:val="20"/>
        </w:rPr>
        <w:t>Entwerfen</w:t>
      </w:r>
      <w:r w:rsidR="00324097" w:rsidRPr="006B5909">
        <w:rPr>
          <w:sz w:val="20"/>
          <w:szCs w:val="20"/>
        </w:rPr>
        <w:t xml:space="preserve"> Sie anschließend die </w:t>
      </w:r>
      <w:r w:rsidR="00324097">
        <w:rPr>
          <w:sz w:val="20"/>
          <w:szCs w:val="20"/>
        </w:rPr>
        <w:t xml:space="preserve">beiden </w:t>
      </w:r>
      <w:r w:rsidR="00B60B14">
        <w:rPr>
          <w:sz w:val="20"/>
          <w:szCs w:val="20"/>
        </w:rPr>
        <w:t xml:space="preserve">neuen, ebenfalls nicht ausführbaren </w:t>
      </w:r>
      <w:r w:rsidR="00324097" w:rsidRPr="006B5909">
        <w:rPr>
          <w:sz w:val="20"/>
          <w:szCs w:val="20"/>
        </w:rPr>
        <w:t>Klassen „</w:t>
      </w:r>
      <w:r w:rsidR="00324097" w:rsidRPr="001361F6">
        <w:rPr>
          <w:rFonts w:ascii="Courier New" w:hAnsi="Courier New" w:cs="Courier New"/>
          <w:sz w:val="20"/>
          <w:szCs w:val="20"/>
        </w:rPr>
        <w:t>Spieler</w:t>
      </w:r>
      <w:r w:rsidR="00324097" w:rsidRPr="006B5909">
        <w:rPr>
          <w:sz w:val="20"/>
          <w:szCs w:val="20"/>
        </w:rPr>
        <w:t>“ und „</w:t>
      </w:r>
      <w:r w:rsidR="00324097" w:rsidRPr="001361F6">
        <w:rPr>
          <w:rFonts w:ascii="Courier New" w:hAnsi="Courier New" w:cs="Courier New"/>
          <w:sz w:val="20"/>
          <w:szCs w:val="20"/>
        </w:rPr>
        <w:t>Trainer</w:t>
      </w:r>
      <w:r w:rsidR="00324097" w:rsidRPr="006B5909">
        <w:rPr>
          <w:sz w:val="20"/>
          <w:szCs w:val="20"/>
        </w:rPr>
        <w:t>“.</w:t>
      </w:r>
      <w:r w:rsidR="00324097">
        <w:rPr>
          <w:sz w:val="20"/>
          <w:szCs w:val="20"/>
        </w:rPr>
        <w:t xml:space="preserve"> </w:t>
      </w:r>
      <w:r w:rsidR="00160501">
        <w:rPr>
          <w:sz w:val="20"/>
          <w:szCs w:val="20"/>
        </w:rPr>
        <w:t xml:space="preserve">Beide Klassen sollen Subklassen </w:t>
      </w:r>
      <w:r>
        <w:rPr>
          <w:sz w:val="20"/>
          <w:szCs w:val="20"/>
        </w:rPr>
        <w:t>der Superklasse</w:t>
      </w:r>
      <w:r w:rsidR="00160501">
        <w:rPr>
          <w:sz w:val="20"/>
          <w:szCs w:val="20"/>
        </w:rPr>
        <w:t xml:space="preserve"> „</w:t>
      </w:r>
      <w:r w:rsidR="00160501" w:rsidRPr="00AA17B7">
        <w:rPr>
          <w:rFonts w:ascii="Courier New" w:hAnsi="Courier New" w:cs="Courier New"/>
          <w:sz w:val="20"/>
          <w:szCs w:val="20"/>
        </w:rPr>
        <w:t>Person</w:t>
      </w:r>
      <w:r w:rsidR="00160501">
        <w:rPr>
          <w:sz w:val="20"/>
          <w:szCs w:val="20"/>
        </w:rPr>
        <w:t>“ sein</w:t>
      </w:r>
      <w:r>
        <w:rPr>
          <w:sz w:val="20"/>
          <w:szCs w:val="20"/>
        </w:rPr>
        <w:t>.</w:t>
      </w:r>
      <w:r w:rsidR="00160501">
        <w:rPr>
          <w:sz w:val="20"/>
          <w:szCs w:val="20"/>
        </w:rPr>
        <w:t xml:space="preserve"> </w:t>
      </w:r>
    </w:p>
    <w:p w14:paraId="5F49A4D2" w14:textId="77777777" w:rsidR="00C14EF7" w:rsidRDefault="00C14EF7" w:rsidP="000A04BB">
      <w:pPr>
        <w:pStyle w:val="Textkrper"/>
        <w:numPr>
          <w:ilvl w:val="0"/>
          <w:numId w:val="1"/>
        </w:numPr>
        <w:suppressAutoHyphens/>
        <w:jc w:val="both"/>
        <w:rPr>
          <w:sz w:val="20"/>
          <w:szCs w:val="20"/>
        </w:rPr>
      </w:pPr>
      <w:r>
        <w:rPr>
          <w:sz w:val="20"/>
          <w:szCs w:val="20"/>
        </w:rPr>
        <w:t>Mit dem Attribut „</w:t>
      </w:r>
      <w:r w:rsidRPr="00C14EF7">
        <w:rPr>
          <w:rFonts w:ascii="Courier New" w:hAnsi="Courier New" w:cs="Courier New"/>
          <w:sz w:val="20"/>
          <w:szCs w:val="20"/>
        </w:rPr>
        <w:t>Position</w:t>
      </w:r>
      <w:r>
        <w:rPr>
          <w:sz w:val="20"/>
          <w:szCs w:val="20"/>
        </w:rPr>
        <w:t xml:space="preserve">“ soll angegeben werden, ob es sich um einen </w:t>
      </w:r>
      <w:r w:rsidRPr="00C14EF7">
        <w:rPr>
          <w:sz w:val="20"/>
          <w:szCs w:val="20"/>
        </w:rPr>
        <w:t>Stürmer, Mittelfeld</w:t>
      </w:r>
      <w:r>
        <w:rPr>
          <w:sz w:val="20"/>
          <w:szCs w:val="20"/>
        </w:rPr>
        <w:t>spieler oder</w:t>
      </w:r>
      <w:r w:rsidRPr="00C14EF7">
        <w:rPr>
          <w:sz w:val="20"/>
          <w:szCs w:val="20"/>
        </w:rPr>
        <w:t xml:space="preserve"> Abwehr</w:t>
      </w:r>
      <w:r>
        <w:rPr>
          <w:sz w:val="20"/>
          <w:szCs w:val="20"/>
        </w:rPr>
        <w:t>spieler handelt. Die drei anderen Attribute sind ganzzahlige Werte, wobei „</w:t>
      </w:r>
      <w:r w:rsidRPr="00C14EF7">
        <w:rPr>
          <w:rFonts w:ascii="Courier New" w:hAnsi="Courier New" w:cs="Courier New"/>
          <w:sz w:val="20"/>
          <w:szCs w:val="20"/>
        </w:rPr>
        <w:t>Einsaetze</w:t>
      </w:r>
      <w:r>
        <w:rPr>
          <w:sz w:val="20"/>
          <w:szCs w:val="20"/>
        </w:rPr>
        <w:t>“ die Anzahl der Einsätze in der Nationalmannschaft angibt und „</w:t>
      </w:r>
      <w:r w:rsidRPr="00C14EF7">
        <w:rPr>
          <w:rFonts w:ascii="Courier New" w:hAnsi="Courier New" w:cs="Courier New"/>
          <w:sz w:val="20"/>
          <w:szCs w:val="20"/>
        </w:rPr>
        <w:t>Motivation</w:t>
      </w:r>
      <w:r>
        <w:rPr>
          <w:sz w:val="20"/>
          <w:szCs w:val="20"/>
        </w:rPr>
        <w:t xml:space="preserve">“ einen Wert zwischen 0 und 10 aufweisen kann. </w:t>
      </w:r>
      <w:r w:rsidR="00324097">
        <w:rPr>
          <w:sz w:val="20"/>
          <w:szCs w:val="20"/>
        </w:rPr>
        <w:t xml:space="preserve">Auch </w:t>
      </w:r>
      <w:r w:rsidR="003C388F">
        <w:rPr>
          <w:sz w:val="20"/>
          <w:szCs w:val="20"/>
        </w:rPr>
        <w:t>auf die</w:t>
      </w:r>
      <w:r>
        <w:rPr>
          <w:sz w:val="20"/>
          <w:szCs w:val="20"/>
        </w:rPr>
        <w:t>se</w:t>
      </w:r>
      <w:r w:rsidR="003C388F">
        <w:rPr>
          <w:sz w:val="20"/>
          <w:szCs w:val="20"/>
        </w:rPr>
        <w:t xml:space="preserve"> </w:t>
      </w:r>
      <w:r w:rsidR="00324097">
        <w:rPr>
          <w:sz w:val="20"/>
          <w:szCs w:val="20"/>
        </w:rPr>
        <w:t>Attribute</w:t>
      </w:r>
      <w:r>
        <w:rPr>
          <w:sz w:val="20"/>
          <w:szCs w:val="20"/>
        </w:rPr>
        <w:t xml:space="preserve"> soll</w:t>
      </w:r>
      <w:r w:rsidR="00324097">
        <w:rPr>
          <w:sz w:val="20"/>
          <w:szCs w:val="20"/>
        </w:rPr>
        <w:t xml:space="preserve"> nur mittels Getter/Setter-Methoden zugegriffen werden können.</w:t>
      </w:r>
    </w:p>
    <w:p w14:paraId="2744F09F" w14:textId="76485225" w:rsidR="006675E3" w:rsidRDefault="006675E3" w:rsidP="000A04BB">
      <w:pPr>
        <w:pStyle w:val="Textkrper"/>
        <w:numPr>
          <w:ilvl w:val="0"/>
          <w:numId w:val="1"/>
        </w:numPr>
        <w:suppressAutoHyphens/>
        <w:jc w:val="both"/>
        <w:rPr>
          <w:sz w:val="20"/>
          <w:szCs w:val="20"/>
        </w:rPr>
      </w:pPr>
      <w:r>
        <w:rPr>
          <w:sz w:val="20"/>
          <w:szCs w:val="20"/>
        </w:rPr>
        <w:t>Nachdem Sie die Attribute für die Klasse „</w:t>
      </w:r>
      <w:r w:rsidRPr="000E67C9">
        <w:rPr>
          <w:rFonts w:ascii="Courier New" w:hAnsi="Courier New" w:cs="Courier New"/>
          <w:sz w:val="20"/>
          <w:szCs w:val="20"/>
        </w:rPr>
        <w:t>Spieler</w:t>
      </w:r>
      <w:r>
        <w:rPr>
          <w:sz w:val="20"/>
          <w:szCs w:val="20"/>
        </w:rPr>
        <w:t xml:space="preserve">“ deklariert haben, verfassen Sie einen Konstruktor. </w:t>
      </w:r>
      <w:r w:rsidR="000E67C9">
        <w:rPr>
          <w:sz w:val="20"/>
          <w:szCs w:val="20"/>
        </w:rPr>
        <w:t>Da ein</w:t>
      </w:r>
      <w:r w:rsidRPr="006675E3">
        <w:rPr>
          <w:sz w:val="20"/>
          <w:szCs w:val="20"/>
        </w:rPr>
        <w:t xml:space="preserve"> Konstruktor der Sub-Klasse ne</w:t>
      </w:r>
      <w:r w:rsidR="00731384">
        <w:rPr>
          <w:sz w:val="20"/>
          <w:szCs w:val="20"/>
        </w:rPr>
        <w:t>int</w:t>
      </w:r>
      <w:r w:rsidRPr="006675E3">
        <w:rPr>
          <w:sz w:val="20"/>
          <w:szCs w:val="20"/>
        </w:rPr>
        <w:t xml:space="preserve">ben den Eigenschaften seiner eigenen Klasse auch die </w:t>
      </w:r>
      <w:r w:rsidR="000E67C9">
        <w:rPr>
          <w:sz w:val="20"/>
          <w:szCs w:val="20"/>
        </w:rPr>
        <w:t xml:space="preserve">Attribute </w:t>
      </w:r>
      <w:r w:rsidRPr="006675E3">
        <w:rPr>
          <w:sz w:val="20"/>
          <w:szCs w:val="20"/>
        </w:rPr>
        <w:t>der Basis-Klasse als Übergabe-Parameter definiert</w:t>
      </w:r>
      <w:r w:rsidR="000E67C9">
        <w:rPr>
          <w:sz w:val="20"/>
          <w:szCs w:val="20"/>
        </w:rPr>
        <w:t xml:space="preserve"> (im Beispiel </w:t>
      </w:r>
      <w:r w:rsidR="000E67C9" w:rsidRPr="000E67C9">
        <w:rPr>
          <w:rFonts w:ascii="Courier New" w:hAnsi="Courier New" w:cs="Courier New"/>
          <w:sz w:val="20"/>
          <w:szCs w:val="20"/>
        </w:rPr>
        <w:t>Name</w:t>
      </w:r>
      <w:r w:rsidR="000E67C9">
        <w:rPr>
          <w:sz w:val="20"/>
          <w:szCs w:val="20"/>
        </w:rPr>
        <w:t xml:space="preserve">, </w:t>
      </w:r>
      <w:r w:rsidR="000E67C9" w:rsidRPr="000E67C9">
        <w:rPr>
          <w:rFonts w:ascii="Courier New" w:hAnsi="Courier New" w:cs="Courier New"/>
          <w:sz w:val="20"/>
          <w:szCs w:val="20"/>
        </w:rPr>
        <w:t>Alter</w:t>
      </w:r>
      <w:r w:rsidR="000E67C9">
        <w:rPr>
          <w:sz w:val="20"/>
          <w:szCs w:val="20"/>
        </w:rPr>
        <w:t xml:space="preserve">), müssen Sie diesem </w:t>
      </w:r>
      <w:r>
        <w:rPr>
          <w:sz w:val="20"/>
          <w:szCs w:val="20"/>
        </w:rPr>
        <w:t xml:space="preserve">Konstruktor insgesamt sechs Werte übergeben (nämlich </w:t>
      </w:r>
      <w:r w:rsidRPr="000E67C9">
        <w:rPr>
          <w:rFonts w:ascii="Courier New" w:hAnsi="Courier New" w:cs="Courier New"/>
          <w:sz w:val="20"/>
          <w:szCs w:val="20"/>
        </w:rPr>
        <w:t>Name</w:t>
      </w:r>
      <w:r>
        <w:rPr>
          <w:sz w:val="20"/>
          <w:szCs w:val="20"/>
        </w:rPr>
        <w:t xml:space="preserve">, </w:t>
      </w:r>
      <w:r w:rsidRPr="000E67C9">
        <w:rPr>
          <w:rFonts w:ascii="Courier New" w:hAnsi="Courier New" w:cs="Courier New"/>
          <w:sz w:val="20"/>
          <w:szCs w:val="20"/>
        </w:rPr>
        <w:t>Alter</w:t>
      </w:r>
      <w:r>
        <w:rPr>
          <w:sz w:val="20"/>
          <w:szCs w:val="20"/>
        </w:rPr>
        <w:t xml:space="preserve">, </w:t>
      </w:r>
      <w:r w:rsidRPr="000E67C9">
        <w:rPr>
          <w:rFonts w:ascii="Courier New" w:hAnsi="Courier New" w:cs="Courier New"/>
          <w:sz w:val="20"/>
          <w:szCs w:val="20"/>
        </w:rPr>
        <w:t>Position</w:t>
      </w:r>
      <w:r>
        <w:rPr>
          <w:sz w:val="20"/>
          <w:szCs w:val="20"/>
        </w:rPr>
        <w:t xml:space="preserve">, </w:t>
      </w:r>
      <w:r w:rsidRPr="000E67C9">
        <w:rPr>
          <w:rFonts w:ascii="Courier New" w:hAnsi="Courier New" w:cs="Courier New"/>
          <w:sz w:val="20"/>
          <w:szCs w:val="20"/>
        </w:rPr>
        <w:t>Einsaetze</w:t>
      </w:r>
      <w:r>
        <w:rPr>
          <w:sz w:val="20"/>
          <w:szCs w:val="20"/>
        </w:rPr>
        <w:t xml:space="preserve">, </w:t>
      </w:r>
      <w:r w:rsidRPr="000E67C9">
        <w:rPr>
          <w:rFonts w:ascii="Courier New" w:hAnsi="Courier New" w:cs="Courier New"/>
          <w:sz w:val="20"/>
          <w:szCs w:val="20"/>
        </w:rPr>
        <w:t>Motivation</w:t>
      </w:r>
      <w:r>
        <w:rPr>
          <w:sz w:val="20"/>
          <w:szCs w:val="20"/>
        </w:rPr>
        <w:t xml:space="preserve"> und </w:t>
      </w:r>
      <w:r w:rsidRPr="000E67C9">
        <w:rPr>
          <w:rFonts w:ascii="Courier New" w:hAnsi="Courier New" w:cs="Courier New"/>
          <w:sz w:val="20"/>
          <w:szCs w:val="20"/>
        </w:rPr>
        <w:t>Tore</w:t>
      </w:r>
      <w:r>
        <w:rPr>
          <w:sz w:val="20"/>
          <w:szCs w:val="20"/>
        </w:rPr>
        <w:t>). Um auf den „</w:t>
      </w:r>
      <w:r w:rsidRPr="000A04BB">
        <w:rPr>
          <w:rFonts w:ascii="Courier New" w:hAnsi="Courier New" w:cs="Courier New"/>
          <w:b/>
          <w:i/>
          <w:sz w:val="20"/>
          <w:szCs w:val="20"/>
        </w:rPr>
        <w:t>THIS</w:t>
      </w:r>
      <w:r>
        <w:rPr>
          <w:sz w:val="20"/>
          <w:szCs w:val="20"/>
        </w:rPr>
        <w:t xml:space="preserve">“ Operator </w:t>
      </w:r>
      <w:r w:rsidR="000E67C9">
        <w:rPr>
          <w:sz w:val="20"/>
          <w:szCs w:val="20"/>
        </w:rPr>
        <w:t xml:space="preserve">im Body des Konstruktors </w:t>
      </w:r>
      <w:r>
        <w:rPr>
          <w:sz w:val="20"/>
          <w:szCs w:val="20"/>
        </w:rPr>
        <w:t xml:space="preserve">zu verzichten, wählen Sie Übergabeparameter, die sich von der Bezeichnung her von den Attributnamen unterscheiden. Sie können dazu beispielsweise nur jeweils den Anfangsbuchstaben </w:t>
      </w:r>
      <w:r w:rsidR="000E67C9">
        <w:rPr>
          <w:sz w:val="20"/>
          <w:szCs w:val="20"/>
        </w:rPr>
        <w:t xml:space="preserve">des Attributs </w:t>
      </w:r>
      <w:r>
        <w:rPr>
          <w:sz w:val="20"/>
          <w:szCs w:val="20"/>
        </w:rPr>
        <w:t>benutzen.</w:t>
      </w:r>
    </w:p>
    <w:p w14:paraId="1ACFBF8F" w14:textId="77777777" w:rsidR="000E67C9" w:rsidRDefault="000E67C9" w:rsidP="000A04BB">
      <w:pPr>
        <w:pStyle w:val="Textkrper"/>
        <w:numPr>
          <w:ilvl w:val="0"/>
          <w:numId w:val="1"/>
        </w:numPr>
        <w:suppressAutoHyphens/>
        <w:jc w:val="both"/>
        <w:rPr>
          <w:sz w:val="20"/>
          <w:szCs w:val="20"/>
        </w:rPr>
      </w:pPr>
      <w:r>
        <w:rPr>
          <w:sz w:val="20"/>
          <w:szCs w:val="20"/>
        </w:rPr>
        <w:t xml:space="preserve">Denken Sie im Body des Konstruktors daran, als erstes den </w:t>
      </w:r>
      <w:r w:rsidRPr="000E67C9">
        <w:rPr>
          <w:sz w:val="20"/>
          <w:szCs w:val="20"/>
        </w:rPr>
        <w:t xml:space="preserve">Konstruktor der Basis-Klasse </w:t>
      </w:r>
      <w:r>
        <w:rPr>
          <w:sz w:val="20"/>
          <w:szCs w:val="20"/>
        </w:rPr>
        <w:t>(</w:t>
      </w:r>
      <w:r w:rsidRPr="000A04BB">
        <w:rPr>
          <w:b/>
          <w:i/>
          <w:sz w:val="20"/>
          <w:szCs w:val="20"/>
        </w:rPr>
        <w:t>Super</w:t>
      </w:r>
      <w:r>
        <w:rPr>
          <w:sz w:val="20"/>
          <w:szCs w:val="20"/>
        </w:rPr>
        <w:t xml:space="preserve">klasse) </w:t>
      </w:r>
      <w:r w:rsidRPr="000E67C9">
        <w:rPr>
          <w:sz w:val="20"/>
          <w:szCs w:val="20"/>
        </w:rPr>
        <w:t>an</w:t>
      </w:r>
      <w:r>
        <w:rPr>
          <w:sz w:val="20"/>
          <w:szCs w:val="20"/>
        </w:rPr>
        <w:t>zusprechen. Danach folgt die Zuweisung der in der Subklasse definierten Attribute. Lassen Sie sich jetzt von Eclipse die zugehörigen Getter/Setter-Methoden erstellen.</w:t>
      </w:r>
    </w:p>
    <w:p w14:paraId="2EF4827A" w14:textId="77777777" w:rsidR="00324097" w:rsidRDefault="00C14EF7" w:rsidP="000A04BB">
      <w:pPr>
        <w:pStyle w:val="Textkrper"/>
        <w:numPr>
          <w:ilvl w:val="0"/>
          <w:numId w:val="1"/>
        </w:numPr>
        <w:suppressAutoHyphens/>
        <w:jc w:val="both"/>
        <w:rPr>
          <w:sz w:val="20"/>
          <w:szCs w:val="20"/>
        </w:rPr>
      </w:pPr>
      <w:r>
        <w:rPr>
          <w:sz w:val="20"/>
          <w:szCs w:val="20"/>
        </w:rPr>
        <w:t xml:space="preserve">Nun schreiben Sie sich </w:t>
      </w:r>
      <w:r w:rsidR="000E67C9">
        <w:rPr>
          <w:sz w:val="20"/>
          <w:szCs w:val="20"/>
        </w:rPr>
        <w:t>analog der Klasse „</w:t>
      </w:r>
      <w:r w:rsidR="000E67C9" w:rsidRPr="00BF2A5E">
        <w:rPr>
          <w:rFonts w:ascii="Courier New" w:hAnsi="Courier New" w:cs="Courier New"/>
          <w:sz w:val="20"/>
          <w:szCs w:val="20"/>
        </w:rPr>
        <w:t>Spieler</w:t>
      </w:r>
      <w:r w:rsidR="000E67C9">
        <w:rPr>
          <w:sz w:val="20"/>
          <w:szCs w:val="20"/>
        </w:rPr>
        <w:t xml:space="preserve">“ </w:t>
      </w:r>
      <w:r>
        <w:rPr>
          <w:sz w:val="20"/>
          <w:szCs w:val="20"/>
        </w:rPr>
        <w:t xml:space="preserve">noch eine Klasse </w:t>
      </w:r>
      <w:r w:rsidR="000E67C9">
        <w:rPr>
          <w:sz w:val="20"/>
          <w:szCs w:val="20"/>
        </w:rPr>
        <w:t>„</w:t>
      </w:r>
      <w:r w:rsidR="000E67C9" w:rsidRPr="00BF2A5E">
        <w:rPr>
          <w:rFonts w:ascii="Courier New" w:hAnsi="Courier New" w:cs="Courier New"/>
          <w:sz w:val="20"/>
          <w:szCs w:val="20"/>
        </w:rPr>
        <w:t>Trainer</w:t>
      </w:r>
      <w:r w:rsidR="000E67C9">
        <w:rPr>
          <w:sz w:val="20"/>
          <w:szCs w:val="20"/>
        </w:rPr>
        <w:t xml:space="preserve">“ sowie eine Klasse </w:t>
      </w:r>
      <w:r>
        <w:rPr>
          <w:sz w:val="20"/>
          <w:szCs w:val="20"/>
        </w:rPr>
        <w:t>„</w:t>
      </w:r>
      <w:r w:rsidRPr="00BF2A5E">
        <w:rPr>
          <w:rFonts w:ascii="Courier New" w:hAnsi="Courier New" w:cs="Courier New"/>
          <w:sz w:val="20"/>
          <w:szCs w:val="20"/>
        </w:rPr>
        <w:t>Torwart</w:t>
      </w:r>
      <w:r>
        <w:rPr>
          <w:sz w:val="20"/>
          <w:szCs w:val="20"/>
        </w:rPr>
        <w:t xml:space="preserve">“, </w:t>
      </w:r>
      <w:r w:rsidR="000E67C9">
        <w:rPr>
          <w:sz w:val="20"/>
          <w:szCs w:val="20"/>
        </w:rPr>
        <w:t xml:space="preserve">wobei letztere </w:t>
      </w:r>
      <w:r>
        <w:rPr>
          <w:sz w:val="20"/>
          <w:szCs w:val="20"/>
        </w:rPr>
        <w:t xml:space="preserve">eine Subklasse von </w:t>
      </w:r>
      <w:r w:rsidR="006675E3">
        <w:rPr>
          <w:sz w:val="20"/>
          <w:szCs w:val="20"/>
        </w:rPr>
        <w:t>„</w:t>
      </w:r>
      <w:r w:rsidR="006675E3" w:rsidRPr="00BF2A5E">
        <w:rPr>
          <w:rFonts w:ascii="Courier New" w:hAnsi="Courier New" w:cs="Courier New"/>
          <w:sz w:val="20"/>
          <w:szCs w:val="20"/>
        </w:rPr>
        <w:t>Spieler</w:t>
      </w:r>
      <w:r w:rsidR="006675E3">
        <w:rPr>
          <w:sz w:val="20"/>
          <w:szCs w:val="20"/>
        </w:rPr>
        <w:t>“ ist.</w:t>
      </w:r>
      <w:r w:rsidR="00324097">
        <w:rPr>
          <w:sz w:val="20"/>
          <w:szCs w:val="20"/>
        </w:rPr>
        <w:t xml:space="preserve"> </w:t>
      </w:r>
    </w:p>
    <w:p w14:paraId="753E5EA1" w14:textId="77777777" w:rsidR="00BF2A5E" w:rsidRPr="000A04BB" w:rsidRDefault="00BF2A5E" w:rsidP="000A04BB">
      <w:pPr>
        <w:pStyle w:val="Listenabsatz"/>
        <w:numPr>
          <w:ilvl w:val="0"/>
          <w:numId w:val="1"/>
        </w:numPr>
        <w:spacing w:after="160" w:line="259" w:lineRule="auto"/>
        <w:rPr>
          <w:sz w:val="20"/>
          <w:szCs w:val="20"/>
        </w:rPr>
      </w:pPr>
      <w:r w:rsidRPr="000A04BB">
        <w:rPr>
          <w:sz w:val="20"/>
          <w:szCs w:val="20"/>
        </w:rPr>
        <w:br w:type="page"/>
      </w:r>
    </w:p>
    <w:p w14:paraId="74C13E4C" w14:textId="77777777" w:rsidR="00324097" w:rsidRDefault="000E67C9" w:rsidP="000A04BB">
      <w:pPr>
        <w:pStyle w:val="Textkrper"/>
        <w:numPr>
          <w:ilvl w:val="0"/>
          <w:numId w:val="1"/>
        </w:numPr>
        <w:suppressAutoHyphens/>
        <w:jc w:val="both"/>
        <w:rPr>
          <w:sz w:val="20"/>
          <w:szCs w:val="20"/>
        </w:rPr>
      </w:pPr>
      <w:r>
        <w:rPr>
          <w:sz w:val="20"/>
          <w:szCs w:val="20"/>
        </w:rPr>
        <w:lastRenderedPageBreak/>
        <w:t xml:space="preserve">Zum Schluss brauchen wir noch eine </w:t>
      </w:r>
      <w:r w:rsidR="00324097">
        <w:rPr>
          <w:sz w:val="20"/>
          <w:szCs w:val="20"/>
        </w:rPr>
        <w:t>ausführbare Klasse „</w:t>
      </w:r>
      <w:r w:rsidR="00324097" w:rsidRPr="00BF2A5E">
        <w:rPr>
          <w:rFonts w:ascii="Courier New" w:hAnsi="Courier New" w:cs="Courier New"/>
          <w:sz w:val="20"/>
          <w:szCs w:val="20"/>
        </w:rPr>
        <w:t>Test</w:t>
      </w:r>
      <w:r w:rsidR="00324097">
        <w:rPr>
          <w:sz w:val="20"/>
          <w:szCs w:val="20"/>
        </w:rPr>
        <w:t>“</w:t>
      </w:r>
      <w:r w:rsidR="00BF2A5E">
        <w:rPr>
          <w:sz w:val="20"/>
          <w:szCs w:val="20"/>
        </w:rPr>
        <w:t xml:space="preserve">. </w:t>
      </w:r>
      <w:r w:rsidR="00324097">
        <w:rPr>
          <w:sz w:val="20"/>
          <w:szCs w:val="20"/>
        </w:rPr>
        <w:t xml:space="preserve"> </w:t>
      </w:r>
      <w:r w:rsidR="00BF2A5E">
        <w:rPr>
          <w:sz w:val="20"/>
          <w:szCs w:val="20"/>
        </w:rPr>
        <w:t>Darin erzeugen Sie sich vier Objekt, nämlich einen Trainer (Name des Objekts: „</w:t>
      </w:r>
      <w:r w:rsidR="00BF2A5E" w:rsidRPr="00BF2A5E">
        <w:rPr>
          <w:rFonts w:ascii="Courier New" w:hAnsi="Courier New" w:cs="Courier New"/>
          <w:sz w:val="20"/>
          <w:szCs w:val="20"/>
        </w:rPr>
        <w:t>loew</w:t>
      </w:r>
      <w:r w:rsidR="00BF2A5E">
        <w:rPr>
          <w:sz w:val="20"/>
          <w:szCs w:val="20"/>
        </w:rPr>
        <w:t>“), zwei Spieler („</w:t>
      </w:r>
      <w:r w:rsidR="00BF2A5E" w:rsidRPr="00BF2A5E">
        <w:rPr>
          <w:rFonts w:ascii="Courier New" w:hAnsi="Courier New" w:cs="Courier New"/>
          <w:sz w:val="20"/>
          <w:szCs w:val="20"/>
        </w:rPr>
        <w:t>can</w:t>
      </w:r>
      <w:r w:rsidR="00BF2A5E">
        <w:rPr>
          <w:sz w:val="20"/>
          <w:szCs w:val="20"/>
        </w:rPr>
        <w:t>“, „</w:t>
      </w:r>
      <w:r w:rsidR="00BF2A5E" w:rsidRPr="00BF2A5E">
        <w:rPr>
          <w:rFonts w:ascii="Courier New" w:hAnsi="Courier New" w:cs="Courier New"/>
          <w:sz w:val="20"/>
          <w:szCs w:val="20"/>
        </w:rPr>
        <w:t>kroos</w:t>
      </w:r>
      <w:r w:rsidR="00BF2A5E">
        <w:rPr>
          <w:sz w:val="20"/>
          <w:szCs w:val="20"/>
        </w:rPr>
        <w:t>“) sowie einen Torwart („</w:t>
      </w:r>
      <w:r w:rsidR="00BF2A5E" w:rsidRPr="00BF2A5E">
        <w:rPr>
          <w:rFonts w:ascii="Courier New" w:hAnsi="Courier New" w:cs="Courier New"/>
          <w:sz w:val="20"/>
          <w:szCs w:val="20"/>
        </w:rPr>
        <w:t>neuer</w:t>
      </w:r>
      <w:r w:rsidR="00BF2A5E">
        <w:rPr>
          <w:sz w:val="20"/>
          <w:szCs w:val="20"/>
        </w:rPr>
        <w:t>“). Die Angaben zu den vier Personen entnehmen Sie der folgenden Abbildung, die auch Ihre Ausgabe nach Aufruf der Klasse „Test“ sein soll.</w:t>
      </w:r>
    </w:p>
    <w:p w14:paraId="347FD488" w14:textId="77777777" w:rsidR="00BF2A5E" w:rsidRDefault="00BF2A5E" w:rsidP="00324097">
      <w:pPr>
        <w:pStyle w:val="Textkrper"/>
        <w:suppressAutoHyphens/>
        <w:jc w:val="both"/>
        <w:rPr>
          <w:sz w:val="20"/>
          <w:szCs w:val="20"/>
        </w:rPr>
      </w:pPr>
    </w:p>
    <w:p w14:paraId="2709470A" w14:textId="77777777" w:rsidR="00324097" w:rsidRDefault="00BF2A5E" w:rsidP="00324097">
      <w:pPr>
        <w:pStyle w:val="Textkrper"/>
        <w:suppressAutoHyphens/>
        <w:jc w:val="both"/>
        <w:rPr>
          <w:sz w:val="20"/>
          <w:szCs w:val="20"/>
        </w:rPr>
      </w:pPr>
      <w:r>
        <w:rPr>
          <w:noProof/>
          <w:sz w:val="20"/>
          <w:szCs w:val="20"/>
        </w:rPr>
        <w:drawing>
          <wp:inline distT="0" distB="0" distL="0" distR="0" wp14:anchorId="2CF6BA5D" wp14:editId="10583EDB">
            <wp:extent cx="2420861" cy="31116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3307" cy="3153395"/>
                    </a:xfrm>
                    <a:prstGeom prst="rect">
                      <a:avLst/>
                    </a:prstGeom>
                    <a:noFill/>
                    <a:ln>
                      <a:noFill/>
                    </a:ln>
                  </pic:spPr>
                </pic:pic>
              </a:graphicData>
            </a:graphic>
          </wp:inline>
        </w:drawing>
      </w:r>
    </w:p>
    <w:p w14:paraId="29F7181C" w14:textId="77777777" w:rsidR="00FD596F" w:rsidRDefault="00FD596F" w:rsidP="000A04BB">
      <w:pPr>
        <w:autoSpaceDE w:val="0"/>
        <w:autoSpaceDN w:val="0"/>
        <w:adjustRightInd w:val="0"/>
        <w:rPr>
          <w:b/>
          <w:bCs/>
          <w:sz w:val="20"/>
          <w:szCs w:val="20"/>
        </w:rPr>
      </w:pPr>
    </w:p>
    <w:p w14:paraId="0764BCF9" w14:textId="77777777" w:rsidR="00FD596F" w:rsidRDefault="00FD596F" w:rsidP="000A04BB">
      <w:pPr>
        <w:autoSpaceDE w:val="0"/>
        <w:autoSpaceDN w:val="0"/>
        <w:adjustRightInd w:val="0"/>
        <w:rPr>
          <w:b/>
          <w:bCs/>
          <w:sz w:val="20"/>
          <w:szCs w:val="20"/>
        </w:rPr>
      </w:pPr>
    </w:p>
    <w:p w14:paraId="3EB244EB" w14:textId="77777777" w:rsidR="00324097" w:rsidRDefault="00324097" w:rsidP="000A04BB">
      <w:pPr>
        <w:autoSpaceDE w:val="0"/>
        <w:autoSpaceDN w:val="0"/>
        <w:adjustRightInd w:val="0"/>
        <w:rPr>
          <w:b/>
          <w:bCs/>
          <w:sz w:val="20"/>
          <w:szCs w:val="20"/>
        </w:rPr>
      </w:pPr>
      <w:r>
        <w:rPr>
          <w:b/>
          <w:bCs/>
          <w:sz w:val="20"/>
          <w:szCs w:val="20"/>
        </w:rPr>
        <w:t>Ziel:</w:t>
      </w:r>
    </w:p>
    <w:p w14:paraId="580AC881" w14:textId="77777777" w:rsidR="00324097" w:rsidRDefault="00324097" w:rsidP="00324097">
      <w:pPr>
        <w:pStyle w:val="Textkrper"/>
        <w:suppressAutoHyphens/>
        <w:jc w:val="both"/>
        <w:rPr>
          <w:sz w:val="20"/>
          <w:szCs w:val="20"/>
        </w:rPr>
      </w:pPr>
      <w:r>
        <w:rPr>
          <w:sz w:val="20"/>
          <w:szCs w:val="20"/>
        </w:rPr>
        <w:t>Entwerfen Sie eine Klasse „</w:t>
      </w:r>
      <w:r w:rsidRPr="004A1520">
        <w:rPr>
          <w:rFonts w:ascii="Courier New" w:hAnsi="Courier New" w:cs="Courier New"/>
          <w:color w:val="000000"/>
          <w:sz w:val="20"/>
          <w:szCs w:val="20"/>
        </w:rPr>
        <w:t>Fahrzeuge</w:t>
      </w:r>
      <w:r>
        <w:rPr>
          <w:sz w:val="20"/>
          <w:szCs w:val="20"/>
        </w:rPr>
        <w:t>“. Ein Fahrzeug hat einen Namen und eine Farbe, die auch beide bei der Generierung eines Objekts mit angegeben werden müssen. Außerdem soll es eine Methode „</w:t>
      </w:r>
      <w:r>
        <w:rPr>
          <w:rFonts w:ascii="Courier New" w:hAnsi="Courier New" w:cs="Courier New"/>
          <w:color w:val="000000"/>
          <w:sz w:val="20"/>
          <w:szCs w:val="20"/>
        </w:rPr>
        <w:t>zeigeEigenschaften()</w:t>
      </w:r>
      <w:r>
        <w:rPr>
          <w:sz w:val="20"/>
          <w:szCs w:val="20"/>
        </w:rPr>
        <w:t>“ geben, in der die beiden Attribute der Instanz angezeigt werden.</w:t>
      </w:r>
    </w:p>
    <w:p w14:paraId="30BAF49A" w14:textId="77777777" w:rsidR="00324097" w:rsidRDefault="00324097" w:rsidP="00324097">
      <w:pPr>
        <w:pStyle w:val="Textkrper"/>
        <w:suppressAutoHyphens/>
        <w:jc w:val="both"/>
        <w:rPr>
          <w:sz w:val="20"/>
          <w:szCs w:val="20"/>
        </w:rPr>
      </w:pPr>
      <w:r>
        <w:rPr>
          <w:sz w:val="20"/>
          <w:szCs w:val="20"/>
        </w:rPr>
        <w:t>Daneben existiert die Klasse „</w:t>
      </w:r>
      <w:r w:rsidRPr="004A1520">
        <w:rPr>
          <w:rFonts w:ascii="Courier New" w:hAnsi="Courier New" w:cs="Courier New"/>
          <w:color w:val="000000"/>
          <w:sz w:val="20"/>
          <w:szCs w:val="20"/>
        </w:rPr>
        <w:t>Motorrad</w:t>
      </w:r>
      <w:r>
        <w:rPr>
          <w:sz w:val="20"/>
          <w:szCs w:val="20"/>
        </w:rPr>
        <w:t>“, die von der Basisklasse „</w:t>
      </w:r>
      <w:r w:rsidRPr="004A1520">
        <w:rPr>
          <w:rFonts w:ascii="Courier New" w:hAnsi="Courier New" w:cs="Courier New"/>
          <w:color w:val="000000"/>
          <w:sz w:val="20"/>
          <w:szCs w:val="20"/>
        </w:rPr>
        <w:t>Fahrzeug</w:t>
      </w:r>
      <w:r>
        <w:rPr>
          <w:sz w:val="20"/>
          <w:szCs w:val="20"/>
        </w:rPr>
        <w:t xml:space="preserve">“ erbt und über zwei weitere Attribute verfügt. So kann man bei einem Motorrad angeben, ob es eine Satteltasche hat und über wie viel PS es verfügt. Zur Instanziierung eines Motorrads müssen stets vier Parameter übergeben werden. </w:t>
      </w:r>
    </w:p>
    <w:p w14:paraId="0F467577" w14:textId="77777777" w:rsidR="00324097" w:rsidRDefault="00324097" w:rsidP="00324097">
      <w:pPr>
        <w:pStyle w:val="Textkrper"/>
        <w:suppressAutoHyphens/>
        <w:jc w:val="both"/>
        <w:rPr>
          <w:sz w:val="20"/>
          <w:szCs w:val="20"/>
        </w:rPr>
      </w:pPr>
      <w:r>
        <w:rPr>
          <w:sz w:val="20"/>
          <w:szCs w:val="20"/>
        </w:rPr>
        <w:t>Die Methode „</w:t>
      </w:r>
      <w:r>
        <w:rPr>
          <w:rFonts w:ascii="Courier New" w:hAnsi="Courier New" w:cs="Courier New"/>
          <w:color w:val="000000"/>
          <w:sz w:val="20"/>
          <w:szCs w:val="20"/>
        </w:rPr>
        <w:t>zeigeEigenschaften()</w:t>
      </w:r>
      <w:r>
        <w:rPr>
          <w:sz w:val="20"/>
          <w:szCs w:val="20"/>
        </w:rPr>
        <w:t>“ der Klasse „</w:t>
      </w:r>
      <w:r w:rsidRPr="004A1520">
        <w:rPr>
          <w:rFonts w:ascii="Courier New" w:hAnsi="Courier New" w:cs="Courier New"/>
          <w:color w:val="000000"/>
          <w:sz w:val="20"/>
          <w:szCs w:val="20"/>
        </w:rPr>
        <w:t>Motorrad</w:t>
      </w:r>
      <w:r>
        <w:rPr>
          <w:sz w:val="20"/>
          <w:szCs w:val="20"/>
        </w:rPr>
        <w:t>“ überschreibt die Methode der Basisklasse „</w:t>
      </w:r>
      <w:r w:rsidRPr="004A1520">
        <w:rPr>
          <w:rFonts w:ascii="Courier New" w:hAnsi="Courier New" w:cs="Courier New"/>
          <w:color w:val="000000"/>
          <w:sz w:val="20"/>
          <w:szCs w:val="20"/>
        </w:rPr>
        <w:t>Fahrzeuge</w:t>
      </w:r>
      <w:r>
        <w:rPr>
          <w:sz w:val="20"/>
          <w:szCs w:val="20"/>
        </w:rPr>
        <w:t>“.</w:t>
      </w:r>
    </w:p>
    <w:p w14:paraId="1D150E94" w14:textId="77777777" w:rsidR="00324097" w:rsidRDefault="00324097" w:rsidP="00324097">
      <w:pPr>
        <w:pStyle w:val="Textkrper"/>
        <w:suppressAutoHyphens/>
        <w:jc w:val="both"/>
        <w:rPr>
          <w:sz w:val="20"/>
          <w:szCs w:val="20"/>
        </w:rPr>
      </w:pPr>
      <w:r>
        <w:rPr>
          <w:sz w:val="20"/>
          <w:szCs w:val="20"/>
        </w:rPr>
        <w:t>In einer Klasse „</w:t>
      </w:r>
      <w:r w:rsidRPr="004A1520">
        <w:rPr>
          <w:rFonts w:ascii="Courier New" w:hAnsi="Courier New" w:cs="Courier New"/>
          <w:color w:val="000000"/>
          <w:sz w:val="20"/>
          <w:szCs w:val="20"/>
        </w:rPr>
        <w:t>Fuhrpark</w:t>
      </w:r>
      <w:r>
        <w:rPr>
          <w:sz w:val="20"/>
          <w:szCs w:val="20"/>
        </w:rPr>
        <w:t xml:space="preserve">“ sollen von jeder Klasse eine Instanz (nennen Sie die Instanzen </w:t>
      </w:r>
      <w:r w:rsidRPr="004A1520">
        <w:rPr>
          <w:rFonts w:ascii="Courier New" w:hAnsi="Courier New" w:cs="Courier New"/>
          <w:color w:val="000000"/>
          <w:sz w:val="20"/>
          <w:szCs w:val="20"/>
        </w:rPr>
        <w:t xml:space="preserve">f1 </w:t>
      </w:r>
      <w:r>
        <w:rPr>
          <w:sz w:val="20"/>
          <w:szCs w:val="20"/>
        </w:rPr>
        <w:t xml:space="preserve">und </w:t>
      </w:r>
      <w:r w:rsidRPr="004A1520">
        <w:rPr>
          <w:rFonts w:ascii="Courier New" w:hAnsi="Courier New" w:cs="Courier New"/>
          <w:color w:val="000000"/>
          <w:sz w:val="20"/>
          <w:szCs w:val="20"/>
        </w:rPr>
        <w:t>m1</w:t>
      </w:r>
      <w:r>
        <w:rPr>
          <w:sz w:val="20"/>
          <w:szCs w:val="20"/>
        </w:rPr>
        <w:t>) ge-bildet werden und die Eigenschaften mit Hilfe der Methode „</w:t>
      </w:r>
      <w:r>
        <w:rPr>
          <w:rFonts w:ascii="Courier New" w:hAnsi="Courier New" w:cs="Courier New"/>
          <w:color w:val="000000"/>
          <w:sz w:val="20"/>
          <w:szCs w:val="20"/>
        </w:rPr>
        <w:t>zeigeEigenschaften()</w:t>
      </w:r>
      <w:r>
        <w:rPr>
          <w:sz w:val="20"/>
          <w:szCs w:val="20"/>
        </w:rPr>
        <w:t>“ ausgegeben werden.</w:t>
      </w:r>
    </w:p>
    <w:p w14:paraId="4BDD0E05" w14:textId="77777777" w:rsidR="00324097" w:rsidRDefault="00324097" w:rsidP="00324097">
      <w:pPr>
        <w:pStyle w:val="Textkrper"/>
        <w:suppressAutoHyphens/>
        <w:jc w:val="both"/>
        <w:rPr>
          <w:sz w:val="20"/>
          <w:szCs w:val="20"/>
        </w:rPr>
      </w:pPr>
      <w:r>
        <w:rPr>
          <w:sz w:val="20"/>
          <w:szCs w:val="20"/>
        </w:rPr>
        <w:t>Verwenden Sie die in der folgenden Ausgabe/Darstellung benutzten Attribute.</w:t>
      </w:r>
    </w:p>
    <w:p w14:paraId="7A6FAFE1" w14:textId="77777777" w:rsidR="00324097" w:rsidRDefault="00324097" w:rsidP="00324097">
      <w:pPr>
        <w:pStyle w:val="Textkrper"/>
        <w:suppressAutoHyphens/>
        <w:jc w:val="both"/>
        <w:rPr>
          <w:sz w:val="20"/>
          <w:szCs w:val="20"/>
        </w:rPr>
      </w:pPr>
      <w:r>
        <w:rPr>
          <w:noProof/>
          <w:sz w:val="20"/>
          <w:szCs w:val="20"/>
        </w:rPr>
        <w:drawing>
          <wp:inline distT="0" distB="0" distL="0" distR="0" wp14:anchorId="24700C76" wp14:editId="799AC77B">
            <wp:extent cx="2279015" cy="1180465"/>
            <wp:effectExtent l="0" t="0" r="0" b="0"/>
            <wp:docPr id="65" name="Bild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015" cy="1180465"/>
                    </a:xfrm>
                    <a:prstGeom prst="rect">
                      <a:avLst/>
                    </a:prstGeom>
                    <a:noFill/>
                    <a:ln>
                      <a:noFill/>
                    </a:ln>
                  </pic:spPr>
                </pic:pic>
              </a:graphicData>
            </a:graphic>
          </wp:inline>
        </w:drawing>
      </w:r>
    </w:p>
    <w:sectPr w:rsidR="003240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60E43"/>
    <w:multiLevelType w:val="hybridMultilevel"/>
    <w:tmpl w:val="C37C16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097"/>
    <w:rsid w:val="000A04BB"/>
    <w:rsid w:val="000E67C9"/>
    <w:rsid w:val="00160501"/>
    <w:rsid w:val="002A2390"/>
    <w:rsid w:val="00324097"/>
    <w:rsid w:val="003C388F"/>
    <w:rsid w:val="004246A3"/>
    <w:rsid w:val="004B4C26"/>
    <w:rsid w:val="006675E3"/>
    <w:rsid w:val="00731384"/>
    <w:rsid w:val="007A60B5"/>
    <w:rsid w:val="00976B1E"/>
    <w:rsid w:val="00A149D1"/>
    <w:rsid w:val="00AA17B7"/>
    <w:rsid w:val="00B60B14"/>
    <w:rsid w:val="00BF2A5E"/>
    <w:rsid w:val="00C14EF7"/>
    <w:rsid w:val="00EB61DD"/>
    <w:rsid w:val="00FD5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6EA1"/>
  <w15:chartTrackingRefBased/>
  <w15:docId w15:val="{FC48D749-2C6F-4795-98C5-B78616E0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4097"/>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Textkörper Char,Textkörper Char1,Textkörper Char Char"/>
    <w:basedOn w:val="Standard"/>
    <w:link w:val="TextkrperZchn"/>
    <w:uiPriority w:val="99"/>
    <w:rsid w:val="00324097"/>
    <w:pPr>
      <w:spacing w:after="120"/>
    </w:pPr>
  </w:style>
  <w:style w:type="character" w:customStyle="1" w:styleId="TextkrperZchn">
    <w:name w:val="Textkörper Zchn"/>
    <w:aliases w:val="Textkörper Char Zchn,Textkörper Char1 Zchn,Textkörper Char Char Zchn"/>
    <w:basedOn w:val="Absatz-Standardschriftart"/>
    <w:link w:val="Textkrper"/>
    <w:uiPriority w:val="99"/>
    <w:rsid w:val="00324097"/>
    <w:rPr>
      <w:rFonts w:ascii="Times New Roman" w:eastAsia="Times New Roman" w:hAnsi="Times New Roman" w:cs="Times New Roman"/>
      <w:sz w:val="24"/>
      <w:szCs w:val="24"/>
      <w:lang w:eastAsia="de-DE"/>
    </w:rPr>
  </w:style>
  <w:style w:type="paragraph" w:styleId="StandardWeb">
    <w:name w:val="Normal (Web)"/>
    <w:basedOn w:val="Standard"/>
    <w:uiPriority w:val="99"/>
    <w:rsid w:val="00324097"/>
    <w:pPr>
      <w:spacing w:before="100" w:beforeAutospacing="1" w:after="100" w:afterAutospacing="1"/>
    </w:pPr>
  </w:style>
  <w:style w:type="character" w:styleId="Fett">
    <w:name w:val="Strong"/>
    <w:uiPriority w:val="22"/>
    <w:qFormat/>
    <w:rsid w:val="00324097"/>
    <w:rPr>
      <w:b/>
      <w:bCs/>
    </w:rPr>
  </w:style>
  <w:style w:type="paragraph" w:styleId="Listenabsatz">
    <w:name w:val="List Paragraph"/>
    <w:basedOn w:val="Standard"/>
    <w:uiPriority w:val="34"/>
    <w:qFormat/>
    <w:rsid w:val="000A0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558</Words>
  <Characters>3522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Sven Krusch</cp:lastModifiedBy>
  <cp:revision>7</cp:revision>
  <dcterms:created xsi:type="dcterms:W3CDTF">2021-05-03T09:07:00Z</dcterms:created>
  <dcterms:modified xsi:type="dcterms:W3CDTF">2021-05-10T11:02:00Z</dcterms:modified>
</cp:coreProperties>
</file>