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BCE" w:rsidRPr="00367C98" w:rsidRDefault="008B1BCE" w:rsidP="008B1BCE">
      <w:pPr>
        <w:pStyle w:val="Textkrper"/>
        <w:suppressAutoHyphens/>
        <w:jc w:val="both"/>
        <w:rPr>
          <w:b/>
          <w:bCs/>
          <w:sz w:val="20"/>
          <w:szCs w:val="20"/>
        </w:rPr>
      </w:pPr>
      <w:r w:rsidRPr="00367C98">
        <w:rPr>
          <w:b/>
          <w:bCs/>
          <w:sz w:val="20"/>
          <w:szCs w:val="20"/>
        </w:rPr>
        <w:t>Ziel:</w:t>
      </w:r>
    </w:p>
    <w:p w:rsidR="008B1BCE" w:rsidRDefault="008B1BCE" w:rsidP="008B1BCE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Die Aufgabe umfasst den Entwurf dreier Klassen:</w:t>
      </w:r>
    </w:p>
    <w:p w:rsidR="008B1BCE" w:rsidRDefault="008B1BCE" w:rsidP="008B1BCE">
      <w:pPr>
        <w:pStyle w:val="Textkrper"/>
        <w:numPr>
          <w:ilvl w:val="0"/>
          <w:numId w:val="1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Film</w:t>
      </w:r>
    </w:p>
    <w:p w:rsidR="008B1BCE" w:rsidRDefault="008B1BCE" w:rsidP="008B1BCE">
      <w:pPr>
        <w:pStyle w:val="Textkrper"/>
        <w:numPr>
          <w:ilvl w:val="0"/>
          <w:numId w:val="1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Spielfilm</w:t>
      </w:r>
    </w:p>
    <w:p w:rsidR="008B1BCE" w:rsidRDefault="008B1BCE" w:rsidP="008B1BCE">
      <w:pPr>
        <w:pStyle w:val="Textkrper"/>
        <w:numPr>
          <w:ilvl w:val="0"/>
          <w:numId w:val="1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Filmverleih (ausführbar)</w:t>
      </w:r>
    </w:p>
    <w:p w:rsidR="008B1BCE" w:rsidRDefault="008B1BCE" w:rsidP="008B1BCE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In der Klasse „</w:t>
      </w:r>
      <w:r w:rsidRPr="00367C98">
        <w:rPr>
          <w:rFonts w:ascii="Courier New" w:hAnsi="Courier New" w:cs="Courier New"/>
          <w:sz w:val="20"/>
          <w:szCs w:val="20"/>
        </w:rPr>
        <w:t>Film</w:t>
      </w:r>
      <w:r>
        <w:rPr>
          <w:sz w:val="20"/>
          <w:szCs w:val="20"/>
        </w:rPr>
        <w:t xml:space="preserve">“ kann man angeben: den Titel des Films, die Länge des Films in Minuten sowie, ob der Film vorhanden ist oder nicht. </w:t>
      </w:r>
    </w:p>
    <w:p w:rsidR="008B1BCE" w:rsidRDefault="008B1BCE" w:rsidP="008B1BCE">
      <w:pPr>
        <w:pStyle w:val="Textkrper"/>
        <w:suppressAutoHyphens/>
        <w:jc w:val="both"/>
        <w:rPr>
          <w:sz w:val="20"/>
          <w:szCs w:val="20"/>
        </w:rPr>
      </w:pPr>
      <w:r w:rsidRPr="00413031">
        <w:rPr>
          <w:sz w:val="20"/>
          <w:szCs w:val="20"/>
        </w:rPr>
        <w:t>Die </w:t>
      </w:r>
      <w:r>
        <w:rPr>
          <w:sz w:val="20"/>
          <w:szCs w:val="20"/>
        </w:rPr>
        <w:t>„</w:t>
      </w:r>
      <w:r w:rsidRPr="00386738">
        <w:rPr>
          <w:rFonts w:ascii="Courier New" w:hAnsi="Courier New" w:cs="Courier New"/>
          <w:sz w:val="20"/>
          <w:szCs w:val="20"/>
        </w:rPr>
        <w:t>Film</w:t>
      </w:r>
      <w:r>
        <w:rPr>
          <w:sz w:val="20"/>
          <w:szCs w:val="20"/>
        </w:rPr>
        <w:t>“</w:t>
      </w:r>
      <w:r w:rsidRPr="00413031">
        <w:rPr>
          <w:sz w:val="20"/>
          <w:szCs w:val="20"/>
        </w:rPr>
        <w:t xml:space="preserve"> -Klasse kann verwendet werden, um Objekte dieses Typs zu konstruieren</w:t>
      </w:r>
      <w:r>
        <w:rPr>
          <w:sz w:val="20"/>
          <w:szCs w:val="20"/>
        </w:rPr>
        <w:t>, wobei ein Benutzer (in der Klasse „Filmverleih“) einen Film erzeugen kann, wenn er:</w:t>
      </w:r>
    </w:p>
    <w:p w:rsidR="008B1BCE" w:rsidRDefault="008B1BCE" w:rsidP="008B1BCE">
      <w:pPr>
        <w:pStyle w:val="Textkrper"/>
        <w:numPr>
          <w:ilvl w:val="0"/>
          <w:numId w:val="2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entweder nur den Titel kennt, </w:t>
      </w:r>
    </w:p>
    <w:p w:rsidR="008B1BCE" w:rsidRDefault="008B1BCE" w:rsidP="008B1BCE">
      <w:pPr>
        <w:pStyle w:val="Textkrper"/>
        <w:numPr>
          <w:ilvl w:val="0"/>
          <w:numId w:val="2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den Titel und die Länge weiß oder aber</w:t>
      </w:r>
    </w:p>
    <w:p w:rsidR="008B1BCE" w:rsidRDefault="008B1BCE" w:rsidP="008B1BCE">
      <w:pPr>
        <w:pStyle w:val="Textkrper"/>
        <w:numPr>
          <w:ilvl w:val="0"/>
          <w:numId w:val="2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Titel, Länge kennt und weiß, ob der Film vorhanden ist (Hinweis: drei Konstruktoren). </w:t>
      </w:r>
    </w:p>
    <w:p w:rsidR="008B1BCE" w:rsidRDefault="008B1BCE" w:rsidP="008B1BCE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Im ersten Fall soll für die Länge der Defaultwert 90 Minuten und „</w:t>
      </w:r>
      <w:r w:rsidRPr="00386738">
        <w:rPr>
          <w:rFonts w:ascii="Courier New" w:hAnsi="Courier New" w:cs="Courier New"/>
          <w:sz w:val="20"/>
          <w:szCs w:val="20"/>
        </w:rPr>
        <w:t>vorhanden</w:t>
      </w:r>
      <w:r>
        <w:rPr>
          <w:sz w:val="20"/>
          <w:szCs w:val="20"/>
        </w:rPr>
        <w:t>“ auf „</w:t>
      </w:r>
      <w:r w:rsidRPr="00844195">
        <w:rPr>
          <w:rFonts w:ascii="Courier New" w:hAnsi="Courier New" w:cs="Courier New"/>
          <w:sz w:val="20"/>
          <w:szCs w:val="20"/>
        </w:rPr>
        <w:t>true</w:t>
      </w:r>
      <w:r>
        <w:rPr>
          <w:sz w:val="20"/>
          <w:szCs w:val="20"/>
        </w:rPr>
        <w:t>“ gesetzt werden, im zweiten Fall wird ebenfalls „</w:t>
      </w:r>
      <w:r w:rsidRPr="00386738">
        <w:rPr>
          <w:rFonts w:ascii="Courier New" w:hAnsi="Courier New" w:cs="Courier New"/>
          <w:sz w:val="20"/>
          <w:szCs w:val="20"/>
        </w:rPr>
        <w:t>vorhanden</w:t>
      </w:r>
      <w:r>
        <w:rPr>
          <w:sz w:val="20"/>
          <w:szCs w:val="20"/>
        </w:rPr>
        <w:t>“ auf „</w:t>
      </w:r>
      <w:r w:rsidRPr="00844195">
        <w:rPr>
          <w:rFonts w:ascii="Courier New" w:hAnsi="Courier New" w:cs="Courier New"/>
          <w:sz w:val="20"/>
          <w:szCs w:val="20"/>
        </w:rPr>
        <w:t>true</w:t>
      </w:r>
      <w:r>
        <w:rPr>
          <w:sz w:val="20"/>
          <w:szCs w:val="20"/>
        </w:rPr>
        <w:t>“ gesetzt.</w:t>
      </w:r>
    </w:p>
    <w:p w:rsidR="008B1BCE" w:rsidRDefault="008B1BCE" w:rsidP="008B1BCE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Außerdem existiert in der Klasse „</w:t>
      </w:r>
      <w:r w:rsidRPr="00367C98">
        <w:rPr>
          <w:rFonts w:ascii="Courier New" w:hAnsi="Courier New" w:cs="Courier New"/>
          <w:sz w:val="20"/>
          <w:szCs w:val="20"/>
        </w:rPr>
        <w:t>Film</w:t>
      </w:r>
      <w:r>
        <w:rPr>
          <w:sz w:val="20"/>
          <w:szCs w:val="20"/>
        </w:rPr>
        <w:t>“ die Methode „</w:t>
      </w:r>
      <w:proofErr w:type="gramStart"/>
      <w:r w:rsidRPr="00386738">
        <w:rPr>
          <w:rFonts w:ascii="Courier New" w:hAnsi="Courier New" w:cs="Courier New"/>
          <w:sz w:val="20"/>
          <w:szCs w:val="20"/>
        </w:rPr>
        <w:t>anzeigen(</w:t>
      </w:r>
      <w:proofErr w:type="gramEnd"/>
      <w:r w:rsidRPr="00386738">
        <w:rPr>
          <w:rFonts w:ascii="Courier New" w:hAnsi="Courier New" w:cs="Courier New"/>
          <w:sz w:val="20"/>
          <w:szCs w:val="20"/>
        </w:rPr>
        <w:t>)</w:t>
      </w:r>
      <w:r>
        <w:rPr>
          <w:sz w:val="20"/>
          <w:szCs w:val="20"/>
        </w:rPr>
        <w:t>“, die alle drei Attribute eines Films anzeigt.</w:t>
      </w:r>
    </w:p>
    <w:p w:rsidR="008B1BCE" w:rsidRDefault="008B1BCE" w:rsidP="008B1BCE">
      <w:pPr>
        <w:pStyle w:val="Textkrper"/>
        <w:suppressAutoHyphens/>
        <w:jc w:val="both"/>
        <w:rPr>
          <w:sz w:val="20"/>
          <w:szCs w:val="20"/>
        </w:rPr>
      </w:pPr>
      <w:r w:rsidRPr="00413031">
        <w:rPr>
          <w:sz w:val="20"/>
          <w:szCs w:val="20"/>
        </w:rPr>
        <w:t>Die Klasse </w:t>
      </w:r>
      <w:r>
        <w:rPr>
          <w:sz w:val="20"/>
          <w:szCs w:val="20"/>
        </w:rPr>
        <w:t>„</w:t>
      </w:r>
      <w:r w:rsidRPr="00386738">
        <w:rPr>
          <w:rFonts w:ascii="Courier New" w:hAnsi="Courier New" w:cs="Courier New"/>
          <w:sz w:val="20"/>
          <w:szCs w:val="20"/>
        </w:rPr>
        <w:t>Spielfilm</w:t>
      </w:r>
      <w:r>
        <w:rPr>
          <w:sz w:val="20"/>
          <w:szCs w:val="20"/>
        </w:rPr>
        <w:t>“</w:t>
      </w:r>
      <w:r w:rsidRPr="00413031">
        <w:rPr>
          <w:sz w:val="20"/>
          <w:szCs w:val="20"/>
        </w:rPr>
        <w:t> ist eine Subklasse von </w:t>
      </w:r>
      <w:r>
        <w:rPr>
          <w:sz w:val="20"/>
          <w:szCs w:val="20"/>
        </w:rPr>
        <w:t>„</w:t>
      </w:r>
      <w:r w:rsidRPr="00367C98">
        <w:rPr>
          <w:rFonts w:ascii="Courier New" w:hAnsi="Courier New" w:cs="Courier New"/>
          <w:sz w:val="20"/>
          <w:szCs w:val="20"/>
        </w:rPr>
        <w:t>Film</w:t>
      </w:r>
      <w:r>
        <w:rPr>
          <w:sz w:val="20"/>
          <w:szCs w:val="20"/>
        </w:rPr>
        <w:t>“</w:t>
      </w:r>
      <w:r w:rsidRPr="00413031">
        <w:rPr>
          <w:sz w:val="20"/>
          <w:szCs w:val="20"/>
        </w:rPr>
        <w:t>. Ein Objekt des Typs </w:t>
      </w:r>
      <w:r>
        <w:rPr>
          <w:sz w:val="20"/>
          <w:szCs w:val="20"/>
        </w:rPr>
        <w:t>„</w:t>
      </w:r>
      <w:r w:rsidRPr="00386738">
        <w:rPr>
          <w:rFonts w:ascii="Courier New" w:hAnsi="Courier New" w:cs="Courier New"/>
          <w:sz w:val="20"/>
          <w:szCs w:val="20"/>
        </w:rPr>
        <w:t>Spielfilm</w:t>
      </w:r>
      <w:r>
        <w:rPr>
          <w:sz w:val="20"/>
          <w:szCs w:val="20"/>
        </w:rPr>
        <w:t>“</w:t>
      </w:r>
      <w:r w:rsidRPr="00413031">
        <w:rPr>
          <w:sz w:val="20"/>
          <w:szCs w:val="20"/>
        </w:rPr>
        <w:t xml:space="preserve"> verfügt über die </w:t>
      </w:r>
      <w:r>
        <w:rPr>
          <w:sz w:val="20"/>
          <w:szCs w:val="20"/>
        </w:rPr>
        <w:t>von der Klasse „</w:t>
      </w:r>
      <w:r w:rsidRPr="00386738">
        <w:rPr>
          <w:rFonts w:ascii="Courier New" w:hAnsi="Courier New" w:cs="Courier New"/>
          <w:sz w:val="20"/>
          <w:szCs w:val="20"/>
        </w:rPr>
        <w:t>Film</w:t>
      </w:r>
      <w:r>
        <w:rPr>
          <w:sz w:val="20"/>
          <w:szCs w:val="20"/>
        </w:rPr>
        <w:t>“ geerbten Attribute sowie zwei weitere Attribute, nämlich „</w:t>
      </w:r>
      <w:proofErr w:type="spellStart"/>
      <w:r w:rsidRPr="00367C98">
        <w:rPr>
          <w:rFonts w:ascii="Courier New" w:hAnsi="Courier New" w:cs="Courier New"/>
          <w:sz w:val="20"/>
          <w:szCs w:val="20"/>
        </w:rPr>
        <w:t>regisseur</w:t>
      </w:r>
      <w:proofErr w:type="spellEnd"/>
      <w:r>
        <w:rPr>
          <w:sz w:val="20"/>
          <w:szCs w:val="20"/>
        </w:rPr>
        <w:t>“ und „</w:t>
      </w:r>
      <w:proofErr w:type="spellStart"/>
      <w:r w:rsidRPr="00367C98">
        <w:rPr>
          <w:rFonts w:ascii="Courier New" w:hAnsi="Courier New" w:cs="Courier New"/>
          <w:sz w:val="20"/>
          <w:szCs w:val="20"/>
        </w:rPr>
        <w:t>genre</w:t>
      </w:r>
      <w:proofErr w:type="spellEnd"/>
      <w:r>
        <w:rPr>
          <w:sz w:val="20"/>
          <w:szCs w:val="20"/>
        </w:rPr>
        <w:t>“.</w:t>
      </w:r>
      <w:r w:rsidRPr="00413031">
        <w:rPr>
          <w:sz w:val="20"/>
          <w:szCs w:val="20"/>
        </w:rPr>
        <w:t xml:space="preserve"> </w:t>
      </w:r>
    </w:p>
    <w:p w:rsidR="008B1BCE" w:rsidRDefault="008B1BCE" w:rsidP="008B1BCE">
      <w:pPr>
        <w:pStyle w:val="Textkrper"/>
        <w:suppressAutoHyphens/>
        <w:jc w:val="both"/>
        <w:rPr>
          <w:sz w:val="20"/>
          <w:szCs w:val="20"/>
        </w:rPr>
      </w:pPr>
    </w:p>
    <w:p w:rsidR="008B1BCE" w:rsidRDefault="008B1BCE" w:rsidP="008B1BCE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D</w:t>
      </w:r>
      <w:r w:rsidRPr="00413031">
        <w:rPr>
          <w:sz w:val="20"/>
          <w:szCs w:val="20"/>
        </w:rPr>
        <w:t xml:space="preserve">ie Spielfilm-Klasse </w:t>
      </w:r>
      <w:r>
        <w:rPr>
          <w:sz w:val="20"/>
          <w:szCs w:val="20"/>
        </w:rPr>
        <w:t xml:space="preserve">kann </w:t>
      </w:r>
      <w:r w:rsidRPr="00413031">
        <w:rPr>
          <w:sz w:val="20"/>
          <w:szCs w:val="20"/>
        </w:rPr>
        <w:t>verwendet werden, um Objekte vom Typ Spielfilm zu konstruieren</w:t>
      </w:r>
      <w:r>
        <w:rPr>
          <w:sz w:val="20"/>
          <w:szCs w:val="20"/>
        </w:rPr>
        <w:t xml:space="preserve">. Allerdings sollen beim Erzeugen eines Objekts vom Typ Spielfilm stets alle fünf Attribute angegeben werden (z.B. </w:t>
      </w:r>
      <w:r w:rsidRPr="00225515">
        <w:rPr>
          <w:rFonts w:ascii="Courier New" w:hAnsi="Courier New" w:cs="Courier New"/>
          <w:sz w:val="20"/>
          <w:szCs w:val="20"/>
        </w:rPr>
        <w:t>("Der weiße Hai", 120, true, "Spielberg", "Horror")</w:t>
      </w:r>
      <w:r>
        <w:rPr>
          <w:sz w:val="20"/>
          <w:szCs w:val="20"/>
        </w:rPr>
        <w:t xml:space="preserve">). Sie brauchen hier also nur </w:t>
      </w:r>
      <w:r w:rsidRPr="00386738">
        <w:rPr>
          <w:sz w:val="20"/>
          <w:szCs w:val="20"/>
          <w:u w:val="single"/>
        </w:rPr>
        <w:t>einen</w:t>
      </w:r>
      <w:r>
        <w:rPr>
          <w:sz w:val="20"/>
          <w:szCs w:val="20"/>
        </w:rPr>
        <w:t xml:space="preserve"> Konstruktor. Denken Sie beim Entwurf des Konstruktors für die Klasse „</w:t>
      </w:r>
      <w:r w:rsidRPr="00367C98">
        <w:rPr>
          <w:rFonts w:ascii="Courier New" w:hAnsi="Courier New" w:cs="Courier New"/>
          <w:sz w:val="20"/>
          <w:szCs w:val="20"/>
        </w:rPr>
        <w:t>Spielfilm</w:t>
      </w:r>
      <w:r>
        <w:rPr>
          <w:sz w:val="20"/>
          <w:szCs w:val="20"/>
        </w:rPr>
        <w:t>“ daran, dass die Klasse von „</w:t>
      </w:r>
      <w:r w:rsidRPr="00367C98">
        <w:rPr>
          <w:rFonts w:ascii="Courier New" w:hAnsi="Courier New" w:cs="Courier New"/>
          <w:sz w:val="20"/>
          <w:szCs w:val="20"/>
        </w:rPr>
        <w:t>Film</w:t>
      </w:r>
      <w:r>
        <w:rPr>
          <w:sz w:val="20"/>
          <w:szCs w:val="20"/>
        </w:rPr>
        <w:t>“ erbt! (Stichwort „</w:t>
      </w:r>
      <w:r w:rsidRPr="00386738">
        <w:rPr>
          <w:rFonts w:ascii="Courier New" w:hAnsi="Courier New" w:cs="Courier New"/>
          <w:sz w:val="20"/>
          <w:szCs w:val="20"/>
        </w:rPr>
        <w:t>super</w:t>
      </w:r>
      <w:r>
        <w:rPr>
          <w:sz w:val="20"/>
          <w:szCs w:val="20"/>
        </w:rPr>
        <w:t>“).</w:t>
      </w:r>
    </w:p>
    <w:p w:rsidR="008B1BCE" w:rsidRDefault="008B1BCE" w:rsidP="008B1BCE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Überschreiben Sie die Methode „</w:t>
      </w:r>
      <w:proofErr w:type="gramStart"/>
      <w:r w:rsidRPr="00367C98">
        <w:rPr>
          <w:rFonts w:ascii="Courier New" w:hAnsi="Courier New" w:cs="Courier New"/>
          <w:sz w:val="20"/>
          <w:szCs w:val="20"/>
        </w:rPr>
        <w:t>anzeigen(</w:t>
      </w:r>
      <w:proofErr w:type="gramEnd"/>
      <w:r w:rsidRPr="00367C98">
        <w:rPr>
          <w:rFonts w:ascii="Courier New" w:hAnsi="Courier New" w:cs="Courier New"/>
          <w:sz w:val="20"/>
          <w:szCs w:val="20"/>
        </w:rPr>
        <w:t>)</w:t>
      </w:r>
      <w:r w:rsidRPr="00367C98">
        <w:rPr>
          <w:sz w:val="20"/>
          <w:szCs w:val="20"/>
        </w:rPr>
        <w:t>“</w:t>
      </w:r>
      <w:r>
        <w:rPr>
          <w:sz w:val="20"/>
          <w:szCs w:val="20"/>
        </w:rPr>
        <w:t xml:space="preserve"> der Klasse „</w:t>
      </w:r>
      <w:r w:rsidRPr="00367C98">
        <w:rPr>
          <w:rFonts w:ascii="Courier New" w:hAnsi="Courier New" w:cs="Courier New"/>
          <w:sz w:val="20"/>
          <w:szCs w:val="20"/>
        </w:rPr>
        <w:t>Film</w:t>
      </w:r>
      <w:r>
        <w:rPr>
          <w:sz w:val="20"/>
          <w:szCs w:val="20"/>
        </w:rPr>
        <w:t>“, so dass neben den dort ausgegebenen Attributen auch die zusätzlichen Attribute der Klasse „</w:t>
      </w:r>
      <w:r w:rsidRPr="00367C98">
        <w:rPr>
          <w:rFonts w:ascii="Courier New" w:hAnsi="Courier New" w:cs="Courier New"/>
          <w:sz w:val="20"/>
          <w:szCs w:val="20"/>
        </w:rPr>
        <w:t>Spielfilm</w:t>
      </w:r>
      <w:r>
        <w:rPr>
          <w:sz w:val="20"/>
          <w:szCs w:val="20"/>
        </w:rPr>
        <w:t>“ angezeigt werden.</w:t>
      </w:r>
    </w:p>
    <w:p w:rsidR="008B1BCE" w:rsidRDefault="008B1BCE" w:rsidP="008B1BCE">
      <w:pPr>
        <w:pStyle w:val="Textkrper"/>
        <w:suppressAutoHyphens/>
        <w:jc w:val="both"/>
        <w:rPr>
          <w:sz w:val="20"/>
          <w:szCs w:val="20"/>
        </w:rPr>
      </w:pPr>
    </w:p>
    <w:p w:rsidR="008B1BCE" w:rsidRDefault="008B1BCE" w:rsidP="008B1BCE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Erweitern Sie danach die Klasse „</w:t>
      </w:r>
      <w:r w:rsidRPr="00A84A1A">
        <w:rPr>
          <w:rFonts w:ascii="Courier New" w:hAnsi="Courier New" w:cs="Courier New"/>
          <w:sz w:val="20"/>
          <w:szCs w:val="20"/>
        </w:rPr>
        <w:t>Filmverleih</w:t>
      </w:r>
      <w:r>
        <w:rPr>
          <w:sz w:val="20"/>
          <w:szCs w:val="20"/>
        </w:rPr>
        <w:t xml:space="preserve">“. Legen Sie in der Klasse die drei folgenden Objekte (z.B. </w:t>
      </w:r>
      <w:r w:rsidRPr="00386738">
        <w:rPr>
          <w:rFonts w:ascii="Courier New" w:hAnsi="Courier New" w:cs="Courier New"/>
          <w:sz w:val="20"/>
          <w:szCs w:val="20"/>
        </w:rPr>
        <w:t>f0001</w:t>
      </w:r>
      <w:r>
        <w:rPr>
          <w:sz w:val="20"/>
          <w:szCs w:val="20"/>
        </w:rPr>
        <w:t xml:space="preserve">, </w:t>
      </w:r>
      <w:r w:rsidRPr="00386738">
        <w:rPr>
          <w:rFonts w:ascii="Courier New" w:hAnsi="Courier New" w:cs="Courier New"/>
          <w:sz w:val="20"/>
          <w:szCs w:val="20"/>
        </w:rPr>
        <w:t>f0002</w:t>
      </w:r>
      <w:r>
        <w:rPr>
          <w:sz w:val="20"/>
          <w:szCs w:val="20"/>
        </w:rPr>
        <w:t xml:space="preserve">, </w:t>
      </w:r>
      <w:r w:rsidRPr="00386738">
        <w:rPr>
          <w:rFonts w:ascii="Courier New" w:hAnsi="Courier New" w:cs="Courier New"/>
          <w:sz w:val="20"/>
          <w:szCs w:val="20"/>
        </w:rPr>
        <w:t>f0003</w:t>
      </w:r>
      <w:r>
        <w:rPr>
          <w:sz w:val="20"/>
          <w:szCs w:val="20"/>
        </w:rPr>
        <w:t>) vom Typ „</w:t>
      </w:r>
      <w:r w:rsidRPr="00A84A1A">
        <w:rPr>
          <w:rFonts w:ascii="Courier New" w:hAnsi="Courier New" w:cs="Courier New"/>
          <w:sz w:val="20"/>
          <w:szCs w:val="20"/>
        </w:rPr>
        <w:t>Film</w:t>
      </w:r>
      <w:r>
        <w:rPr>
          <w:sz w:val="20"/>
          <w:szCs w:val="20"/>
        </w:rPr>
        <w:t>“ an:</w:t>
      </w:r>
    </w:p>
    <w:p w:rsidR="008B1BCE" w:rsidRPr="00225515" w:rsidRDefault="008B1BCE" w:rsidP="008B1BCE">
      <w:pPr>
        <w:pStyle w:val="Textkrper"/>
        <w:suppressAutoHyphens/>
        <w:jc w:val="both"/>
        <w:rPr>
          <w:rFonts w:ascii="Courier New" w:hAnsi="Courier New" w:cs="Courier New"/>
          <w:sz w:val="20"/>
          <w:szCs w:val="20"/>
        </w:rPr>
      </w:pPr>
      <w:r w:rsidRPr="00225515">
        <w:rPr>
          <w:rFonts w:ascii="Courier New" w:hAnsi="Courier New" w:cs="Courier New"/>
          <w:sz w:val="20"/>
          <w:szCs w:val="20"/>
        </w:rPr>
        <w:t>"</w:t>
      </w:r>
      <w:r w:rsidRPr="00A84A1A">
        <w:rPr>
          <w:rFonts w:ascii="Courier New" w:hAnsi="Courier New" w:cs="Courier New"/>
          <w:sz w:val="20"/>
          <w:szCs w:val="20"/>
        </w:rPr>
        <w:t>Das Universum Teil 1</w:t>
      </w:r>
      <w:r w:rsidRPr="00225515">
        <w:rPr>
          <w:rFonts w:ascii="Courier New" w:hAnsi="Courier New" w:cs="Courier New"/>
          <w:sz w:val="20"/>
          <w:szCs w:val="20"/>
        </w:rPr>
        <w:t>"</w:t>
      </w:r>
    </w:p>
    <w:p w:rsidR="008B1BCE" w:rsidRPr="00225515" w:rsidRDefault="008B1BCE" w:rsidP="008B1BCE">
      <w:pPr>
        <w:pStyle w:val="Textkrper"/>
        <w:suppressAutoHyphens/>
        <w:jc w:val="both"/>
        <w:rPr>
          <w:rFonts w:ascii="Courier New" w:hAnsi="Courier New" w:cs="Courier New"/>
          <w:sz w:val="20"/>
          <w:szCs w:val="20"/>
        </w:rPr>
      </w:pPr>
      <w:r w:rsidRPr="00225515">
        <w:rPr>
          <w:rFonts w:ascii="Courier New" w:hAnsi="Courier New" w:cs="Courier New"/>
          <w:sz w:val="20"/>
          <w:szCs w:val="20"/>
        </w:rPr>
        <w:t>"</w:t>
      </w:r>
      <w:r w:rsidRPr="00A84A1A">
        <w:rPr>
          <w:rFonts w:ascii="Courier New" w:hAnsi="Courier New" w:cs="Courier New"/>
          <w:sz w:val="20"/>
          <w:szCs w:val="20"/>
        </w:rPr>
        <w:t>Endspiel Fuß</w:t>
      </w:r>
      <w:r>
        <w:rPr>
          <w:rFonts w:ascii="Courier New" w:hAnsi="Courier New" w:cs="Courier New"/>
          <w:sz w:val="20"/>
          <w:szCs w:val="20"/>
        </w:rPr>
        <w:t>ball EM 2016</w:t>
      </w:r>
      <w:r w:rsidRPr="00225515">
        <w:rPr>
          <w:rFonts w:ascii="Courier New" w:hAnsi="Courier New" w:cs="Courier New"/>
          <w:sz w:val="20"/>
          <w:szCs w:val="20"/>
        </w:rPr>
        <w:t>"</w:t>
      </w:r>
      <w:r w:rsidRPr="00A84A1A">
        <w:rPr>
          <w:rFonts w:ascii="Courier New" w:hAnsi="Courier New" w:cs="Courier New"/>
          <w:sz w:val="20"/>
          <w:szCs w:val="20"/>
        </w:rPr>
        <w:t>, 120</w:t>
      </w:r>
      <w:r w:rsidRPr="00225515">
        <w:rPr>
          <w:rFonts w:ascii="Courier New" w:hAnsi="Courier New" w:cs="Courier New"/>
          <w:sz w:val="20"/>
          <w:szCs w:val="20"/>
        </w:rPr>
        <w:t>;</w:t>
      </w:r>
    </w:p>
    <w:p w:rsidR="008B1BCE" w:rsidRDefault="008B1BCE" w:rsidP="008B1BCE">
      <w:pPr>
        <w:pStyle w:val="Textkrper"/>
        <w:suppressAutoHyphens/>
        <w:jc w:val="both"/>
        <w:rPr>
          <w:rFonts w:ascii="Courier New" w:hAnsi="Courier New" w:cs="Courier New"/>
          <w:sz w:val="20"/>
          <w:szCs w:val="20"/>
        </w:rPr>
      </w:pPr>
      <w:r w:rsidRPr="00225515">
        <w:rPr>
          <w:rFonts w:ascii="Courier New" w:hAnsi="Courier New" w:cs="Courier New"/>
          <w:sz w:val="20"/>
          <w:szCs w:val="20"/>
        </w:rPr>
        <w:t>"</w:t>
      </w:r>
      <w:r w:rsidRPr="00A84A1A">
        <w:rPr>
          <w:rFonts w:ascii="Courier New" w:hAnsi="Courier New" w:cs="Courier New"/>
          <w:sz w:val="20"/>
          <w:szCs w:val="20"/>
        </w:rPr>
        <w:t xml:space="preserve">Tagesthemen vom 12.7.2016", 30, </w:t>
      </w:r>
      <w:proofErr w:type="spellStart"/>
      <w:r w:rsidRPr="00A84A1A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225515">
        <w:rPr>
          <w:rFonts w:ascii="Courier New" w:hAnsi="Courier New" w:cs="Courier New"/>
          <w:sz w:val="20"/>
          <w:szCs w:val="20"/>
        </w:rPr>
        <w:t>;</w:t>
      </w:r>
    </w:p>
    <w:p w:rsidR="008B1BCE" w:rsidRDefault="008B1BCE" w:rsidP="008B1BCE">
      <w:pPr>
        <w:pStyle w:val="Textkrper"/>
        <w:suppressAutoHyphens/>
        <w:jc w:val="both"/>
        <w:rPr>
          <w:sz w:val="20"/>
          <w:szCs w:val="20"/>
        </w:rPr>
      </w:pPr>
    </w:p>
    <w:p w:rsidR="008B1BCE" w:rsidRPr="00225515" w:rsidRDefault="008B1BCE" w:rsidP="008B1BCE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Erzeugen Sie außerdem</w:t>
      </w:r>
      <w:r w:rsidRPr="00225515">
        <w:rPr>
          <w:sz w:val="20"/>
          <w:szCs w:val="20"/>
        </w:rPr>
        <w:t xml:space="preserve"> ein Objekt vom Typ „</w:t>
      </w:r>
      <w:r w:rsidRPr="00A84A1A">
        <w:rPr>
          <w:rFonts w:ascii="Courier New" w:hAnsi="Courier New" w:cs="Courier New"/>
          <w:sz w:val="20"/>
          <w:szCs w:val="20"/>
        </w:rPr>
        <w:t>Spielfilm</w:t>
      </w:r>
      <w:r>
        <w:rPr>
          <w:sz w:val="20"/>
          <w:szCs w:val="20"/>
        </w:rPr>
        <w:t xml:space="preserve">“ (z.B. </w:t>
      </w:r>
      <w:r w:rsidRPr="008964B2">
        <w:rPr>
          <w:rFonts w:ascii="Courier New" w:hAnsi="Courier New" w:cs="Courier New"/>
          <w:sz w:val="20"/>
          <w:szCs w:val="20"/>
        </w:rPr>
        <w:t>sf0001</w:t>
      </w:r>
      <w:r>
        <w:rPr>
          <w:sz w:val="20"/>
          <w:szCs w:val="20"/>
        </w:rPr>
        <w:t>)</w:t>
      </w:r>
    </w:p>
    <w:p w:rsidR="008B1BCE" w:rsidRPr="00225515" w:rsidRDefault="008B1BCE" w:rsidP="008B1BCE">
      <w:pPr>
        <w:pStyle w:val="Textkrper"/>
        <w:suppressAutoHyphens/>
        <w:jc w:val="both"/>
        <w:rPr>
          <w:rFonts w:ascii="Courier New" w:hAnsi="Courier New" w:cs="Courier New"/>
          <w:sz w:val="20"/>
          <w:szCs w:val="20"/>
        </w:rPr>
      </w:pPr>
      <w:r w:rsidRPr="00225515">
        <w:rPr>
          <w:rFonts w:ascii="Courier New" w:hAnsi="Courier New" w:cs="Courier New"/>
          <w:sz w:val="20"/>
          <w:szCs w:val="20"/>
        </w:rPr>
        <w:t xml:space="preserve">"Der weiße Hai", 120, true, "Spielberg", "Horror" </w:t>
      </w:r>
    </w:p>
    <w:p w:rsidR="008B1BCE" w:rsidRPr="00B6690C" w:rsidRDefault="008B1BCE" w:rsidP="008B1BCE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Geben Sie schließlich diese vier Filme mittels der Methode „</w:t>
      </w:r>
      <w:proofErr w:type="gramStart"/>
      <w:r w:rsidRPr="00225515">
        <w:rPr>
          <w:rFonts w:ascii="Courier New" w:hAnsi="Courier New" w:cs="Courier New"/>
          <w:sz w:val="20"/>
          <w:szCs w:val="20"/>
        </w:rPr>
        <w:t>anzeigen(</w:t>
      </w:r>
      <w:proofErr w:type="gramEnd"/>
      <w:r w:rsidRPr="00225515">
        <w:rPr>
          <w:rFonts w:ascii="Courier New" w:hAnsi="Courier New" w:cs="Courier New"/>
          <w:sz w:val="20"/>
          <w:szCs w:val="20"/>
        </w:rPr>
        <w:t>)</w:t>
      </w:r>
      <w:r>
        <w:rPr>
          <w:sz w:val="20"/>
          <w:szCs w:val="20"/>
        </w:rPr>
        <w:t>“ aus.</w:t>
      </w:r>
    </w:p>
    <w:p w:rsidR="008B1BCE" w:rsidRDefault="008B1BCE" w:rsidP="001F36FC">
      <w:pPr>
        <w:pStyle w:val="Textkrper"/>
        <w:suppressAutoHyphens/>
        <w:jc w:val="both"/>
        <w:rPr>
          <w:b/>
          <w:bCs/>
          <w:sz w:val="20"/>
          <w:szCs w:val="20"/>
        </w:rPr>
      </w:pPr>
      <w:bookmarkStart w:id="0" w:name="_GoBack"/>
      <w:bookmarkEnd w:id="0"/>
    </w:p>
    <w:p w:rsidR="00976B1E" w:rsidRDefault="00976B1E" w:rsidP="008B1BCE"/>
    <w:sectPr w:rsidR="00976B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73460"/>
    <w:multiLevelType w:val="hybridMultilevel"/>
    <w:tmpl w:val="20E8B502"/>
    <w:lvl w:ilvl="0" w:tplc="04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300458E"/>
    <w:multiLevelType w:val="hybridMultilevel"/>
    <w:tmpl w:val="27D0B5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BCE"/>
    <w:rsid w:val="001F36FC"/>
    <w:rsid w:val="008B1BCE"/>
    <w:rsid w:val="0097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FCA5D"/>
  <w15:chartTrackingRefBased/>
  <w15:docId w15:val="{AF983078-3B61-43A5-95FE-64E2D87D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B1B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aliases w:val="Textkörper Char,Textkörper Char1,Textkörper Char Char"/>
    <w:basedOn w:val="Standard"/>
    <w:link w:val="TextkrperZchn"/>
    <w:uiPriority w:val="99"/>
    <w:rsid w:val="008B1BCE"/>
    <w:pPr>
      <w:spacing w:after="120"/>
    </w:pPr>
  </w:style>
  <w:style w:type="character" w:customStyle="1" w:styleId="TextkrperZchn">
    <w:name w:val="Textkörper Zchn"/>
    <w:aliases w:val="Textkörper Char Zchn,Textkörper Char1 Zchn,Textkörper Char Char Zchn"/>
    <w:basedOn w:val="Absatz-Standardschriftart"/>
    <w:link w:val="Textkrper"/>
    <w:uiPriority w:val="99"/>
    <w:rsid w:val="008B1BCE"/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2021-05-17T09:30:00Z</dcterms:created>
  <dcterms:modified xsi:type="dcterms:W3CDTF">2021-05-17T09:32:00Z</dcterms:modified>
</cp:coreProperties>
</file>