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5B" w:rsidRPr="003675C0" w:rsidRDefault="005F5B5B" w:rsidP="005F5B5B">
      <w:pPr>
        <w:pStyle w:val="Kop1"/>
        <w:rPr>
          <w:lang w:val="nl-NL"/>
        </w:rPr>
      </w:pPr>
      <w:proofErr w:type="spellStart"/>
      <w:r>
        <w:rPr>
          <w:lang w:val="nl-NL"/>
        </w:rPr>
        <w:t>Signing</w:t>
      </w:r>
      <w:proofErr w:type="spellEnd"/>
    </w:p>
    <w:p w:rsidR="005F5B5B" w:rsidRDefault="005F5B5B" w:rsidP="005F5B5B">
      <w:pPr>
        <w:rPr>
          <w:lang w:val="nl-NL"/>
        </w:rPr>
      </w:pPr>
      <w:r>
        <w:rPr>
          <w:lang w:val="nl-NL"/>
        </w:rPr>
        <w:t xml:space="preserve">Het volgende is een uitleg van hoe je een “Android 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Identity” aanmaakt, een nieuwe 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certificaat voor </w:t>
      </w:r>
      <w:proofErr w:type="spellStart"/>
      <w:r>
        <w:rPr>
          <w:lang w:val="nl-NL"/>
        </w:rPr>
        <w:t>android</w:t>
      </w:r>
      <w:proofErr w:type="spellEnd"/>
      <w:r>
        <w:rPr>
          <w:lang w:val="nl-NL"/>
        </w:rPr>
        <w:t xml:space="preserve"> applicaties maakt en hoe je de gearchiveerde app ad hoc op je schijf. </w:t>
      </w:r>
    </w:p>
    <w:p w:rsidR="005F5B5B" w:rsidRDefault="005F5B5B" w:rsidP="005F5B5B">
      <w:pPr>
        <w:rPr>
          <w:lang w:val="nl-NL"/>
        </w:rPr>
      </w:pPr>
      <w:r w:rsidRPr="005F5B5B">
        <w:rPr>
          <w:lang w:val="nl-NL"/>
        </w:rPr>
        <w:t xml:space="preserve">In </w:t>
      </w:r>
      <w:proofErr w:type="spellStart"/>
      <w:r w:rsidRPr="005F5B5B">
        <w:rPr>
          <w:lang w:val="nl-NL"/>
        </w:rPr>
        <w:t>the</w:t>
      </w:r>
      <w:proofErr w:type="spellEnd"/>
      <w:r w:rsidRPr="005F5B5B">
        <w:rPr>
          <w:lang w:val="nl-NL"/>
        </w:rPr>
        <w:t xml:space="preserve"> “</w:t>
      </w:r>
      <w:proofErr w:type="spellStart"/>
      <w:r w:rsidRPr="005F5B5B">
        <w:rPr>
          <w:lang w:val="nl-NL"/>
        </w:rPr>
        <w:t>Archive</w:t>
      </w:r>
      <w:proofErr w:type="spellEnd"/>
      <w:r w:rsidRPr="005F5B5B">
        <w:rPr>
          <w:lang w:val="nl-NL"/>
        </w:rPr>
        <w:t xml:space="preserve"> ” selecteer je de “Distribution Channel” daarin select je Ad-Hoc</w:t>
      </w:r>
    </w:p>
    <w:p w:rsidR="00355DD2" w:rsidRDefault="005F5B5B" w:rsidP="005F5B5B">
      <w:pPr>
        <w:rPr>
          <w:lang w:val="nl-NL"/>
        </w:rPr>
      </w:pPr>
      <w:r w:rsidRPr="005F5B5B">
        <w:rPr>
          <w:lang w:val="nl-NL"/>
        </w:rPr>
        <w:br/>
      </w:r>
      <w:r>
        <w:rPr>
          <w:noProof/>
          <w:lang w:val="nl-NL" w:eastAsia="nl-NL"/>
        </w:rPr>
        <w:drawing>
          <wp:inline distT="0" distB="0" distL="0" distR="0">
            <wp:extent cx="5762625" cy="3295650"/>
            <wp:effectExtent l="0" t="0" r="9525" b="0"/>
            <wp:docPr id="1" name="Afbeelding 1" descr="C:\Users\Mohamed\Pictures\01-distribution-channel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\Pictures\01-distribution-channel-s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5B" w:rsidRDefault="005F5B5B" w:rsidP="00041734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Pr="00041734" w:rsidRDefault="00041734" w:rsidP="00041734">
      <w:pPr>
        <w:rPr>
          <w:lang w:val="nl-NL"/>
        </w:rPr>
      </w:pPr>
    </w:p>
    <w:p w:rsidR="00041734" w:rsidRDefault="00041734" w:rsidP="00041734">
      <w:pPr>
        <w:pStyle w:val="Kop1"/>
        <w:rPr>
          <w:lang w:val="nl-NL"/>
        </w:rPr>
      </w:pPr>
      <w:r>
        <w:rPr>
          <w:lang w:val="nl-NL"/>
        </w:rPr>
        <w:lastRenderedPageBreak/>
        <w:t>Nieuwe Certificaat Aanmaken</w:t>
      </w:r>
    </w:p>
    <w:p w:rsidR="00041734" w:rsidRDefault="00041734" w:rsidP="00041734">
      <w:pPr>
        <w:rPr>
          <w:lang w:val="nl-NL"/>
        </w:rPr>
      </w:pPr>
      <w:r>
        <w:rPr>
          <w:lang w:val="nl-NL"/>
        </w:rPr>
        <w:t>Nadat Ad-Hoc is geselecteerd opent Visual Studio de “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Identity” pagina van het dialoog (Te zien in de screenshot). Om de .Apk bestand te publiceren, moet het eerst gesigneerd zijn met een 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(ook wel certificaat).</w:t>
      </w:r>
    </w:p>
    <w:p w:rsidR="00041734" w:rsidRDefault="00041734" w:rsidP="00041734">
      <w:pPr>
        <w:rPr>
          <w:lang w:val="nl-NL"/>
        </w:rPr>
      </w:pPr>
      <w:r>
        <w:rPr>
          <w:lang w:val="nl-NL"/>
        </w:rPr>
        <w:t xml:space="preserve">Een bestaande </w:t>
      </w:r>
      <w:proofErr w:type="spellStart"/>
      <w:r>
        <w:rPr>
          <w:lang w:val="nl-NL"/>
        </w:rPr>
        <w:t>certifcaat</w:t>
      </w:r>
      <w:proofErr w:type="spellEnd"/>
      <w:r>
        <w:rPr>
          <w:lang w:val="nl-NL"/>
        </w:rPr>
        <w:t xml:space="preserve"> kan gebruikt worden door op de knop </w:t>
      </w:r>
      <w:r w:rsidRPr="00041734">
        <w:rPr>
          <w:b/>
          <w:lang w:val="nl-NL"/>
        </w:rPr>
        <w:t>Import</w:t>
      </w:r>
      <w:r>
        <w:rPr>
          <w:b/>
          <w:lang w:val="nl-NL"/>
        </w:rPr>
        <w:t xml:space="preserve"> </w:t>
      </w:r>
      <w:r>
        <w:rPr>
          <w:lang w:val="nl-NL"/>
        </w:rPr>
        <w:t>te klikken en dan doorgaan met het signeren van de APK. Heb je geen bestaande certificaat klik dan op de “+” knop om een nieuwe certificaat te maken</w:t>
      </w:r>
      <w:r>
        <w:rPr>
          <w:noProof/>
          <w:lang w:val="nl-NL" w:eastAsia="nl-NL"/>
        </w:rPr>
        <w:drawing>
          <wp:inline distT="0" distB="0" distL="0" distR="0">
            <wp:extent cx="5762625" cy="3295650"/>
            <wp:effectExtent l="0" t="0" r="9525" b="0"/>
            <wp:docPr id="2" name="Afbeelding 2" descr="C:\Users\Mohamed\Pictures\02-ad-hoc-signing-identity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\Pictures\02-ad-hoc-signing-identity-vs-s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</w:p>
    <w:p w:rsidR="00A8311C" w:rsidRDefault="00A8311C" w:rsidP="00A8311C">
      <w:pPr>
        <w:rPr>
          <w:lang w:val="nl-NL"/>
        </w:rPr>
      </w:pPr>
      <w:r w:rsidRPr="00A8311C">
        <w:rPr>
          <w:lang w:val="nl-NL"/>
        </w:rPr>
        <w:lastRenderedPageBreak/>
        <w:t>De “</w:t>
      </w:r>
      <w:proofErr w:type="spellStart"/>
      <w:r w:rsidRPr="00A8311C">
        <w:rPr>
          <w:lang w:val="nl-NL"/>
        </w:rPr>
        <w:t>Creat</w:t>
      </w:r>
      <w:r>
        <w:rPr>
          <w:lang w:val="nl-NL"/>
        </w:rPr>
        <w:t>e</w:t>
      </w:r>
      <w:proofErr w:type="spellEnd"/>
      <w:r w:rsidRPr="00A8311C">
        <w:rPr>
          <w:lang w:val="nl-NL"/>
        </w:rPr>
        <w:t xml:space="preserve"> Android </w:t>
      </w:r>
      <w:proofErr w:type="spellStart"/>
      <w:r w:rsidRPr="00A8311C">
        <w:rPr>
          <w:lang w:val="nl-NL"/>
        </w:rPr>
        <w:t>Key</w:t>
      </w:r>
      <w:proofErr w:type="spellEnd"/>
      <w:r w:rsidRPr="00A8311C">
        <w:rPr>
          <w:lang w:val="nl-NL"/>
        </w:rPr>
        <w:t xml:space="preserve"> Store” wordt nu weergeven; gebruik deze </w:t>
      </w:r>
      <w:proofErr w:type="spellStart"/>
      <w:r w:rsidRPr="00A8311C">
        <w:rPr>
          <w:lang w:val="nl-NL"/>
        </w:rPr>
        <w:t>dialog</w:t>
      </w:r>
      <w:proofErr w:type="spellEnd"/>
      <w:r w:rsidRPr="00A8311C">
        <w:rPr>
          <w:lang w:val="nl-NL"/>
        </w:rPr>
        <w:t xml:space="preserve"> voor het maken van een nieuwe </w:t>
      </w:r>
      <w:proofErr w:type="spellStart"/>
      <w:r w:rsidRPr="00A8311C">
        <w:rPr>
          <w:lang w:val="nl-NL"/>
        </w:rPr>
        <w:t>signing</w:t>
      </w:r>
      <w:proofErr w:type="spellEnd"/>
      <w:r w:rsidRPr="00A8311C">
        <w:rPr>
          <w:lang w:val="nl-NL"/>
        </w:rPr>
        <w:t xml:space="preserve"> certificaat die gebruikt kan worden voor je Android applicaties. </w:t>
      </w:r>
      <w:r>
        <w:rPr>
          <w:lang w:val="nl-NL"/>
        </w:rPr>
        <w:t>Voor de benodigde</w:t>
      </w:r>
    </w:p>
    <w:p w:rsidR="00A8311C" w:rsidRDefault="00A8311C" w:rsidP="00A8311C">
      <w:pPr>
        <w:rPr>
          <w:lang w:val="nl-NL"/>
        </w:rPr>
      </w:pPr>
      <w:r>
        <w:rPr>
          <w:lang w:val="nl-NL"/>
        </w:rPr>
        <w:t>informatie in ( te zien in rood in de onderstaand afbeelding:</w:t>
      </w:r>
      <w:r>
        <w:rPr>
          <w:noProof/>
          <w:lang w:val="nl-NL"/>
        </w:rPr>
        <w:drawing>
          <wp:inline distT="0" distB="0" distL="0" distR="0">
            <wp:extent cx="5756910" cy="3983355"/>
            <wp:effectExtent l="0" t="0" r="0" b="0"/>
            <wp:docPr id="3" name="Afbeelding 3" descr="C:\Users\Mohamed Hsaine\Pictures\CancerDeleteAfterUfinishe\03-create-android-key-store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 Hsaine\Pictures\CancerDeleteAfterUfinishe\03-create-android-key-store-vs-s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>Het volgende illustreert het soort informatie dat gegeven moet worden. Click “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” om de nieuwe certificaat aan  te maken</w:t>
      </w:r>
    </w:p>
    <w:p w:rsidR="00ED2C7E" w:rsidRDefault="00A8311C" w:rsidP="00A8311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557879" cy="3180522"/>
            <wp:effectExtent l="0" t="0" r="0" b="1270"/>
            <wp:docPr id="4" name="Afbeelding 4" descr="C:\Users\Mohamed Hsaine\Pictures\CancerDeleteAfterUfinishe\04-key-store-example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 Hsaine\Pictures\CancerDeleteAfterUfinishe\04-key-store-example-vs-s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69" cy="324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B5" w:rsidRDefault="00803CB5" w:rsidP="00803CB5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keystore</w:t>
      </w:r>
      <w:proofErr w:type="spellEnd"/>
      <w:r>
        <w:rPr>
          <w:lang w:val="nl-NL"/>
        </w:rPr>
        <w:t xml:space="preserve"> wordt opgeslagen in de volgende locatie: </w:t>
      </w:r>
    </w:p>
    <w:p w:rsidR="00803CB5" w:rsidRPr="00803CB5" w:rsidRDefault="00803CB5" w:rsidP="00803CB5">
      <w:pPr>
        <w:rPr>
          <w:lang w:val="en-GB"/>
        </w:rPr>
      </w:pPr>
      <w:r>
        <w:rPr>
          <w:rStyle w:val="Zwaar"/>
          <w:rFonts w:ascii="Segoe UI" w:hAnsi="Segoe UI" w:cs="Segoe UI"/>
          <w:color w:val="4E5758"/>
          <w:bdr w:val="none" w:sz="0" w:space="0" w:color="auto" w:frame="1"/>
          <w:shd w:val="clear" w:color="auto" w:fill="FFFFFF"/>
        </w:rPr>
        <w:t>C:\Users\</w:t>
      </w:r>
      <w:r>
        <w:rPr>
          <w:rStyle w:val="Nadruk"/>
          <w:rFonts w:ascii="inherit" w:hAnsi="inherit" w:cs="Segoe UI"/>
          <w:b/>
          <w:bCs/>
          <w:color w:val="4E5758"/>
          <w:bdr w:val="none" w:sz="0" w:space="0" w:color="auto" w:frame="1"/>
          <w:shd w:val="clear" w:color="auto" w:fill="FFFFFF"/>
        </w:rPr>
        <w:t>USERNAME</w:t>
      </w:r>
      <w:r>
        <w:rPr>
          <w:rStyle w:val="Zwaar"/>
          <w:rFonts w:ascii="Segoe UI" w:hAnsi="Segoe UI" w:cs="Segoe UI"/>
          <w:color w:val="4E5758"/>
          <w:bdr w:val="none" w:sz="0" w:space="0" w:color="auto" w:frame="1"/>
          <w:shd w:val="clear" w:color="auto" w:fill="FFFFFF"/>
        </w:rPr>
        <w:t>\AppData\Local\Xamarin\Mono for Android\alias\</w:t>
      </w:r>
      <w:proofErr w:type="spellStart"/>
      <w:r>
        <w:rPr>
          <w:rStyle w:val="Zwaar"/>
          <w:rFonts w:ascii="Segoe UI" w:hAnsi="Segoe UI" w:cs="Segoe UI"/>
          <w:color w:val="4E5758"/>
          <w:bdr w:val="none" w:sz="0" w:space="0" w:color="auto" w:frame="1"/>
          <w:shd w:val="clear" w:color="auto" w:fill="FFFFFF"/>
        </w:rPr>
        <w:t>alias.keystore</w:t>
      </w:r>
      <w:proofErr w:type="spellEnd"/>
    </w:p>
    <w:p w:rsidR="00ED2C7E" w:rsidRDefault="00803CB5" w:rsidP="00A8311C">
      <w:pPr>
        <w:rPr>
          <w:lang w:val="nl-NL"/>
        </w:rPr>
      </w:pPr>
      <w:r w:rsidRPr="00803CB5">
        <w:rPr>
          <w:lang w:val="nl-NL"/>
        </w:rPr>
        <w:lastRenderedPageBreak/>
        <w:t>Nadat de knop “</w:t>
      </w:r>
      <w:proofErr w:type="spellStart"/>
      <w:r w:rsidRPr="00803CB5">
        <w:rPr>
          <w:lang w:val="nl-NL"/>
        </w:rPr>
        <w:t>Create</w:t>
      </w:r>
      <w:proofErr w:type="spellEnd"/>
      <w:r w:rsidRPr="00803CB5">
        <w:rPr>
          <w:lang w:val="nl-NL"/>
        </w:rPr>
        <w:t xml:space="preserve"> ” is aangeklikt wordt er een nieuwe </w:t>
      </w:r>
      <w:proofErr w:type="spellStart"/>
      <w:r w:rsidRPr="00803CB5">
        <w:rPr>
          <w:lang w:val="nl-NL"/>
        </w:rPr>
        <w:t>key</w:t>
      </w:r>
      <w:proofErr w:type="spellEnd"/>
      <w:r w:rsidRPr="00803CB5">
        <w:rPr>
          <w:lang w:val="nl-NL"/>
        </w:rPr>
        <w:t xml:space="preserve"> store opgeslagen en te zien onder </w:t>
      </w:r>
      <w:r>
        <w:rPr>
          <w:lang w:val="nl-NL"/>
        </w:rPr>
        <w:t>“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Identity” zoals te zien is in de volgende screenshot. Om de ad-hoc te </w:t>
      </w:r>
      <w:proofErr w:type="spellStart"/>
      <w:r>
        <w:rPr>
          <w:lang w:val="nl-NL"/>
        </w:rPr>
        <w:t>publishen</w:t>
      </w:r>
      <w:proofErr w:type="spellEnd"/>
      <w:r>
        <w:rPr>
          <w:lang w:val="nl-NL"/>
        </w:rPr>
        <w:t xml:space="preserve">, selecteer je de nieuwe 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identity</w:t>
      </w:r>
      <w:proofErr w:type="spellEnd"/>
      <w:r>
        <w:rPr>
          <w:lang w:val="nl-NL"/>
        </w:rPr>
        <w:t xml:space="preserve"> om te gebruiken voor het </w:t>
      </w:r>
      <w:proofErr w:type="spellStart"/>
      <w:r>
        <w:rPr>
          <w:lang w:val="nl-NL"/>
        </w:rPr>
        <w:t>signen</w:t>
      </w:r>
      <w:proofErr w:type="spellEnd"/>
      <w:r>
        <w:rPr>
          <w:lang w:val="nl-NL"/>
        </w:rPr>
        <w:t xml:space="preserve"> en click je “Save As”</w:t>
      </w:r>
      <w:r w:rsidR="00B62A7D">
        <w:rPr>
          <w:lang w:val="nl-NL"/>
        </w:rPr>
        <w:t xml:space="preserve"> om die te </w:t>
      </w:r>
      <w:proofErr w:type="spellStart"/>
      <w:r w:rsidR="00B62A7D">
        <w:rPr>
          <w:lang w:val="nl-NL"/>
        </w:rPr>
        <w:t>publisheren</w:t>
      </w:r>
      <w:proofErr w:type="spellEnd"/>
      <w:r w:rsidR="00B62A7D">
        <w:rPr>
          <w:lang w:val="nl-NL"/>
        </w:rPr>
        <w:t xml:space="preserve">. </w:t>
      </w:r>
      <w:r w:rsidR="00B62A7D">
        <w:rPr>
          <w:noProof/>
          <w:lang w:val="nl-NL"/>
        </w:rPr>
        <w:drawing>
          <wp:inline distT="0" distB="0" distL="0" distR="0">
            <wp:extent cx="5756910" cy="3291840"/>
            <wp:effectExtent l="0" t="0" r="0" b="3810"/>
            <wp:docPr id="5" name="Afbeelding 5" descr="C:\Users\Mohamed Hsaine\Pictures\CancerDeleteAfterUfinishe\05-save-as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ed Hsaine\Pictures\CancerDeleteAfterUfinishe\05-save-as-vs-s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7D" w:rsidRDefault="00B62A7D" w:rsidP="00A8311C">
      <w:pPr>
        <w:rPr>
          <w:lang w:val="nl-NL"/>
        </w:rPr>
      </w:pPr>
      <w:r>
        <w:rPr>
          <w:lang w:val="nl-NL"/>
        </w:rPr>
        <w:t>Als volgende toont de  “</w:t>
      </w:r>
      <w:proofErr w:type="spellStart"/>
      <w:r>
        <w:rPr>
          <w:lang w:val="nl-NL"/>
        </w:rPr>
        <w:t>Archive</w:t>
      </w:r>
      <w:proofErr w:type="spellEnd"/>
      <w:r>
        <w:rPr>
          <w:lang w:val="nl-NL"/>
        </w:rPr>
        <w:t xml:space="preserve"> Manager” de </w:t>
      </w:r>
      <w:proofErr w:type="spellStart"/>
      <w:r>
        <w:rPr>
          <w:lang w:val="nl-NL"/>
        </w:rPr>
        <w:t>publishing</w:t>
      </w:r>
      <w:proofErr w:type="spellEnd"/>
      <w:r>
        <w:rPr>
          <w:lang w:val="nl-NL"/>
        </w:rPr>
        <w:t xml:space="preserve"> progressie. Wanneer het </w:t>
      </w:r>
      <w:proofErr w:type="spellStart"/>
      <w:r>
        <w:rPr>
          <w:lang w:val="nl-NL"/>
        </w:rPr>
        <w:t>publishing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process</w:t>
      </w:r>
      <w:proofErr w:type="spellEnd"/>
      <w:r>
        <w:rPr>
          <w:lang w:val="nl-NL"/>
        </w:rPr>
        <w:t xml:space="preserve"> voldaan is, opent de ”Save As” dialoog en vraagt voor een locatie om de gegenereerde .APK bestand </w:t>
      </w:r>
      <w:proofErr w:type="spellStart"/>
      <w:r>
        <w:rPr>
          <w:lang w:val="nl-NL"/>
        </w:rPr>
        <w:t>opteslaan</w:t>
      </w:r>
      <w:proofErr w:type="spellEnd"/>
      <w:r>
        <w:rPr>
          <w:lang w:val="nl-NL"/>
        </w:rPr>
        <w:t>.</w:t>
      </w:r>
      <w:r>
        <w:rPr>
          <w:noProof/>
          <w:lang w:val="nl-NL"/>
        </w:rPr>
        <w:drawing>
          <wp:inline distT="0" distB="0" distL="0" distR="0">
            <wp:extent cx="5756910" cy="2345690"/>
            <wp:effectExtent l="0" t="0" r="0" b="0"/>
            <wp:docPr id="6" name="Afbeelding 6" descr="C:\Users\Mohamed Hsaine\Pictures\CancerDeleteAfterUfinishe\06-save-as-dialog-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ed Hsaine\Pictures\CancerDeleteAfterUfinishe\06-save-as-dialog-v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7D" w:rsidRDefault="00B62A7D" w:rsidP="00A8311C">
      <w:pPr>
        <w:rPr>
          <w:lang w:val="nl-NL"/>
        </w:rPr>
      </w:pPr>
      <w:r>
        <w:rPr>
          <w:lang w:val="nl-NL"/>
        </w:rPr>
        <w:lastRenderedPageBreak/>
        <w:t xml:space="preserve">Navigeer naar de gewilde locatie en klik op opslaan. Als de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password onbekend is zal de “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password” dialoog voor komen, deze laat je een wachtwoord voor het certificaat selecteren</w:t>
      </w:r>
      <w:r>
        <w:rPr>
          <w:noProof/>
          <w:lang w:val="nl-NL"/>
        </w:rPr>
        <w:drawing>
          <wp:inline distT="0" distB="0" distL="0" distR="0">
            <wp:extent cx="4443300" cy="3093058"/>
            <wp:effectExtent l="0" t="0" r="0" b="0"/>
            <wp:docPr id="7" name="Afbeelding 7" descr="C:\Users\Mohamed Hsaine\Pictures\CancerDeleteAfterUfinishe\07-signing-password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ed Hsaine\Pictures\CancerDeleteAfterUfinishe\07-signing-password-vs-s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03" cy="30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7D" w:rsidRDefault="00B62A7D" w:rsidP="00A8311C">
      <w:pPr>
        <w:rPr>
          <w:lang w:val="nl-NL"/>
        </w:rPr>
      </w:pPr>
      <w:r>
        <w:rPr>
          <w:lang w:val="nl-NL"/>
        </w:rPr>
        <w:t>Klik vervolgens op “Open Folder”</w:t>
      </w:r>
    </w:p>
    <w:p w:rsidR="00B62A7D" w:rsidRDefault="00B62A7D" w:rsidP="00A8311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56910" cy="2337435"/>
            <wp:effectExtent l="0" t="0" r="0" b="5715"/>
            <wp:docPr id="8" name="Afbeelding 8" descr="C:\Users\Mohamed Hsaine\Pictures\CancerDeleteAfterUfinishe\08-open-folder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ed Hsaine\Pictures\CancerDeleteAfterUfinishe\08-open-folder-vs-s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7D" w:rsidRDefault="00B62A7D" w:rsidP="00A8311C">
      <w:pPr>
        <w:rPr>
          <w:lang w:val="nl-NL"/>
        </w:rPr>
      </w:pPr>
      <w:r>
        <w:rPr>
          <w:lang w:val="nl-NL"/>
        </w:rPr>
        <w:t>Dit zorgt ervoor dat de map opent met het APK bestand erin.</w:t>
      </w:r>
      <w:r w:rsidR="00C85F18">
        <w:rPr>
          <w:lang w:val="nl-NL"/>
        </w:rPr>
        <w:t xml:space="preserve"> Het bestand is nu gesigneerd en gereed voor </w:t>
      </w:r>
      <w:proofErr w:type="spellStart"/>
      <w:r w:rsidR="00C85F18">
        <w:rPr>
          <w:lang w:val="nl-NL"/>
        </w:rPr>
        <w:t>distrubutie</w:t>
      </w:r>
      <w:proofErr w:type="spellEnd"/>
      <w:r w:rsidR="00C85F18">
        <w:rPr>
          <w:lang w:val="nl-NL"/>
        </w:rPr>
        <w:t xml:space="preserve">. </w:t>
      </w:r>
      <w:bookmarkStart w:id="0" w:name="_GoBack"/>
      <w:bookmarkEnd w:id="0"/>
    </w:p>
    <w:p w:rsidR="00C85F18" w:rsidRDefault="00C85F18" w:rsidP="00A8311C">
      <w:pPr>
        <w:rPr>
          <w:lang w:val="nl-NL"/>
        </w:rPr>
      </w:pPr>
    </w:p>
    <w:p w:rsidR="00B62A7D" w:rsidRPr="00803CB5" w:rsidRDefault="00B62A7D" w:rsidP="00A8311C">
      <w:pPr>
        <w:rPr>
          <w:lang w:val="nl-NL"/>
        </w:rPr>
      </w:pPr>
    </w:p>
    <w:sectPr w:rsidR="00B62A7D" w:rsidRPr="00803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70"/>
    <w:rsid w:val="00001005"/>
    <w:rsid w:val="00041734"/>
    <w:rsid w:val="002A386A"/>
    <w:rsid w:val="005F5B5B"/>
    <w:rsid w:val="00705A70"/>
    <w:rsid w:val="00803CB5"/>
    <w:rsid w:val="00A8311C"/>
    <w:rsid w:val="00B62A7D"/>
    <w:rsid w:val="00C85F18"/>
    <w:rsid w:val="00D60C89"/>
    <w:rsid w:val="00E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6791"/>
  <w15:chartTrackingRefBased/>
  <w15:docId w15:val="{15C46AC7-DC1D-4706-9921-20B139D5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F5B5B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F5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5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F5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5B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5F5B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5F5B5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Standaardalinea-lettertype"/>
    <w:uiPriority w:val="99"/>
    <w:unhideWhenUsed/>
    <w:rsid w:val="005F5B5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311C"/>
    <w:rPr>
      <w:color w:val="808080"/>
      <w:shd w:val="clear" w:color="auto" w:fill="E6E6E6"/>
    </w:rPr>
  </w:style>
  <w:style w:type="character" w:styleId="Zwaar">
    <w:name w:val="Strong"/>
    <w:basedOn w:val="Standaardalinea-lettertype"/>
    <w:uiPriority w:val="22"/>
    <w:qFormat/>
    <w:rsid w:val="00803CB5"/>
    <w:rPr>
      <w:b/>
      <w:bCs/>
    </w:rPr>
  </w:style>
  <w:style w:type="character" w:styleId="Nadruk">
    <w:name w:val="Emphasis"/>
    <w:basedOn w:val="Standaardalinea-lettertype"/>
    <w:uiPriority w:val="20"/>
    <w:qFormat/>
    <w:rsid w:val="00803C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hsaine</dc:creator>
  <cp:keywords/>
  <dc:description/>
  <cp:lastModifiedBy>mohamed hsaine</cp:lastModifiedBy>
  <cp:revision>5</cp:revision>
  <dcterms:created xsi:type="dcterms:W3CDTF">2017-06-12T14:33:00Z</dcterms:created>
  <dcterms:modified xsi:type="dcterms:W3CDTF">2017-06-15T21:42:00Z</dcterms:modified>
</cp:coreProperties>
</file>