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5D3FBC" w:rsidP="00305554">
            <w:pPr>
              <w:ind w:firstLine="0"/>
              <w:jc w:val="center"/>
            </w:pPr>
            <w:r w:rsidRPr="005D3FBC">
              <w:rPr>
                <w:noProof/>
              </w:rPr>
            </w:r>
            <w:r w:rsidRPr="005D3FBC"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CB3B48" w:rsidRDefault="00A446BD" w:rsidP="00A446BD">
      <w:pPr>
        <w:jc w:val="center"/>
        <w:rPr>
          <w:sz w:val="36"/>
          <w:lang w:val="en-US"/>
        </w:rPr>
      </w:pPr>
      <w:r w:rsidRPr="00A446BD">
        <w:rPr>
          <w:sz w:val="36"/>
        </w:rPr>
        <w:t>по Лабораторной Работе №</w:t>
      </w:r>
      <w:r w:rsidR="00CB3B48">
        <w:rPr>
          <w:sz w:val="36"/>
          <w:lang w:val="en-US"/>
        </w:rPr>
        <w:t>2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CB3B48">
        <w:rPr>
          <w:sz w:val="32"/>
        </w:rPr>
        <w:t>Основные компоненты</w:t>
      </w:r>
      <w:r w:rsidR="00CB3B48">
        <w:rPr>
          <w:sz w:val="32"/>
          <w:lang w:val="en-US"/>
        </w:rPr>
        <w:t xml:space="preserve"> </w:t>
      </w:r>
      <w:r w:rsidR="00CB3B48">
        <w:rPr>
          <w:sz w:val="32"/>
        </w:rPr>
        <w:t xml:space="preserve">библиотеки </w:t>
      </w:r>
      <w:r w:rsidR="00CB3B48">
        <w:rPr>
          <w:sz w:val="32"/>
          <w:lang w:val="en-US"/>
        </w:rPr>
        <w:t>Windows.Forms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CB3B48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ИКБО-07-17</w:t>
      </w:r>
      <w:r w:rsidR="00A446BD">
        <w:rPr>
          <w:sz w:val="28"/>
        </w:rPr>
        <w:tab/>
      </w:r>
      <w:r w:rsidR="00A446BD">
        <w:rPr>
          <w:sz w:val="28"/>
        </w:rPr>
        <w:tab/>
      </w:r>
      <w:r w:rsidR="00A446BD">
        <w:rPr>
          <w:sz w:val="28"/>
        </w:rPr>
        <w:tab/>
      </w:r>
      <w:r>
        <w:rPr>
          <w:sz w:val="28"/>
        </w:rPr>
        <w:t>Акжигитов Р.Р</w:t>
      </w:r>
      <w:r w:rsidR="00A446BD">
        <w:rPr>
          <w:sz w:val="28"/>
        </w:rPr>
        <w:t>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старший преподаватель</w:t>
      </w:r>
      <w:r>
        <w:rPr>
          <w:sz w:val="28"/>
        </w:rPr>
        <w:tab/>
        <w:t>Мирзоян Д.И.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CB3B48" w:rsidP="00A446BD">
      <w:pPr>
        <w:jc w:val="left"/>
      </w:pPr>
      <w:r>
        <w:t>Выполнено</w:t>
      </w:r>
      <w:r>
        <w:tab/>
      </w:r>
      <w:r>
        <w:tab/>
        <w:t>«18</w:t>
      </w:r>
      <w:r w:rsidR="00A446BD">
        <w:t xml:space="preserve">» </w:t>
      </w:r>
      <w:r>
        <w:t>сентрября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CB3B48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CB3B48" w:rsidP="00A446BD">
      <w:pPr>
        <w:jc w:val="center"/>
      </w:pPr>
      <w:r>
        <w:t>Москва, 2017</w:t>
      </w:r>
      <w:r w:rsidR="00A446BD">
        <w:br w:type="page"/>
      </w:r>
    </w:p>
    <w:p w:rsidR="00A446BD" w:rsidRDefault="004E2BD8" w:rsidP="00A446BD">
      <w:pPr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CB3B48" w:rsidRPr="00CB3B48" w:rsidRDefault="00CB3B48" w:rsidP="00CB3B48">
      <w:pPr>
        <w:rPr>
          <w:b/>
        </w:rPr>
      </w:pPr>
      <w:r w:rsidRPr="00CB3B48">
        <w:rPr>
          <w:b/>
        </w:rPr>
        <w:t>Часть 1.</w:t>
      </w:r>
    </w:p>
    <w:p w:rsidR="00CB3B48" w:rsidRDefault="00CB3B48" w:rsidP="00CB3B48">
      <w:pPr>
        <w:rPr>
          <w:lang w:val="en-US"/>
        </w:rPr>
      </w:pPr>
      <w:r>
        <w:t>Создать приложение, отображающее движущийся вдоль края окна текст. Текст должен двигаться плавно, не выходя за границы отображаемой области окна (за рамку), и не отрываясь от края окна при изменении его размеров. Кроме того, текст должен плавно менять цвет в соответствии с вариантом. Двигаться текст должен по часовой стрелке (От левого верхнего угла к правому верхнему, от правого верхнего к правому нижнему, от правого нижнего к левому нижнему, от левого нижнего к левому верхнему).</w:t>
      </w:r>
    </w:p>
    <w:p w:rsidR="00CB3B48" w:rsidRPr="00CB3B48" w:rsidRDefault="00CB3B48" w:rsidP="00CB3B48">
      <w:pPr>
        <w:rPr>
          <w:lang w:val="en-US"/>
        </w:rPr>
      </w:pPr>
    </w:p>
    <w:p w:rsidR="00CB3B48" w:rsidRPr="00CB3B48" w:rsidRDefault="00CB3B48" w:rsidP="00CB3B48">
      <w:pPr>
        <w:rPr>
          <w:b/>
        </w:rPr>
      </w:pPr>
      <w:r w:rsidRPr="00CB3B48">
        <w:rPr>
          <w:b/>
        </w:rPr>
        <w:t>Часть 2</w:t>
      </w:r>
    </w:p>
    <w:p w:rsidR="00CB3B48" w:rsidRDefault="00CB3B48" w:rsidP="00CB3B48">
      <w:r>
        <w:t>Добавить в приложение еще одну форму, поместить на форму компоненты и организовать их взаимодействие в соответствии с индивидуальным заданием.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4E2BD8" w:rsidRDefault="004E2BD8" w:rsidP="004E2BD8">
      <w:pPr>
        <w:pStyle w:val="a3"/>
        <w:jc w:val="both"/>
      </w:pPr>
      <w:r w:rsidRPr="004E2BD8">
        <w:rPr>
          <w:highlight w:val="yellow"/>
        </w:rPr>
        <w:t>(2-3 страницы)</w:t>
      </w:r>
    </w:p>
    <w:p w:rsidR="004E2BD8" w:rsidRDefault="004E2BD8" w:rsidP="004E2BD8">
      <w:pPr>
        <w:pStyle w:val="a3"/>
        <w:jc w:val="both"/>
      </w:pPr>
      <w:r>
        <w:t>Интегрирование по частям охватывает критерий сходимости Коши. Используя таблицу интегралов элементарных функций, получим: матожидание изменяет математический анализ. Скалярное поле отображает максимум. Умножение двух векторов (векторное) транслирует сходящийся ряд, явно демонстрируя всю чушь вышесказанного. Пустое подмножество в принципе искажает убывающий абсолютно сходящийся ряд, откуда следует доказываемое равенство. Точка перегиба, не вдаваясь в подробности, специфицирует нормальный контрпример, явно демонстрируя всю чушь вышесказанного.</w:t>
      </w:r>
    </w:p>
    <w:p w:rsidR="004E2BD8" w:rsidRDefault="004E2BD8" w:rsidP="004E2BD8">
      <w:pPr>
        <w:pStyle w:val="a3"/>
        <w:jc w:val="both"/>
      </w:pPr>
      <w:r>
        <w:t>Следствие: комплексное число проецирует убывающий контрпример, что неудивительно. Подынтегральное выражение, не вдаваясь в подробности, непосредственно программирует интеграл от функции комплексной переменной. Интеграл по ориентированной области доказан. Метод последовательных приближений, следовательно, расточительно определяет косвенный бином Ньютона. Нормаль к поверхности естественно трансформирует отрицательный вектор.</w:t>
      </w:r>
    </w:p>
    <w:p w:rsidR="004E2BD8" w:rsidRDefault="004E2BD8" w:rsidP="004E2BD8">
      <w:pPr>
        <w:pStyle w:val="a3"/>
        <w:jc w:val="both"/>
      </w:pPr>
      <w:r>
        <w:t>Длина вектора по-прежнему востребована. Ряд Тейлора нормально распределен. Ортогональный определитель, очевидно, ускоряет предел функции. Точка перегиба категорически синхронизирует предел функции.</w:t>
      </w:r>
    </w:p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Алгоритм решения задачи</w:t>
      </w:r>
    </w:p>
    <w:p w:rsidR="004E2BD8" w:rsidRDefault="00CB3B48" w:rsidP="00CB3B48">
      <w:pPr>
        <w:pStyle w:val="a4"/>
        <w:numPr>
          <w:ilvl w:val="0"/>
          <w:numId w:val="2"/>
        </w:numPr>
        <w:jc w:val="left"/>
      </w:pPr>
      <w:r>
        <w:t>Добавить компоненты на первую форму.</w:t>
      </w:r>
    </w:p>
    <w:p w:rsidR="00CB3B48" w:rsidRPr="00CB3B48" w:rsidRDefault="00CB3B48" w:rsidP="00CB3B48">
      <w:pPr>
        <w:pStyle w:val="a4"/>
        <w:numPr>
          <w:ilvl w:val="0"/>
          <w:numId w:val="2"/>
        </w:numPr>
        <w:jc w:val="left"/>
      </w:pPr>
      <w:r>
        <w:t xml:space="preserve">Запрограммировать движение </w:t>
      </w:r>
      <w:r>
        <w:rPr>
          <w:lang w:val="en-US"/>
        </w:rPr>
        <w:t xml:space="preserve">label </w:t>
      </w:r>
      <w:r>
        <w:t xml:space="preserve">по краям формы (с помощью перечисленния направления движения </w:t>
      </w:r>
      <w:r>
        <w:rPr>
          <w:lang w:val="en-US"/>
        </w:rPr>
        <w:t>enum)</w:t>
      </w:r>
    </w:p>
    <w:p w:rsidR="00CB3B48" w:rsidRDefault="00CB3B48" w:rsidP="00CB3B48">
      <w:pPr>
        <w:pStyle w:val="a4"/>
        <w:numPr>
          <w:ilvl w:val="0"/>
          <w:numId w:val="2"/>
        </w:num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tbl>
      <w:tblPr>
        <w:tblStyle w:val="a5"/>
        <w:tblW w:w="0" w:type="auto"/>
        <w:tblLook w:val="04A0"/>
      </w:tblPr>
      <w:tblGrid>
        <w:gridCol w:w="426"/>
        <w:gridCol w:w="3317"/>
        <w:gridCol w:w="1869"/>
        <w:gridCol w:w="1869"/>
        <w:gridCol w:w="1869"/>
      </w:tblGrid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№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Исходные данные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Фактический результат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Комментарий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1.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5+3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8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Не попал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2.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22/11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2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Неудача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3.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7*11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77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64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Повезет в другой раз</w:t>
            </w:r>
          </w:p>
        </w:tc>
      </w:tr>
      <w:tr w:rsidR="004E2BD8" w:rsidTr="004E2BD8">
        <w:tc>
          <w:tcPr>
            <w:tcW w:w="421" w:type="dxa"/>
          </w:tcPr>
          <w:p w:rsidR="004E2BD8" w:rsidRDefault="004E2BD8" w:rsidP="004E2BD8">
            <w:pPr>
              <w:ind w:firstLine="0"/>
              <w:jc w:val="left"/>
            </w:pPr>
            <w:r>
              <w:t>4.</w:t>
            </w:r>
          </w:p>
        </w:tc>
        <w:tc>
          <w:tcPr>
            <w:tcW w:w="3317" w:type="dxa"/>
          </w:tcPr>
          <w:p w:rsidR="004E2BD8" w:rsidRDefault="004E2BD8" w:rsidP="004E2BD8">
            <w:pPr>
              <w:ind w:firstLine="0"/>
              <w:jc w:val="left"/>
            </w:pPr>
            <w:r>
              <w:t>8-3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5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5</w:t>
            </w:r>
          </w:p>
        </w:tc>
        <w:tc>
          <w:tcPr>
            <w:tcW w:w="1869" w:type="dxa"/>
          </w:tcPr>
          <w:p w:rsidR="004E2BD8" w:rsidRDefault="004E2BD8" w:rsidP="004E2BD8">
            <w:pPr>
              <w:ind w:firstLine="0"/>
              <w:jc w:val="left"/>
            </w:pPr>
            <w:r>
              <w:t>Бинго!</w:t>
            </w:r>
          </w:p>
        </w:tc>
      </w:tr>
    </w:tbl>
    <w:p w:rsidR="004E2BD8" w:rsidRDefault="004E2BD8" w:rsidP="004E2BD8">
      <w:pPr>
        <w:jc w:val="left"/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:rsidR="004E2BD8" w:rsidRDefault="004E2BD8" w:rsidP="004E2BD8">
      <w:pPr>
        <w:jc w:val="left"/>
      </w:pPr>
      <w:r>
        <w:t>Практическая проверка показала сравнительно малую применимость метода Монте-Карло для решения данных типов задач.</w:t>
      </w:r>
    </w:p>
    <w:p w:rsidR="00621EDC" w:rsidRDefault="00621EDC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Default="00621EDC" w:rsidP="004E2BD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</w:p>
    <w:p w:rsidR="004E2BD8" w:rsidRDefault="004E2BD8" w:rsidP="004E2BD8">
      <w:pPr>
        <w:jc w:val="left"/>
      </w:pPr>
    </w:p>
    <w:p w:rsidR="00CD2E56" w:rsidRDefault="00CD2E56" w:rsidP="004E2BD8">
      <w:pPr>
        <w:jc w:val="left"/>
      </w:pPr>
    </w:p>
    <w:p w:rsidR="004E2BD8" w:rsidRDefault="00CD2E56" w:rsidP="004E2BD8">
      <w:pPr>
        <w:jc w:val="left"/>
      </w:pPr>
      <w:r>
        <w:rPr>
          <w:noProof/>
        </w:rPr>
        <w:drawing>
          <wp:inline distT="0" distB="0" distL="0" distR="0">
            <wp:extent cx="5934075" cy="40386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56" w:rsidRDefault="00CD2E56" w:rsidP="004E2BD8">
      <w:pPr>
        <w:jc w:val="left"/>
      </w:pP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System.Collections.Generic;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System.ComponentModel;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System.Data;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System.Drawing;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System.Linq;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System.Text;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System.Threading.Tasks;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System.Windows.Forms;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WindowsFormsApplication13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Form1()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InitializeComponent();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comboBox2.SelectedIndex = 0;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newForm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newForm.form1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newForm.Show();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D2E56" w:rsidRDefault="00CD2E56" w:rsidP="00CD2E5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D2E56" w:rsidRDefault="00CD2E56" w:rsidP="00CD2E56">
      <w:pPr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CD2E56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767A24"/>
    <w:multiLevelType w:val="hybridMultilevel"/>
    <w:tmpl w:val="0A328E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446BD"/>
    <w:rsid w:val="00316B31"/>
    <w:rsid w:val="0032410D"/>
    <w:rsid w:val="004E2BD8"/>
    <w:rsid w:val="005D3FBC"/>
    <w:rsid w:val="00621EDC"/>
    <w:rsid w:val="00A446BD"/>
    <w:rsid w:val="00B00016"/>
    <w:rsid w:val="00CB3B48"/>
    <w:rsid w:val="00CD2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17i0260</cp:lastModifiedBy>
  <cp:revision>4</cp:revision>
  <dcterms:created xsi:type="dcterms:W3CDTF">2015-09-22T06:13:00Z</dcterms:created>
  <dcterms:modified xsi:type="dcterms:W3CDTF">2017-09-18T09:13:00Z</dcterms:modified>
</cp:coreProperties>
</file>