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57"/>
        <w:gridCol w:w="3217"/>
        <w:gridCol w:w="524"/>
      </w:tblGrid>
      <w:tr w:rsidR="008D0183" w:rsidRPr="007D1CCE" w:rsidTr="00A52A9B">
        <w:trPr>
          <w:cantSplit/>
          <w:trHeight w:val="180"/>
          <w:jc w:val="center"/>
        </w:trPr>
        <w:tc>
          <w:tcPr>
            <w:tcW w:w="9598" w:type="dxa"/>
            <w:gridSpan w:val="3"/>
          </w:tcPr>
          <w:p w:rsidR="008D0183" w:rsidRPr="007D1CCE" w:rsidRDefault="008D0183" w:rsidP="004346CD">
            <w:pPr>
              <w:snapToGrid w:val="0"/>
              <w:rPr>
                <w:b/>
                <w:bCs/>
              </w:rPr>
            </w:pPr>
          </w:p>
          <w:tbl>
            <w:tblPr>
              <w:tblW w:w="0" w:type="auto"/>
              <w:tblInd w:w="426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99"/>
              <w:gridCol w:w="3166"/>
              <w:gridCol w:w="3591"/>
            </w:tblGrid>
            <w:tr w:rsidR="008D0183" w:rsidRPr="007D1CCE" w:rsidTr="004346CD">
              <w:trPr>
                <w:cantSplit/>
                <w:trHeight w:val="184"/>
              </w:trPr>
              <w:tc>
                <w:tcPr>
                  <w:tcW w:w="2599" w:type="dxa"/>
                </w:tcPr>
                <w:p w:rsidR="008D0183" w:rsidRPr="007D1CCE" w:rsidRDefault="008D0183" w:rsidP="004346CD">
                  <w:pPr>
                    <w:snapToGrid w:val="0"/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:rsidR="008D0183" w:rsidRPr="007D1CCE" w:rsidRDefault="008D0183" w:rsidP="004346CD">
                  <w:pPr>
                    <w:spacing w:line="240" w:lineRule="atLeast"/>
                    <w:jc w:val="center"/>
                    <w:rPr>
                      <w:b/>
                      <w:bCs/>
                      <w:caps/>
                    </w:rPr>
                  </w:pPr>
                </w:p>
              </w:tc>
              <w:tc>
                <w:tcPr>
                  <w:tcW w:w="3166" w:type="dxa"/>
                  <w:hideMark/>
                </w:tcPr>
                <w:p w:rsidR="008D0183" w:rsidRPr="007D1CCE" w:rsidRDefault="008D0183" w:rsidP="004346CD">
                  <w:pPr>
                    <w:spacing w:line="240" w:lineRule="atLeast"/>
                    <w:ind w:firstLine="0"/>
                    <w:jc w:val="center"/>
                  </w:pPr>
                  <w:r w:rsidRPr="007D1CCE">
                    <w:t xml:space="preserve">               </w:t>
                  </w:r>
                  <w:r w:rsidRPr="007D1CCE">
                    <w:rPr>
                      <w:noProof/>
                      <w:lang w:eastAsia="ja-JP"/>
                    </w:rPr>
                    <w:drawing>
                      <wp:inline distT="0" distB="0" distL="0" distR="0" wp14:anchorId="7CB39021" wp14:editId="0FAD311C">
                        <wp:extent cx="888365" cy="1009015"/>
                        <wp:effectExtent l="0" t="0" r="6985" b="635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-285" t="-252" r="-285" b="-25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8365" cy="10090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7D1CCE">
                    <w:t xml:space="preserve">            </w:t>
                  </w:r>
                </w:p>
              </w:tc>
              <w:tc>
                <w:tcPr>
                  <w:tcW w:w="3591" w:type="dxa"/>
                </w:tcPr>
                <w:p w:rsidR="008D0183" w:rsidRPr="007D1CCE" w:rsidRDefault="008D0183" w:rsidP="004346CD">
                  <w:pPr>
                    <w:snapToGrid w:val="0"/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8D0183" w:rsidRPr="007D1CCE" w:rsidTr="004346CD">
              <w:trPr>
                <w:cantSplit/>
                <w:trHeight w:val="184"/>
              </w:trPr>
              <w:tc>
                <w:tcPr>
                  <w:tcW w:w="9356" w:type="dxa"/>
                  <w:gridSpan w:val="3"/>
                  <w:vAlign w:val="center"/>
                </w:tcPr>
                <w:p w:rsidR="008D0183" w:rsidRPr="007D1CCE" w:rsidRDefault="008D0183" w:rsidP="004346CD">
                  <w:pPr>
                    <w:snapToGrid w:val="0"/>
                    <w:spacing w:line="160" w:lineRule="exact"/>
                    <w:ind w:firstLine="0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:rsidR="008D0183" w:rsidRPr="007D1CCE" w:rsidRDefault="008D0183" w:rsidP="004346CD">
                  <w:pPr>
                    <w:spacing w:line="240" w:lineRule="atLeast"/>
                    <w:ind w:firstLine="0"/>
                    <w:jc w:val="center"/>
                    <w:rPr>
                      <w:sz w:val="20"/>
                    </w:rPr>
                  </w:pPr>
                  <w:r w:rsidRPr="007D1CCE">
                    <w:rPr>
                      <w:caps/>
                    </w:rPr>
                    <w:t>МИНОБРНАУКИ РОССИИ</w:t>
                  </w:r>
                </w:p>
                <w:p w:rsidR="008D0183" w:rsidRPr="007D1CCE" w:rsidRDefault="008D0183" w:rsidP="004346CD">
                  <w:pPr>
                    <w:spacing w:line="140" w:lineRule="exact"/>
                    <w:ind w:firstLine="0"/>
                    <w:rPr>
                      <w:caps/>
                    </w:rPr>
                  </w:pPr>
                </w:p>
              </w:tc>
            </w:tr>
            <w:tr w:rsidR="008D0183" w:rsidRPr="007D1CCE" w:rsidTr="004346CD">
              <w:trPr>
                <w:cantSplit/>
                <w:trHeight w:val="23"/>
              </w:trPr>
              <w:tc>
                <w:tcPr>
                  <w:tcW w:w="9356" w:type="dxa"/>
                  <w:gridSpan w:val="3"/>
                  <w:hideMark/>
                </w:tcPr>
                <w:p w:rsidR="008D0183" w:rsidRPr="007D1CCE" w:rsidRDefault="008D0183" w:rsidP="004346CD">
                  <w:pPr>
                    <w:spacing w:line="240" w:lineRule="exact"/>
                    <w:ind w:firstLine="0"/>
                    <w:jc w:val="center"/>
                  </w:pPr>
                  <w:r w:rsidRPr="007D1CCE">
                    <w:t>Федеральное государственное бюджетное образовательное учреждение</w:t>
                  </w:r>
                </w:p>
                <w:p w:rsidR="008D0183" w:rsidRPr="007D1CCE" w:rsidRDefault="008D0183" w:rsidP="004346CD">
                  <w:pPr>
                    <w:spacing w:line="240" w:lineRule="exact"/>
                    <w:ind w:firstLine="0"/>
                    <w:jc w:val="center"/>
                  </w:pPr>
                  <w:r w:rsidRPr="007D1CCE">
                    <w:t xml:space="preserve"> высшего образования</w:t>
                  </w:r>
                </w:p>
                <w:p w:rsidR="008D0183" w:rsidRPr="007D1CCE" w:rsidRDefault="008D0183" w:rsidP="004346CD">
                  <w:pPr>
                    <w:spacing w:line="240" w:lineRule="exact"/>
                    <w:ind w:firstLine="0"/>
                    <w:jc w:val="center"/>
                  </w:pPr>
                  <w:r w:rsidRPr="007D1CCE">
                    <w:rPr>
                      <w:b/>
                    </w:rPr>
                    <w:t xml:space="preserve">«МИРЭА </w:t>
                  </w:r>
                  <w:r w:rsidRPr="007D1CCE">
                    <w:rPr>
                      <w:rStyle w:val="translation-chunk"/>
                      <w:b/>
                    </w:rPr>
                    <w:t xml:space="preserve">– </w:t>
                  </w:r>
                  <w:r w:rsidRPr="007D1CCE">
                    <w:rPr>
                      <w:b/>
                    </w:rPr>
                    <w:t>Российский технологический университет»</w:t>
                  </w:r>
                </w:p>
                <w:p w:rsidR="008D0183" w:rsidRPr="007D1CCE" w:rsidRDefault="008D0183" w:rsidP="004346CD">
                  <w:pPr>
                    <w:keepNext/>
                    <w:ind w:firstLine="0"/>
                    <w:jc w:val="center"/>
                  </w:pPr>
                  <w:r w:rsidRPr="007D1CCE">
                    <w:rPr>
                      <w:b/>
                      <w:sz w:val="32"/>
                      <w:szCs w:val="32"/>
                    </w:rPr>
                    <w:t>РТУ МИРЭА</w:t>
                  </w:r>
                </w:p>
              </w:tc>
            </w:tr>
          </w:tbl>
          <w:p w:rsidR="008D0183" w:rsidRPr="007D1CCE" w:rsidRDefault="008D0183" w:rsidP="004346CD">
            <w:pPr>
              <w:pBdr>
                <w:top w:val="single" w:sz="4" w:space="1" w:color="000000"/>
                <w:bottom w:val="single" w:sz="4" w:space="1" w:color="000000"/>
              </w:pBdr>
              <w:shd w:val="clear" w:color="auto" w:fill="FFFFFF"/>
              <w:kinsoku w:val="0"/>
              <w:overflowPunct w:val="0"/>
              <w:snapToGrid w:val="0"/>
              <w:jc w:val="center"/>
              <w:textAlignment w:val="center"/>
            </w:pPr>
            <w:r w:rsidRPr="007D1CCE">
              <w:t xml:space="preserve">Институт информационных технологий </w:t>
            </w:r>
          </w:p>
        </w:tc>
      </w:tr>
      <w:tr w:rsidR="008D0183" w:rsidRPr="007D1CCE" w:rsidTr="00A52A9B">
        <w:trPr>
          <w:cantSplit/>
          <w:trHeight w:val="180"/>
          <w:jc w:val="center"/>
        </w:trPr>
        <w:tc>
          <w:tcPr>
            <w:tcW w:w="9598" w:type="dxa"/>
            <w:gridSpan w:val="3"/>
            <w:hideMark/>
          </w:tcPr>
          <w:p w:rsidR="008D0183" w:rsidRPr="007D1CCE" w:rsidRDefault="008D0183" w:rsidP="008D0183">
            <w:pPr>
              <w:pBdr>
                <w:top w:val="single" w:sz="4" w:space="1" w:color="000000"/>
                <w:bottom w:val="single" w:sz="4" w:space="1" w:color="000000"/>
              </w:pBdr>
              <w:shd w:val="clear" w:color="auto" w:fill="FFFFFF"/>
              <w:kinsoku w:val="0"/>
              <w:overflowPunct w:val="0"/>
              <w:snapToGrid w:val="0"/>
              <w:jc w:val="center"/>
              <w:textAlignment w:val="center"/>
            </w:pPr>
            <w:r w:rsidRPr="008D0183">
              <w:rPr>
                <w:sz w:val="24"/>
              </w:rPr>
              <w:t>Кафедра инструментального и прикладного программного обеспечения (ИППО)</w:t>
            </w:r>
          </w:p>
        </w:tc>
      </w:tr>
      <w:tr w:rsidR="008D0183" w:rsidRPr="007D1CCE" w:rsidTr="00A52A9B">
        <w:trPr>
          <w:cantSplit/>
          <w:trHeight w:val="23"/>
          <w:jc w:val="center"/>
        </w:trPr>
        <w:tc>
          <w:tcPr>
            <w:tcW w:w="9598" w:type="dxa"/>
            <w:gridSpan w:val="3"/>
          </w:tcPr>
          <w:p w:rsidR="008D0183" w:rsidRPr="007D1CCE" w:rsidRDefault="008D0183" w:rsidP="004346CD">
            <w:pPr>
              <w:snapToGrid w:val="0"/>
              <w:jc w:val="right"/>
              <w:rPr>
                <w:szCs w:val="24"/>
                <w:lang w:eastAsia="en-US"/>
              </w:rPr>
            </w:pPr>
          </w:p>
        </w:tc>
      </w:tr>
      <w:tr w:rsidR="008D0183" w:rsidRPr="007D1CCE" w:rsidTr="00A52A9B">
        <w:tblPrEx>
          <w:jc w:val="left"/>
          <w:tblCellMar>
            <w:left w:w="108" w:type="dxa"/>
            <w:right w:w="108" w:type="dxa"/>
          </w:tblCellMar>
        </w:tblPrEx>
        <w:trPr>
          <w:gridAfter w:val="1"/>
          <w:wAfter w:w="524" w:type="dxa"/>
        </w:trPr>
        <w:tc>
          <w:tcPr>
            <w:tcW w:w="9074" w:type="dxa"/>
            <w:gridSpan w:val="2"/>
            <w:hideMark/>
          </w:tcPr>
          <w:p w:rsidR="008D0183" w:rsidRPr="00BD768C" w:rsidRDefault="007A340B" w:rsidP="007A340B">
            <w:pPr>
              <w:shd w:val="clear" w:color="auto" w:fill="FFFFFF"/>
              <w:jc w:val="center"/>
              <w:rPr>
                <w:sz w:val="20"/>
              </w:rPr>
            </w:pPr>
            <w:r>
              <w:rPr>
                <w:b/>
                <w:szCs w:val="28"/>
                <w:lang w:val="en-US"/>
              </w:rPr>
              <w:t>ОТЧЕТ ПО ЛАБОРАТОРНОЙ</w:t>
            </w:r>
            <w:r w:rsidR="00D02FF7">
              <w:rPr>
                <w:b/>
                <w:szCs w:val="28"/>
                <w:lang w:val="en-US"/>
              </w:rPr>
              <w:t xml:space="preserve"> РАБОТ</w:t>
            </w:r>
            <w:r w:rsidR="00D02FF7">
              <w:rPr>
                <w:b/>
                <w:szCs w:val="28"/>
              </w:rPr>
              <w:t>Е</w:t>
            </w:r>
            <w:r w:rsidR="008D0183" w:rsidRPr="007D1CCE">
              <w:rPr>
                <w:b/>
                <w:szCs w:val="28"/>
                <w:lang w:val="en-US"/>
              </w:rPr>
              <w:t xml:space="preserve"> №</w:t>
            </w:r>
            <w:r w:rsidR="008D0183">
              <w:rPr>
                <w:b/>
                <w:szCs w:val="28"/>
              </w:rPr>
              <w:t xml:space="preserve"> </w:t>
            </w:r>
            <w:r w:rsidR="00A52A9B">
              <w:rPr>
                <w:b/>
                <w:szCs w:val="28"/>
                <w:lang w:val="en-US"/>
              </w:rPr>
              <w:t>2</w:t>
            </w:r>
          </w:p>
        </w:tc>
      </w:tr>
      <w:tr w:rsidR="008D0183" w:rsidRPr="007D1CCE" w:rsidTr="00A52A9B">
        <w:tblPrEx>
          <w:jc w:val="left"/>
          <w:tblCellMar>
            <w:left w:w="108" w:type="dxa"/>
            <w:right w:w="108" w:type="dxa"/>
          </w:tblCellMar>
        </w:tblPrEx>
        <w:trPr>
          <w:gridAfter w:val="1"/>
          <w:wAfter w:w="524" w:type="dxa"/>
        </w:trPr>
        <w:tc>
          <w:tcPr>
            <w:tcW w:w="9074" w:type="dxa"/>
            <w:gridSpan w:val="2"/>
            <w:hideMark/>
          </w:tcPr>
          <w:p w:rsidR="008D0183" w:rsidRPr="007D1CCE" w:rsidRDefault="008D0183" w:rsidP="004346CD">
            <w:pPr>
              <w:shd w:val="clear" w:color="auto" w:fill="FFFFFF"/>
              <w:jc w:val="center"/>
            </w:pPr>
            <w:r w:rsidRPr="007D1CCE">
              <w:rPr>
                <w:b/>
                <w:spacing w:val="-5"/>
                <w:szCs w:val="28"/>
              </w:rPr>
              <w:t>по дисциплине</w:t>
            </w:r>
          </w:p>
        </w:tc>
      </w:tr>
      <w:tr w:rsidR="008D0183" w:rsidRPr="007D1CCE" w:rsidTr="00A52A9B">
        <w:tblPrEx>
          <w:jc w:val="left"/>
          <w:tblCellMar>
            <w:left w:w="108" w:type="dxa"/>
            <w:right w:w="108" w:type="dxa"/>
          </w:tblCellMar>
        </w:tblPrEx>
        <w:trPr>
          <w:gridAfter w:val="1"/>
          <w:wAfter w:w="524" w:type="dxa"/>
        </w:trPr>
        <w:tc>
          <w:tcPr>
            <w:tcW w:w="9074" w:type="dxa"/>
            <w:gridSpan w:val="2"/>
          </w:tcPr>
          <w:p w:rsidR="008D0183" w:rsidRPr="007D1CCE" w:rsidRDefault="008D0183" w:rsidP="004346CD">
            <w:pPr>
              <w:shd w:val="clear" w:color="auto" w:fill="FFFFFF"/>
              <w:jc w:val="center"/>
              <w:rPr>
                <w:sz w:val="20"/>
              </w:rPr>
            </w:pPr>
            <w:r w:rsidRPr="007D1CCE">
              <w:rPr>
                <w:b/>
                <w:spacing w:val="-5"/>
                <w:szCs w:val="28"/>
              </w:rPr>
              <w:t>«</w:t>
            </w:r>
            <w:r w:rsidR="007A340B" w:rsidRPr="007A340B">
              <w:rPr>
                <w:szCs w:val="28"/>
              </w:rPr>
              <w:t>Интеллектуальные информационные системы</w:t>
            </w:r>
            <w:r w:rsidRPr="007D1CCE">
              <w:rPr>
                <w:b/>
                <w:spacing w:val="-5"/>
                <w:szCs w:val="28"/>
              </w:rPr>
              <w:t>»</w:t>
            </w:r>
          </w:p>
        </w:tc>
      </w:tr>
      <w:tr w:rsidR="008D0183" w:rsidRPr="007D1CCE" w:rsidTr="00A52A9B">
        <w:tblPrEx>
          <w:jc w:val="left"/>
          <w:tblCellMar>
            <w:left w:w="108" w:type="dxa"/>
            <w:right w:w="108" w:type="dxa"/>
          </w:tblCellMar>
        </w:tblPrEx>
        <w:trPr>
          <w:gridAfter w:val="1"/>
          <w:wAfter w:w="524" w:type="dxa"/>
        </w:trPr>
        <w:tc>
          <w:tcPr>
            <w:tcW w:w="9074" w:type="dxa"/>
            <w:gridSpan w:val="2"/>
          </w:tcPr>
          <w:p w:rsidR="00A52A9B" w:rsidRPr="00A52A9B" w:rsidRDefault="007A340B" w:rsidP="00A52A9B">
            <w:pPr>
              <w:shd w:val="clear" w:color="auto" w:fill="FFFFFF"/>
              <w:jc w:val="center"/>
              <w:rPr>
                <w:szCs w:val="24"/>
              </w:rPr>
            </w:pPr>
            <w:r>
              <w:rPr>
                <w:szCs w:val="24"/>
              </w:rPr>
              <w:t>п</w:t>
            </w:r>
            <w:r w:rsidR="008D0183" w:rsidRPr="007D1CCE">
              <w:rPr>
                <w:szCs w:val="24"/>
              </w:rPr>
              <w:t>о теме: «</w:t>
            </w:r>
            <w:r w:rsidR="00A52A9B" w:rsidRPr="00A52A9B">
              <w:rPr>
                <w:szCs w:val="24"/>
              </w:rPr>
              <w:t>Когнитивное (познавательное) моделирование для</w:t>
            </w:r>
          </w:p>
          <w:p w:rsidR="008D0183" w:rsidRPr="007D1CCE" w:rsidRDefault="00A52A9B" w:rsidP="00A52A9B">
            <w:pPr>
              <w:shd w:val="clear" w:color="auto" w:fill="FFFFFF"/>
              <w:jc w:val="center"/>
              <w:rPr>
                <w:sz w:val="21"/>
              </w:rPr>
            </w:pPr>
            <w:r w:rsidRPr="00A52A9B">
              <w:rPr>
                <w:szCs w:val="24"/>
              </w:rPr>
              <w:t>поддержки п</w:t>
            </w:r>
            <w:r>
              <w:rPr>
                <w:szCs w:val="24"/>
              </w:rPr>
              <w:t>ринятия управленческих решений</w:t>
            </w:r>
            <w:r w:rsidR="008D0183" w:rsidRPr="007D1CCE">
              <w:rPr>
                <w:szCs w:val="24"/>
              </w:rPr>
              <w:t>»</w:t>
            </w:r>
          </w:p>
        </w:tc>
      </w:tr>
      <w:tr w:rsidR="008D0183" w:rsidRPr="007D1CCE" w:rsidTr="00A52A9B">
        <w:tblPrEx>
          <w:jc w:val="left"/>
          <w:tblCellMar>
            <w:left w:w="108" w:type="dxa"/>
            <w:right w:w="108" w:type="dxa"/>
          </w:tblCellMar>
        </w:tblPrEx>
        <w:trPr>
          <w:gridAfter w:val="1"/>
          <w:wAfter w:w="524" w:type="dxa"/>
        </w:trPr>
        <w:tc>
          <w:tcPr>
            <w:tcW w:w="5857" w:type="dxa"/>
          </w:tcPr>
          <w:p w:rsidR="008D0183" w:rsidRPr="007D1CCE" w:rsidRDefault="008D0183" w:rsidP="004346CD">
            <w:pPr>
              <w:snapToGrid w:val="0"/>
              <w:ind w:firstLine="0"/>
              <w:rPr>
                <w:b/>
                <w:szCs w:val="24"/>
              </w:rPr>
            </w:pPr>
          </w:p>
          <w:p w:rsidR="008D0183" w:rsidRPr="007D1CCE" w:rsidRDefault="008D0183" w:rsidP="004346CD">
            <w:pPr>
              <w:ind w:firstLine="0"/>
              <w:rPr>
                <w:b/>
                <w:szCs w:val="24"/>
              </w:rPr>
            </w:pPr>
          </w:p>
          <w:p w:rsidR="008D0183" w:rsidRPr="007D1CCE" w:rsidRDefault="008D0183" w:rsidP="004346CD">
            <w:pPr>
              <w:ind w:firstLine="0"/>
            </w:pPr>
            <w:r>
              <w:rPr>
                <w:szCs w:val="24"/>
              </w:rPr>
              <w:t>Выполнил студент группы</w:t>
            </w:r>
            <w:r w:rsidRPr="007D1CCE">
              <w:rPr>
                <w:szCs w:val="24"/>
              </w:rPr>
              <w:t xml:space="preserve"> ИКБО-16-17</w:t>
            </w:r>
            <w:r w:rsidRPr="007D1CCE">
              <w:t xml:space="preserve">                                     </w:t>
            </w:r>
          </w:p>
        </w:tc>
        <w:tc>
          <w:tcPr>
            <w:tcW w:w="3217" w:type="dxa"/>
          </w:tcPr>
          <w:p w:rsidR="008D0183" w:rsidRPr="007D1CCE" w:rsidRDefault="008D0183" w:rsidP="004346CD">
            <w:pPr>
              <w:shd w:val="clear" w:color="auto" w:fill="FFFFFF"/>
              <w:snapToGrid w:val="0"/>
              <w:jc w:val="center"/>
              <w:rPr>
                <w:b/>
                <w:szCs w:val="24"/>
              </w:rPr>
            </w:pPr>
          </w:p>
          <w:p w:rsidR="008D0183" w:rsidRPr="007D1CCE" w:rsidRDefault="008D0183" w:rsidP="004346CD">
            <w:pPr>
              <w:shd w:val="clear" w:color="auto" w:fill="FFFFFF"/>
              <w:jc w:val="center"/>
              <w:rPr>
                <w:b/>
                <w:szCs w:val="24"/>
              </w:rPr>
            </w:pPr>
          </w:p>
          <w:p w:rsidR="008D0183" w:rsidRPr="007D1CCE" w:rsidRDefault="008D0183" w:rsidP="004346CD">
            <w:pPr>
              <w:shd w:val="clear" w:color="auto" w:fill="FFFFFF"/>
              <w:ind w:left="980" w:firstLine="0"/>
            </w:pPr>
            <w:r w:rsidRPr="007D1CCE">
              <w:rPr>
                <w:szCs w:val="24"/>
              </w:rPr>
              <w:t>Акжигитов Р.</w:t>
            </w:r>
            <w:r>
              <w:rPr>
                <w:szCs w:val="24"/>
              </w:rPr>
              <w:t xml:space="preserve"> </w:t>
            </w:r>
            <w:r w:rsidRPr="007D1CCE">
              <w:rPr>
                <w:szCs w:val="24"/>
              </w:rPr>
              <w:t>Р.</w:t>
            </w:r>
          </w:p>
        </w:tc>
      </w:tr>
      <w:tr w:rsidR="008D0183" w:rsidRPr="007D1CCE" w:rsidTr="00A52A9B">
        <w:tblPrEx>
          <w:jc w:val="left"/>
          <w:tblCellMar>
            <w:left w:w="108" w:type="dxa"/>
            <w:right w:w="108" w:type="dxa"/>
          </w:tblCellMar>
        </w:tblPrEx>
        <w:trPr>
          <w:gridAfter w:val="1"/>
          <w:wAfter w:w="524" w:type="dxa"/>
        </w:trPr>
        <w:tc>
          <w:tcPr>
            <w:tcW w:w="5857" w:type="dxa"/>
          </w:tcPr>
          <w:p w:rsidR="008D0183" w:rsidRPr="007D1CCE" w:rsidRDefault="008D0183" w:rsidP="004346CD">
            <w:pPr>
              <w:snapToGrid w:val="0"/>
              <w:rPr>
                <w:b/>
                <w:szCs w:val="16"/>
              </w:rPr>
            </w:pPr>
          </w:p>
          <w:p w:rsidR="008D0183" w:rsidRPr="007D1CCE" w:rsidRDefault="008D0183" w:rsidP="000712F5">
            <w:pPr>
              <w:ind w:firstLine="0"/>
            </w:pPr>
            <w:r w:rsidRPr="007D1CCE">
              <w:rPr>
                <w:szCs w:val="24"/>
              </w:rPr>
              <w:t>Принял</w:t>
            </w:r>
            <w:r>
              <w:rPr>
                <w:szCs w:val="24"/>
              </w:rPr>
              <w:t xml:space="preserve"> </w:t>
            </w:r>
            <w:r w:rsidR="000712F5">
              <w:rPr>
                <w:szCs w:val="24"/>
              </w:rPr>
              <w:t>ассистент</w:t>
            </w:r>
          </w:p>
        </w:tc>
        <w:tc>
          <w:tcPr>
            <w:tcW w:w="3217" w:type="dxa"/>
          </w:tcPr>
          <w:p w:rsidR="008D0183" w:rsidRDefault="008D0183" w:rsidP="004346CD">
            <w:pPr>
              <w:shd w:val="clear" w:color="auto" w:fill="FFFFFF"/>
              <w:ind w:firstLine="0"/>
              <w:rPr>
                <w:i/>
                <w:szCs w:val="24"/>
              </w:rPr>
            </w:pPr>
          </w:p>
          <w:p w:rsidR="008D0183" w:rsidRPr="007D1CCE" w:rsidRDefault="007A340B" w:rsidP="004346CD">
            <w:pPr>
              <w:shd w:val="clear" w:color="auto" w:fill="FFFFFF"/>
              <w:ind w:left="980" w:firstLine="0"/>
            </w:pPr>
            <w:r>
              <w:rPr>
                <w:szCs w:val="24"/>
              </w:rPr>
              <w:t>Рачков</w:t>
            </w:r>
            <w:r w:rsidR="008D0183">
              <w:rPr>
                <w:szCs w:val="24"/>
              </w:rPr>
              <w:t xml:space="preserve"> А</w:t>
            </w:r>
            <w:r w:rsidR="008D0183" w:rsidRPr="007D1CCE">
              <w:rPr>
                <w:szCs w:val="24"/>
              </w:rPr>
              <w:t>.</w:t>
            </w:r>
            <w:r w:rsidR="008D0183">
              <w:rPr>
                <w:szCs w:val="24"/>
              </w:rPr>
              <w:t xml:space="preserve"> </w:t>
            </w:r>
            <w:r>
              <w:rPr>
                <w:szCs w:val="24"/>
              </w:rPr>
              <w:t>В</w:t>
            </w:r>
            <w:r w:rsidR="008D0183" w:rsidRPr="007D1CCE">
              <w:rPr>
                <w:szCs w:val="24"/>
              </w:rPr>
              <w:t>.</w:t>
            </w:r>
          </w:p>
        </w:tc>
      </w:tr>
    </w:tbl>
    <w:p w:rsidR="008D0183" w:rsidRDefault="008D0183" w:rsidP="00A52A9B">
      <w:pPr>
        <w:shd w:val="clear" w:color="auto" w:fill="FFFFFF"/>
        <w:ind w:firstLine="0"/>
        <w:rPr>
          <w:b/>
          <w:sz w:val="36"/>
          <w:szCs w:val="34"/>
        </w:rPr>
      </w:pPr>
    </w:p>
    <w:p w:rsidR="008D0183" w:rsidRPr="007D1CCE" w:rsidRDefault="008D0183" w:rsidP="008D0183">
      <w:pPr>
        <w:shd w:val="clear" w:color="auto" w:fill="FFFFFF"/>
        <w:jc w:val="center"/>
        <w:rPr>
          <w:b/>
          <w:sz w:val="36"/>
          <w:szCs w:val="34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3402"/>
        <w:gridCol w:w="2658"/>
      </w:tblGrid>
      <w:tr w:rsidR="008D0183" w:rsidRPr="007D1CCE" w:rsidTr="004346CD">
        <w:tc>
          <w:tcPr>
            <w:tcW w:w="3510" w:type="dxa"/>
            <w:vAlign w:val="center"/>
            <w:hideMark/>
          </w:tcPr>
          <w:p w:rsidR="008D0183" w:rsidRPr="007D1CCE" w:rsidRDefault="008D0183" w:rsidP="004346CD">
            <w:pPr>
              <w:ind w:firstLine="0"/>
              <w:jc w:val="center"/>
              <w:rPr>
                <w:sz w:val="20"/>
              </w:rPr>
            </w:pPr>
            <w:r w:rsidRPr="007D1CCE">
              <w:t>Лабораторная работа выполнена</w:t>
            </w:r>
          </w:p>
        </w:tc>
        <w:tc>
          <w:tcPr>
            <w:tcW w:w="3402" w:type="dxa"/>
            <w:vAlign w:val="center"/>
            <w:hideMark/>
          </w:tcPr>
          <w:p w:rsidR="008D0183" w:rsidRPr="007D1CCE" w:rsidRDefault="00A52A9B" w:rsidP="007A340B">
            <w:pPr>
              <w:ind w:firstLine="0"/>
            </w:pPr>
            <w:r>
              <w:t>«12</w:t>
            </w:r>
            <w:r w:rsidR="008D0183" w:rsidRPr="007D1CCE">
              <w:t xml:space="preserve">» </w:t>
            </w:r>
            <w:r w:rsidR="007A340B">
              <w:t xml:space="preserve">апреля </w:t>
            </w:r>
            <w:r w:rsidR="008D0183">
              <w:t>2020</w:t>
            </w:r>
            <w:r w:rsidR="008D0183" w:rsidRPr="007D1CCE">
              <w:t xml:space="preserve"> г.</w:t>
            </w:r>
          </w:p>
        </w:tc>
        <w:tc>
          <w:tcPr>
            <w:tcW w:w="2658" w:type="dxa"/>
          </w:tcPr>
          <w:p w:rsidR="008D0183" w:rsidRPr="007D1CCE" w:rsidRDefault="008D0183" w:rsidP="004346CD">
            <w:pPr>
              <w:snapToGrid w:val="0"/>
              <w:rPr>
                <w:i/>
              </w:rPr>
            </w:pPr>
          </w:p>
          <w:p w:rsidR="008D0183" w:rsidRPr="007D1CCE" w:rsidRDefault="008D0183" w:rsidP="004346CD">
            <w:pPr>
              <w:ind w:firstLine="0"/>
            </w:pPr>
            <w:r w:rsidRPr="007D1CCE">
              <w:t xml:space="preserve">______________ </w:t>
            </w:r>
          </w:p>
        </w:tc>
      </w:tr>
      <w:tr w:rsidR="008D0183" w:rsidRPr="007D1CCE" w:rsidTr="004346CD">
        <w:tc>
          <w:tcPr>
            <w:tcW w:w="3510" w:type="dxa"/>
          </w:tcPr>
          <w:p w:rsidR="008D0183" w:rsidRPr="007D1CCE" w:rsidRDefault="008D0183" w:rsidP="004346CD">
            <w:pPr>
              <w:snapToGrid w:val="0"/>
              <w:ind w:firstLine="0"/>
            </w:pPr>
          </w:p>
        </w:tc>
        <w:tc>
          <w:tcPr>
            <w:tcW w:w="3402" w:type="dxa"/>
          </w:tcPr>
          <w:p w:rsidR="008D0183" w:rsidRPr="007D1CCE" w:rsidRDefault="008D0183" w:rsidP="004346CD">
            <w:pPr>
              <w:snapToGrid w:val="0"/>
              <w:ind w:firstLine="0"/>
              <w:rPr>
                <w:i/>
              </w:rPr>
            </w:pPr>
          </w:p>
        </w:tc>
        <w:tc>
          <w:tcPr>
            <w:tcW w:w="2658" w:type="dxa"/>
          </w:tcPr>
          <w:p w:rsidR="008D0183" w:rsidRPr="007D1CCE" w:rsidRDefault="008D0183" w:rsidP="004346CD">
            <w:pPr>
              <w:snapToGrid w:val="0"/>
              <w:jc w:val="center"/>
              <w:rPr>
                <w:i/>
              </w:rPr>
            </w:pPr>
          </w:p>
        </w:tc>
      </w:tr>
      <w:tr w:rsidR="008D0183" w:rsidRPr="007D1CCE" w:rsidTr="004346CD">
        <w:tc>
          <w:tcPr>
            <w:tcW w:w="3510" w:type="dxa"/>
            <w:vAlign w:val="center"/>
          </w:tcPr>
          <w:p w:rsidR="008D0183" w:rsidRPr="007D1CCE" w:rsidRDefault="008D0183" w:rsidP="004346CD">
            <w:pPr>
              <w:ind w:firstLine="0"/>
              <w:jc w:val="center"/>
            </w:pPr>
            <w:r w:rsidRPr="007D1CCE">
              <w:t>«Зачтено»</w:t>
            </w:r>
          </w:p>
        </w:tc>
        <w:tc>
          <w:tcPr>
            <w:tcW w:w="3402" w:type="dxa"/>
            <w:vAlign w:val="center"/>
          </w:tcPr>
          <w:p w:rsidR="008D0183" w:rsidRPr="007D1CCE" w:rsidRDefault="008D0183" w:rsidP="004346CD">
            <w:pPr>
              <w:ind w:firstLine="0"/>
            </w:pPr>
            <w:r w:rsidRPr="007D1CCE">
              <w:t>«__»_______</w:t>
            </w:r>
            <w:r>
              <w:t>__</w:t>
            </w:r>
            <w:r w:rsidR="00514148">
              <w:t>2020</w:t>
            </w:r>
            <w:r w:rsidRPr="007D1CCE">
              <w:t xml:space="preserve"> г.</w:t>
            </w:r>
          </w:p>
        </w:tc>
        <w:tc>
          <w:tcPr>
            <w:tcW w:w="2658" w:type="dxa"/>
          </w:tcPr>
          <w:p w:rsidR="008D0183" w:rsidRPr="007D1CCE" w:rsidRDefault="008D0183" w:rsidP="004346CD">
            <w:pPr>
              <w:ind w:firstLine="0"/>
            </w:pPr>
            <w:r w:rsidRPr="007D1CCE">
              <w:t>______________</w:t>
            </w:r>
          </w:p>
        </w:tc>
      </w:tr>
    </w:tbl>
    <w:p w:rsidR="008D0183" w:rsidRPr="007D1CCE" w:rsidRDefault="008D0183" w:rsidP="008D0183">
      <w:pPr>
        <w:shd w:val="clear" w:color="auto" w:fill="FFFFFF"/>
        <w:jc w:val="center"/>
        <w:rPr>
          <w:sz w:val="24"/>
          <w:szCs w:val="24"/>
        </w:rPr>
      </w:pPr>
    </w:p>
    <w:p w:rsidR="008171A7" w:rsidRPr="008D0183" w:rsidRDefault="007A340B" w:rsidP="008D0183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Москва 2020</w:t>
      </w:r>
      <w:r w:rsidR="005D5F53">
        <w:rPr>
          <w:sz w:val="22"/>
          <w:szCs w:val="24"/>
        </w:rPr>
        <w:br w:type="page"/>
      </w:r>
    </w:p>
    <w:bookmarkStart w:id="0" w:name="_Toc528247113" w:displacedByCustomXml="next"/>
    <w:sdt>
      <w:sdtPr>
        <w:id w:val="16963471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01326" w:rsidRDefault="00F01326" w:rsidP="00F01326">
          <w:pPr>
            <w:ind w:firstLine="0"/>
          </w:pPr>
          <w:r w:rsidRPr="00F01326">
            <w:rPr>
              <w:b/>
              <w:sz w:val="32"/>
            </w:rPr>
            <w:t>Оглавление</w:t>
          </w:r>
          <w:bookmarkEnd w:id="0"/>
        </w:p>
        <w:p w:rsidR="00C522F6" w:rsidRDefault="00F013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90089" w:history="1">
            <w:r w:rsidR="00C522F6" w:rsidRPr="00E66617">
              <w:rPr>
                <w:rStyle w:val="a9"/>
                <w:noProof/>
              </w:rPr>
              <w:t>Цель лабораторной работы</w:t>
            </w:r>
            <w:r w:rsidR="00C522F6">
              <w:rPr>
                <w:noProof/>
                <w:webHidden/>
              </w:rPr>
              <w:tab/>
            </w:r>
            <w:r w:rsidR="00C522F6">
              <w:rPr>
                <w:noProof/>
                <w:webHidden/>
              </w:rPr>
              <w:fldChar w:fldCharType="begin"/>
            </w:r>
            <w:r w:rsidR="00C522F6">
              <w:rPr>
                <w:noProof/>
                <w:webHidden/>
              </w:rPr>
              <w:instrText xml:space="preserve"> PAGEREF _Toc37690089 \h </w:instrText>
            </w:r>
            <w:r w:rsidR="00C522F6">
              <w:rPr>
                <w:noProof/>
                <w:webHidden/>
              </w:rPr>
            </w:r>
            <w:r w:rsidR="00C522F6">
              <w:rPr>
                <w:noProof/>
                <w:webHidden/>
              </w:rPr>
              <w:fldChar w:fldCharType="separate"/>
            </w:r>
            <w:r w:rsidR="00C522F6">
              <w:rPr>
                <w:noProof/>
                <w:webHidden/>
              </w:rPr>
              <w:t>3</w:t>
            </w:r>
            <w:r w:rsidR="00C522F6">
              <w:rPr>
                <w:noProof/>
                <w:webHidden/>
              </w:rPr>
              <w:fldChar w:fldCharType="end"/>
            </w:r>
          </w:hyperlink>
        </w:p>
        <w:p w:rsidR="00C522F6" w:rsidRDefault="00C522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7690090" w:history="1">
            <w:r w:rsidRPr="00E66617">
              <w:rPr>
                <w:rStyle w:val="a9"/>
                <w:noProof/>
                <w:lang w:eastAsia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2F6" w:rsidRDefault="00C522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7690091" w:history="1">
            <w:r w:rsidRPr="00E66617">
              <w:rPr>
                <w:rStyle w:val="a9"/>
                <w:noProof/>
                <w:lang w:eastAsia="ru-RU"/>
              </w:rPr>
              <w:t>Ход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2F6" w:rsidRDefault="00C522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7690092" w:history="1">
            <w:r w:rsidRPr="00E66617">
              <w:rPr>
                <w:rStyle w:val="a9"/>
                <w:noProof/>
              </w:rPr>
              <w:t>Программный</w:t>
            </w:r>
            <w:r w:rsidRPr="00E66617">
              <w:rPr>
                <w:rStyle w:val="a9"/>
                <w:noProof/>
                <w:lang w:val="en-US"/>
              </w:rPr>
              <w:t xml:space="preserve"> </w:t>
            </w:r>
            <w:r w:rsidRPr="00E66617">
              <w:rPr>
                <w:rStyle w:val="a9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2F6" w:rsidRDefault="00C522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7690093" w:history="1">
            <w:r w:rsidRPr="00E66617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2F6" w:rsidRDefault="00C522F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7690094" w:history="1">
            <w:r w:rsidRPr="00E66617">
              <w:rPr>
                <w:rStyle w:val="a9"/>
                <w:noProof/>
              </w:rPr>
              <w:t>Список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_Toc37690094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1326" w:rsidRDefault="00F01326">
          <w:r>
            <w:rPr>
              <w:b/>
              <w:bCs/>
            </w:rPr>
            <w:fldChar w:fldCharType="end"/>
          </w:r>
        </w:p>
      </w:sdtContent>
    </w:sdt>
    <w:p w:rsidR="008171A7" w:rsidRDefault="008171A7" w:rsidP="00F01326">
      <w:pPr>
        <w:widowControl/>
        <w:autoSpaceDE/>
        <w:spacing w:after="160" w:line="259" w:lineRule="auto"/>
        <w:ind w:firstLine="0"/>
        <w:rPr>
          <w:lang w:val="en-US"/>
        </w:rPr>
      </w:pPr>
    </w:p>
    <w:p w:rsidR="00F01326" w:rsidRDefault="00F01326">
      <w:pPr>
        <w:widowControl/>
        <w:autoSpaceDE/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446DBF" w:rsidRDefault="006610FE" w:rsidP="00F01326">
      <w:pPr>
        <w:pStyle w:val="1"/>
      </w:pPr>
      <w:bookmarkStart w:id="1" w:name="_Toc37690089"/>
      <w:r>
        <w:lastRenderedPageBreak/>
        <w:t>Цель лабораторной работы</w:t>
      </w:r>
      <w:bookmarkEnd w:id="1"/>
    </w:p>
    <w:p w:rsidR="00197618" w:rsidRDefault="005D5F53" w:rsidP="00A52A9B">
      <w:pPr>
        <w:rPr>
          <w:lang w:eastAsia="ru-RU"/>
        </w:rPr>
      </w:pPr>
      <w:r w:rsidRPr="005D5F53">
        <w:rPr>
          <w:lang w:eastAsia="ru-RU"/>
        </w:rPr>
        <w:t>Целью данной лабораторной работы</w:t>
      </w:r>
      <w:r w:rsidR="00A52A9B">
        <w:rPr>
          <w:lang w:eastAsia="ru-RU"/>
        </w:rPr>
        <w:t>:</w:t>
      </w:r>
      <w:r w:rsidRPr="005D5F53">
        <w:rPr>
          <w:lang w:eastAsia="ru-RU"/>
        </w:rPr>
        <w:t xml:space="preserve"> </w:t>
      </w:r>
      <w:r w:rsidR="00A52A9B">
        <w:rPr>
          <w:lang w:eastAsia="ru-RU"/>
        </w:rPr>
        <w:t>привить людям умение формулировать проблемы и описывать проблемные ситуации, характеризующиеся качественными и количественными факторами, чтобы ускорить принятие жизненно важных решений. Привить людям умение использования когнитивного (познавательного) моделирования в практике управления политическими, социальными и экономическими ситуациями.</w:t>
      </w:r>
    </w:p>
    <w:p w:rsidR="001F7AF5" w:rsidRDefault="001F7AF5" w:rsidP="001F7AF5">
      <w:pPr>
        <w:pStyle w:val="1"/>
        <w:rPr>
          <w:lang w:eastAsia="ru-RU"/>
        </w:rPr>
      </w:pPr>
      <w:bookmarkStart w:id="2" w:name="_Toc37690090"/>
      <w:r>
        <w:rPr>
          <w:lang w:eastAsia="ru-RU"/>
        </w:rPr>
        <w:t>Задание</w:t>
      </w:r>
      <w:bookmarkEnd w:id="2"/>
    </w:p>
    <w:p w:rsidR="001F7AF5" w:rsidRDefault="00A52A9B" w:rsidP="001F7AF5">
      <w:pPr>
        <w:rPr>
          <w:lang w:eastAsia="ru-RU"/>
        </w:rPr>
      </w:pPr>
      <w:r>
        <w:rPr>
          <w:lang w:eastAsia="ru-RU"/>
        </w:rPr>
        <w:t>Описать (декомпозировать, проанализировать) проблему в какой-либо области, используя когнитивное моделирование.</w:t>
      </w:r>
    </w:p>
    <w:p w:rsidR="00A52A9B" w:rsidRDefault="00A52A9B" w:rsidP="00A52A9B">
      <w:pPr>
        <w:pStyle w:val="1"/>
        <w:rPr>
          <w:lang w:eastAsia="ru-RU"/>
        </w:rPr>
      </w:pPr>
      <w:bookmarkStart w:id="3" w:name="_Toc37690091"/>
      <w:r>
        <w:rPr>
          <w:lang w:eastAsia="ru-RU"/>
        </w:rPr>
        <w:t>Ход выполнения работы</w:t>
      </w:r>
      <w:bookmarkEnd w:id="3"/>
    </w:p>
    <w:p w:rsidR="00A52A9B" w:rsidRDefault="00A52A9B" w:rsidP="00A52A9B">
      <w:pPr>
        <w:rPr>
          <w:lang w:eastAsia="ru-RU"/>
        </w:rPr>
      </w:pPr>
      <w:r>
        <w:rPr>
          <w:lang w:eastAsia="ru-RU"/>
        </w:rPr>
        <w:t xml:space="preserve">Рассматриваемая </w:t>
      </w:r>
      <w:r w:rsidRPr="00A52A9B">
        <w:rPr>
          <w:b/>
          <w:lang w:eastAsia="ru-RU"/>
        </w:rPr>
        <w:t>проблема</w:t>
      </w:r>
      <w:r>
        <w:rPr>
          <w:lang w:eastAsia="ru-RU"/>
        </w:rPr>
        <w:t>: внедрение (далее увеличение кол-ва) беспилотного транспорта на дорогах общего пользования. Область проблемная, так как в данное время не существует однозначных решений, нет определенного четкого законодательства под этот тип ТС, однако область перспективная, поэтому ее необходимо изучать подробнее.</w:t>
      </w:r>
    </w:p>
    <w:p w:rsidR="00A52A9B" w:rsidRDefault="00A52A9B" w:rsidP="00A52A9B">
      <w:pPr>
        <w:rPr>
          <w:lang w:eastAsia="ru-RU"/>
        </w:rPr>
      </w:pPr>
      <w:r>
        <w:rPr>
          <w:lang w:eastAsia="ru-RU"/>
        </w:rPr>
        <w:t>Для дальнейшего анализа проблемы необходимо выделить факторы, оказывающие (каким-либо образом) влияние на нашу целевую функцию (фактор, проблему).</w:t>
      </w:r>
    </w:p>
    <w:p w:rsidR="00A52A9B" w:rsidRDefault="00A52A9B" w:rsidP="00A52A9B">
      <w:pPr>
        <w:rPr>
          <w:lang w:eastAsia="ru-RU"/>
        </w:rPr>
      </w:pPr>
      <w:r>
        <w:rPr>
          <w:lang w:eastAsia="ru-RU"/>
        </w:rPr>
        <w:t xml:space="preserve">Выделенные мной факторы представлены в </w:t>
      </w:r>
      <w:r w:rsidR="009D1932">
        <w:rPr>
          <w:lang w:eastAsia="ru-RU"/>
        </w:rPr>
        <w:fldChar w:fldCharType="begin"/>
      </w:r>
      <w:r w:rsidR="009D1932">
        <w:rPr>
          <w:lang w:eastAsia="ru-RU"/>
        </w:rPr>
        <w:instrText xml:space="preserve"> REF _Ref37685558 \h </w:instrText>
      </w:r>
      <w:r w:rsidR="009D1932">
        <w:rPr>
          <w:lang w:eastAsia="ru-RU"/>
        </w:rPr>
      </w:r>
      <w:r w:rsidR="009D1932">
        <w:rPr>
          <w:lang w:eastAsia="ru-RU"/>
        </w:rPr>
        <w:fldChar w:fldCharType="separate"/>
      </w:r>
      <w:r w:rsidR="009D1932">
        <w:t xml:space="preserve">Таблица </w:t>
      </w:r>
      <w:r w:rsidR="009D1932">
        <w:rPr>
          <w:noProof/>
        </w:rPr>
        <w:t>1</w:t>
      </w:r>
      <w:r w:rsidR="009D1932">
        <w:rPr>
          <w:lang w:eastAsia="ru-RU"/>
        </w:rPr>
        <w:fldChar w:fldCharType="end"/>
      </w:r>
      <w:r w:rsidR="009D1932">
        <w:rPr>
          <w:lang w:eastAsia="ru-RU"/>
        </w:rPr>
        <w:t xml:space="preserve"> </w:t>
      </w:r>
      <w:r>
        <w:rPr>
          <w:lang w:eastAsia="ru-RU"/>
        </w:rPr>
        <w:t>ниже.</w:t>
      </w:r>
    </w:p>
    <w:p w:rsidR="009D1932" w:rsidRDefault="009D1932" w:rsidP="009D1932">
      <w:pPr>
        <w:pStyle w:val="a7"/>
        <w:keepNext/>
        <w:jc w:val="right"/>
      </w:pPr>
      <w:bookmarkStart w:id="4" w:name="_Ref3768555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346CD">
        <w:rPr>
          <w:noProof/>
        </w:rPr>
        <w:t>1</w:t>
      </w:r>
      <w:r>
        <w:fldChar w:fldCharType="end"/>
      </w:r>
      <w:bookmarkEnd w:id="4"/>
      <w:r>
        <w:t xml:space="preserve"> – выделенные факторы</w:t>
      </w:r>
    </w:p>
    <w:tbl>
      <w:tblPr>
        <w:tblW w:w="93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"/>
        <w:gridCol w:w="570"/>
        <w:gridCol w:w="3721"/>
        <w:gridCol w:w="531"/>
        <w:gridCol w:w="4099"/>
      </w:tblGrid>
      <w:tr w:rsidR="009D1932" w:rsidRPr="00A52A9B" w:rsidTr="009D1932">
        <w:trPr>
          <w:trHeight w:val="315"/>
        </w:trPr>
        <w:tc>
          <w:tcPr>
            <w:tcW w:w="418" w:type="dxa"/>
            <w:vMerge w:val="restar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spacing w:line="240" w:lineRule="auto"/>
              <w:ind w:firstLine="0"/>
              <w:rPr>
                <w:sz w:val="20"/>
                <w:szCs w:val="24"/>
                <w:lang w:eastAsia="ja-JP"/>
              </w:rPr>
            </w:pPr>
          </w:p>
        </w:tc>
        <w:tc>
          <w:tcPr>
            <w:tcW w:w="570" w:type="dxa"/>
            <w:vMerge w:val="restar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b/>
                <w:bCs/>
                <w:sz w:val="20"/>
                <w:lang w:eastAsia="ja-JP"/>
              </w:rPr>
              <w:t>Номер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b/>
                <w:bCs/>
                <w:sz w:val="20"/>
                <w:lang w:eastAsia="ja-JP"/>
              </w:rPr>
              <w:t>"+"</w:t>
            </w:r>
          </w:p>
        </w:tc>
        <w:tc>
          <w:tcPr>
            <w:tcW w:w="531" w:type="dxa"/>
            <w:vMerge w:val="restart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b/>
                <w:bCs/>
                <w:sz w:val="20"/>
                <w:lang w:eastAsia="ja-JP"/>
              </w:rPr>
              <w:t>Номер</w:t>
            </w: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b/>
                <w:bCs/>
                <w:sz w:val="20"/>
                <w:lang w:eastAsia="ja-JP"/>
              </w:rPr>
              <w:t>"-"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</w:p>
        </w:tc>
        <w:tc>
          <w:tcPr>
            <w:tcW w:w="570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b/>
                <w:bCs/>
                <w:sz w:val="20"/>
                <w:lang w:eastAsia="ja-JP"/>
              </w:rPr>
              <w:t>Возможности</w:t>
            </w:r>
          </w:p>
        </w:tc>
        <w:tc>
          <w:tcPr>
            <w:tcW w:w="531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b/>
                <w:bCs/>
                <w:sz w:val="20"/>
                <w:lang w:eastAsia="ja-JP"/>
              </w:rPr>
              <w:t>Угрозы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 w:val="restart"/>
            <w:tcMar>
              <w:top w:w="30" w:type="dxa"/>
              <w:left w:w="45" w:type="dxa"/>
              <w:bottom w:w="30" w:type="dxa"/>
              <w:right w:w="45" w:type="dxa"/>
            </w:tcMar>
            <w:textDirection w:val="btLr"/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left="113" w:right="113"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b/>
                <w:bCs/>
                <w:sz w:val="20"/>
                <w:lang w:eastAsia="ja-JP"/>
              </w:rPr>
              <w:t>Внешние</w:t>
            </w: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O1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Удешевление транспортных услуг (грузы, такси)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T1</w:t>
            </w: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C522F6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Создание множества неоднозначных аварийных ситуаций (связанных со сложностями на дороге, машина сложно устроена, могут быть баги)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O2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Повышение безопасности на дорогах (из-за отсутствия человеческого фактора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T2</w:t>
            </w: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Ответственность за беспилотную систему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O3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Повышение процентного числа электрокаров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T3</w:t>
            </w: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Кибербезопасность системы (хакер может получить доступ к системам автомобиля)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O4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Vehicle-to-Vehicle контроль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T4</w:t>
            </w: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Сложности в разработке/изменении законодательной базы для таких систем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O5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Умные дороги, "предупреждающие о своих недостатках"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sz w:val="20"/>
                <w:lang w:eastAsia="ja-JP"/>
              </w:rPr>
            </w:pP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O6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Внедрение сетей 5G, как драйвера технологий автономного вождения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sz w:val="20"/>
                <w:lang w:eastAsia="ja-JP"/>
              </w:rPr>
            </w:pP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O7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Увеличение кол-ва беспилотных автомобилей на дорогах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sz w:val="20"/>
                <w:lang w:eastAsia="ja-JP"/>
              </w:rPr>
            </w:pPr>
          </w:p>
        </w:tc>
      </w:tr>
      <w:tr w:rsidR="009D1932" w:rsidRPr="00A52A9B" w:rsidTr="004346CD">
        <w:trPr>
          <w:trHeight w:val="315"/>
        </w:trPr>
        <w:tc>
          <w:tcPr>
            <w:tcW w:w="9339" w:type="dxa"/>
            <w:gridSpan w:val="5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sz w:val="20"/>
                <w:lang w:eastAsia="ja-JP"/>
              </w:rPr>
            </w:pP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b/>
                <w:bCs/>
                <w:sz w:val="20"/>
                <w:lang w:eastAsia="ja-JP"/>
              </w:rPr>
              <w:t>Сильные стороны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b/>
                <w:bCs/>
                <w:sz w:val="20"/>
                <w:lang w:eastAsia="ja-JP"/>
              </w:rPr>
              <w:t>Слабые стороны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 w:val="restart"/>
            <w:tcMar>
              <w:top w:w="30" w:type="dxa"/>
              <w:left w:w="45" w:type="dxa"/>
              <w:bottom w:w="30" w:type="dxa"/>
              <w:right w:w="45" w:type="dxa"/>
            </w:tcMar>
            <w:textDirection w:val="btLr"/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left="113" w:right="113" w:firstLine="0"/>
              <w:jc w:val="center"/>
              <w:rPr>
                <w:rFonts w:ascii="Arial" w:hAnsi="Arial" w:cs="Arial"/>
                <w:b/>
                <w:bCs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b/>
                <w:bCs/>
                <w:sz w:val="20"/>
                <w:lang w:eastAsia="ja-JP"/>
              </w:rPr>
              <w:t>Внутренние</w:t>
            </w: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S1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Упрощение процесса вождения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W1</w:t>
            </w: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Дороговизна "машин будущего"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S2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Проактивная стратегия вождения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W2</w:t>
            </w: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Неспособность адекватно реагировать на неожиданности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S3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Разгрузка графика (освобождение времени) человека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W3</w:t>
            </w: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Зависимость от погодных условий (заваленная/стертая разметка)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S4</w:t>
            </w: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Быстрый рост НТП</w:t>
            </w: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W4</w:t>
            </w: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Необходимы картографические обновления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sz w:val="20"/>
                <w:lang w:eastAsia="ja-JP"/>
              </w:rPr>
            </w:pP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sz w:val="20"/>
                <w:lang w:eastAsia="ja-JP"/>
              </w:rPr>
            </w:pP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W5</w:t>
            </w: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Моральная дилемма (убить пешехода или водителя)</w:t>
            </w:r>
          </w:p>
        </w:tc>
      </w:tr>
      <w:tr w:rsidR="009D1932" w:rsidRPr="00A52A9B" w:rsidTr="009D1932">
        <w:trPr>
          <w:trHeight w:val="315"/>
        </w:trPr>
        <w:tc>
          <w:tcPr>
            <w:tcW w:w="418" w:type="dxa"/>
            <w:vMerge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570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sz w:val="20"/>
                <w:lang w:eastAsia="ja-JP"/>
              </w:rPr>
            </w:pPr>
          </w:p>
        </w:tc>
        <w:tc>
          <w:tcPr>
            <w:tcW w:w="372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sz w:val="20"/>
                <w:lang w:eastAsia="ja-JP"/>
              </w:rPr>
            </w:pPr>
          </w:p>
        </w:tc>
        <w:tc>
          <w:tcPr>
            <w:tcW w:w="531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W6</w:t>
            </w:r>
          </w:p>
        </w:tc>
        <w:tc>
          <w:tcPr>
            <w:tcW w:w="4099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9D1932" w:rsidRPr="00A52A9B" w:rsidRDefault="009D1932" w:rsidP="009D1932">
            <w:pPr>
              <w:widowControl/>
              <w:autoSpaceDE/>
              <w:spacing w:line="240" w:lineRule="auto"/>
              <w:ind w:firstLine="0"/>
              <w:jc w:val="center"/>
              <w:rPr>
                <w:rFonts w:ascii="Arial" w:hAnsi="Arial" w:cs="Arial"/>
                <w:sz w:val="20"/>
                <w:lang w:eastAsia="ja-JP"/>
              </w:rPr>
            </w:pPr>
            <w:r w:rsidRPr="00A52A9B">
              <w:rPr>
                <w:rFonts w:ascii="Arial" w:hAnsi="Arial" w:cs="Arial"/>
                <w:sz w:val="20"/>
                <w:lang w:eastAsia="ja-JP"/>
              </w:rPr>
              <w:t>Сложность в обучении таких систем</w:t>
            </w:r>
          </w:p>
        </w:tc>
      </w:tr>
    </w:tbl>
    <w:p w:rsidR="00A52A9B" w:rsidRDefault="00A52A9B" w:rsidP="00A52A9B">
      <w:pPr>
        <w:rPr>
          <w:lang w:eastAsia="ru-RU"/>
        </w:rPr>
      </w:pPr>
    </w:p>
    <w:p w:rsidR="00A52A9B" w:rsidRDefault="009D1932" w:rsidP="00A52A9B">
      <w:pPr>
        <w:rPr>
          <w:lang w:eastAsia="ru-RU"/>
        </w:rPr>
      </w:pPr>
      <w:r>
        <w:rPr>
          <w:lang w:eastAsia="ru-RU"/>
        </w:rPr>
        <w:t>После этого необходимо построить матрицу (таблицу) взаимовлияния факторов (друг на друга). Перебираем каждую пару факторов, анализируем увеличится ли качественное значение влияемого фактора при увеличении – влияющего</w:t>
      </w:r>
      <w:r w:rsidR="004346CD">
        <w:rPr>
          <w:lang w:eastAsia="ru-RU"/>
        </w:rPr>
        <w:t xml:space="preserve"> фактора</w:t>
      </w:r>
      <w:r>
        <w:rPr>
          <w:lang w:eastAsia="ru-RU"/>
        </w:rPr>
        <w:t>.</w:t>
      </w:r>
      <w:r w:rsidR="004346CD">
        <w:rPr>
          <w:lang w:eastAsia="ru-RU"/>
        </w:rPr>
        <w:t xml:space="preserve"> На </w:t>
      </w:r>
      <w:r w:rsidR="004346CD">
        <w:rPr>
          <w:lang w:eastAsia="ru-RU"/>
        </w:rPr>
        <w:fldChar w:fldCharType="begin"/>
      </w:r>
      <w:r w:rsidR="004346CD">
        <w:rPr>
          <w:lang w:eastAsia="ru-RU"/>
        </w:rPr>
        <w:instrText xml:space="preserve"> REF _Ref37686563 \h </w:instrText>
      </w:r>
      <w:r w:rsidR="004346CD">
        <w:rPr>
          <w:lang w:eastAsia="ru-RU"/>
        </w:rPr>
      </w:r>
      <w:r w:rsidR="004346CD">
        <w:rPr>
          <w:lang w:eastAsia="ru-RU"/>
        </w:rPr>
        <w:fldChar w:fldCharType="separate"/>
      </w:r>
      <w:r w:rsidR="004346CD">
        <w:t xml:space="preserve">Таблица </w:t>
      </w:r>
      <w:r w:rsidR="004346CD">
        <w:rPr>
          <w:noProof/>
        </w:rPr>
        <w:t>2</w:t>
      </w:r>
      <w:r w:rsidR="004346CD">
        <w:rPr>
          <w:lang w:eastAsia="ru-RU"/>
        </w:rPr>
        <w:fldChar w:fldCharType="end"/>
      </w:r>
      <w:r w:rsidR="004346CD">
        <w:rPr>
          <w:lang w:eastAsia="ru-RU"/>
        </w:rPr>
        <w:t xml:space="preserve"> представлен результат анализа взаимовлияния факторов. Заглавные столбцы – влияющие факторы, заглавные строки – влияемые факторы. На пересечении в ячейках значение взаимовлияния факторов, если положительное, то </w:t>
      </w:r>
      <w:r w:rsidR="008C6257">
        <w:rPr>
          <w:lang w:eastAsia="ru-RU"/>
        </w:rPr>
        <w:t xml:space="preserve">значения факторов одновременно возрастают, если отрицательное, то при возрастании значения первого убывает значение второго, если же ноль (пустое значение), то зависимость не установлена (нельзя установить или сложно оценить). </w:t>
      </w:r>
    </w:p>
    <w:p w:rsidR="008C6257" w:rsidRDefault="008C6257">
      <w:pPr>
        <w:widowControl/>
        <w:autoSpaceDE/>
        <w:spacing w:after="160" w:line="259" w:lineRule="auto"/>
        <w:ind w:firstLine="0"/>
        <w:jc w:val="left"/>
        <w:rPr>
          <w:iCs/>
          <w:sz w:val="24"/>
          <w:szCs w:val="18"/>
        </w:rPr>
      </w:pPr>
      <w:bookmarkStart w:id="5" w:name="_Ref37686563"/>
      <w:r>
        <w:br w:type="page"/>
      </w:r>
    </w:p>
    <w:p w:rsidR="004346CD" w:rsidRDefault="004346CD" w:rsidP="004346CD">
      <w:pPr>
        <w:pStyle w:val="a7"/>
        <w:keepNext/>
        <w:jc w:val="right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5"/>
      <w:r>
        <w:t xml:space="preserve"> – взаимовлияние факторов</w:t>
      </w:r>
    </w:p>
    <w:tbl>
      <w:tblPr>
        <w:tblW w:w="786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0"/>
        <w:gridCol w:w="335"/>
        <w:gridCol w:w="335"/>
        <w:gridCol w:w="335"/>
        <w:gridCol w:w="335"/>
        <w:gridCol w:w="390"/>
        <w:gridCol w:w="390"/>
        <w:gridCol w:w="390"/>
        <w:gridCol w:w="390"/>
        <w:gridCol w:w="390"/>
        <w:gridCol w:w="390"/>
        <w:gridCol w:w="357"/>
        <w:gridCol w:w="357"/>
        <w:gridCol w:w="357"/>
        <w:gridCol w:w="357"/>
        <w:gridCol w:w="357"/>
        <w:gridCol w:w="357"/>
        <w:gridCol w:w="357"/>
        <w:gridCol w:w="324"/>
        <w:gridCol w:w="324"/>
        <w:gridCol w:w="324"/>
        <w:gridCol w:w="324"/>
      </w:tblGrid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szCs w:val="24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S1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S2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S3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S4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T1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T2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T3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T4</w:t>
            </w: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S1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S2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S3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S4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W6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O7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T1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T2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T3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</w:tr>
      <w:tr w:rsidR="004346CD" w:rsidRPr="004346CD" w:rsidTr="004346CD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T4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left"/>
              <w:rPr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  <w:r w:rsidRPr="004346CD">
              <w:rPr>
                <w:rFonts w:ascii="Arial" w:hAnsi="Arial" w:cs="Arial"/>
                <w:sz w:val="20"/>
                <w:lang w:eastAsia="ja-JP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346CD" w:rsidRPr="004346CD" w:rsidRDefault="004346CD" w:rsidP="004346CD">
            <w:pPr>
              <w:widowControl/>
              <w:autoSpaceDE/>
              <w:spacing w:line="240" w:lineRule="auto"/>
              <w:ind w:firstLine="0"/>
              <w:jc w:val="right"/>
              <w:rPr>
                <w:rFonts w:ascii="Arial" w:hAnsi="Arial" w:cs="Arial"/>
                <w:sz w:val="20"/>
                <w:lang w:eastAsia="ja-JP"/>
              </w:rPr>
            </w:pPr>
          </w:p>
        </w:tc>
      </w:tr>
    </w:tbl>
    <w:p w:rsidR="004346CD" w:rsidRPr="00A52A9B" w:rsidRDefault="004346CD" w:rsidP="00A52A9B">
      <w:pPr>
        <w:rPr>
          <w:lang w:eastAsia="ru-RU"/>
        </w:rPr>
      </w:pPr>
    </w:p>
    <w:p w:rsidR="00873FB2" w:rsidRDefault="008C6257" w:rsidP="008C6257">
      <w:r>
        <w:t>Далее необходимо</w:t>
      </w:r>
      <w:r w:rsidR="00873FB2">
        <w:t xml:space="preserve"> визуализировать полученную информацию, например, как ориентированный мультиграф.</w:t>
      </w:r>
      <w:r>
        <w:t xml:space="preserve"> </w:t>
      </w:r>
      <w:r w:rsidR="00873FB2">
        <w:t xml:space="preserve">Из таблицы выше получаем матрицу смежности, используя программу на </w:t>
      </w:r>
      <w:r w:rsidR="00873FB2">
        <w:rPr>
          <w:lang w:val="en-US"/>
        </w:rPr>
        <w:t>Python</w:t>
      </w:r>
      <w:r w:rsidR="004C540B">
        <w:t xml:space="preserve"> (библиотека </w:t>
      </w:r>
      <w:r w:rsidR="00D14EF9">
        <w:rPr>
          <w:rFonts w:eastAsia="MS Mincho"/>
          <w:lang w:val="en-US" w:eastAsia="ja-JP"/>
        </w:rPr>
        <w:t>N</w:t>
      </w:r>
      <w:r w:rsidR="004C540B">
        <w:rPr>
          <w:rFonts w:eastAsia="MS Mincho"/>
          <w:lang w:val="en-US" w:eastAsia="ja-JP"/>
        </w:rPr>
        <w:t>etworkx</w:t>
      </w:r>
      <w:r w:rsidR="004C540B" w:rsidRPr="004C540B">
        <w:rPr>
          <w:rFonts w:eastAsia="MS Mincho"/>
          <w:lang w:eastAsia="ja-JP"/>
        </w:rPr>
        <w:t>)</w:t>
      </w:r>
      <w:r w:rsidR="00873FB2">
        <w:t>, строим графы.</w:t>
      </w:r>
    </w:p>
    <w:p w:rsidR="00E07F8A" w:rsidRDefault="00E07F8A" w:rsidP="008C6257">
      <w:r>
        <w:t xml:space="preserve">На </w:t>
      </w:r>
      <w:r>
        <w:fldChar w:fldCharType="begin"/>
      </w:r>
      <w:r>
        <w:instrText xml:space="preserve"> REF _Ref37688073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>
        <w:t xml:space="preserve"> ниже представлен граф: узлы, подписаны короткими названиями факторов из </w:t>
      </w:r>
      <w:r>
        <w:fldChar w:fldCharType="begin"/>
      </w:r>
      <w:r>
        <w:instrText xml:space="preserve"> REF _Ref37685558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, черная стрелка соответствует положительному влиянию факторов (прямая зависимость), красная – обратная зависимость. О</w:t>
      </w:r>
      <w:r w:rsidR="00E1191E">
        <w:t>днако, на графе плохо видны</w:t>
      </w:r>
      <w:r>
        <w:t xml:space="preserve"> двойные стрелки, они сливаются в одну.</w:t>
      </w:r>
    </w:p>
    <w:p w:rsidR="00E07F8A" w:rsidRDefault="00E07F8A" w:rsidP="00873FB2">
      <w:pPr>
        <w:ind w:firstLine="0"/>
        <w:rPr>
          <w:noProof/>
          <w:lang w:eastAsia="ja-JP"/>
        </w:rPr>
      </w:pPr>
    </w:p>
    <w:p w:rsidR="00E07F8A" w:rsidRDefault="00873FB2" w:rsidP="00E07F8A">
      <w:pPr>
        <w:keepNext/>
        <w:ind w:firstLine="0"/>
        <w:jc w:val="center"/>
      </w:pPr>
      <w:r w:rsidRPr="00873FB2">
        <w:rPr>
          <w:noProof/>
          <w:lang w:eastAsia="ja-JP"/>
        </w:rPr>
        <w:lastRenderedPageBreak/>
        <w:drawing>
          <wp:inline distT="0" distB="0" distL="0" distR="0">
            <wp:extent cx="5944532" cy="3051544"/>
            <wp:effectExtent l="0" t="0" r="0" b="0"/>
            <wp:docPr id="3" name="Рисунок 3" descr="D:\Документы\Задания от ВУЗа\3 курс\2 семестр\ИИС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окументы\Задания от ВУЗа\3 курс\2 семестр\ИИС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6" t="4367" r="6014" b="4281"/>
                    <a:stretch/>
                  </pic:blipFill>
                  <pic:spPr bwMode="auto">
                    <a:xfrm>
                      <a:off x="0" y="0"/>
                      <a:ext cx="5992900" cy="307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FB2" w:rsidRDefault="00E07F8A" w:rsidP="00E07F8A">
      <w:pPr>
        <w:pStyle w:val="a7"/>
      </w:pPr>
      <w:bookmarkStart w:id="6" w:name="_Ref376880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82BC9">
        <w:rPr>
          <w:noProof/>
        </w:rPr>
        <w:t>1</w:t>
      </w:r>
      <w:r>
        <w:fldChar w:fldCharType="end"/>
      </w:r>
      <w:bookmarkEnd w:id="6"/>
      <w:r>
        <w:t xml:space="preserve"> – граф взаимовлияния факторов (прямые стрелки)</w:t>
      </w:r>
    </w:p>
    <w:p w:rsidR="00E07F8A" w:rsidRDefault="00E07F8A" w:rsidP="00E07F8A">
      <w:r>
        <w:t xml:space="preserve">Чтобы избежать слияния стрелок, необходимо изогнуть стрелки в программе, однако, кол-во стрелок возрастет (у нас и так уже сильно зависимый граф), такой граф представлен на </w:t>
      </w:r>
      <w:r>
        <w:fldChar w:fldCharType="begin"/>
      </w:r>
      <w:r>
        <w:instrText xml:space="preserve"> REF _Ref37688602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>.</w:t>
      </w:r>
    </w:p>
    <w:p w:rsidR="00E07F8A" w:rsidRDefault="00E07F8A" w:rsidP="00E07F8A">
      <w:pPr>
        <w:keepNext/>
        <w:ind w:firstLine="0"/>
        <w:jc w:val="center"/>
      </w:pPr>
      <w:r w:rsidRPr="00E07F8A">
        <w:rPr>
          <w:noProof/>
          <w:lang w:eastAsia="ja-JP"/>
        </w:rPr>
        <w:drawing>
          <wp:inline distT="0" distB="0" distL="0" distR="0">
            <wp:extent cx="5873597" cy="3009014"/>
            <wp:effectExtent l="0" t="0" r="0" b="1270"/>
            <wp:docPr id="4" name="Рисунок 4" descr="D:\Документы\Задания от ВУЗа\3 курс\2 семестр\ИИС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окументы\Задания от ВУЗа\3 курс\2 семестр\ИИС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6" t="4731" r="6366" b="4281"/>
                    <a:stretch/>
                  </pic:blipFill>
                  <pic:spPr bwMode="auto">
                    <a:xfrm>
                      <a:off x="0" y="0"/>
                      <a:ext cx="5893738" cy="301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F8A" w:rsidRDefault="00E07F8A" w:rsidP="00E07F8A">
      <w:pPr>
        <w:pStyle w:val="a7"/>
      </w:pPr>
      <w:bookmarkStart w:id="7" w:name="_Ref376886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82BC9">
        <w:rPr>
          <w:noProof/>
        </w:rPr>
        <w:t>2</w:t>
      </w:r>
      <w:r>
        <w:fldChar w:fldCharType="end"/>
      </w:r>
      <w:bookmarkEnd w:id="7"/>
      <w:r>
        <w:t xml:space="preserve"> – граф зависимости (изогнутые стрелки)</w:t>
      </w:r>
    </w:p>
    <w:p w:rsidR="004C540B" w:rsidRPr="00382BC9" w:rsidRDefault="00382BC9" w:rsidP="004C540B">
      <w:pPr>
        <w:rPr>
          <w:rFonts w:eastAsia="MS Mincho"/>
          <w:lang w:eastAsia="ja-JP"/>
        </w:rPr>
      </w:pPr>
      <w:r>
        <w:t xml:space="preserve">Другой способ представить граф – использовать программы визуализации </w:t>
      </w:r>
      <w:r>
        <w:rPr>
          <w:rFonts w:eastAsia="MS Mincho"/>
          <w:lang w:val="en-US" w:eastAsia="ja-JP"/>
        </w:rPr>
        <w:t>neato</w:t>
      </w:r>
      <w:r w:rsidRPr="00382BC9">
        <w:rPr>
          <w:rFonts w:eastAsia="MS Mincho"/>
          <w:lang w:eastAsia="ja-JP"/>
        </w:rPr>
        <w:t xml:space="preserve">, </w:t>
      </w:r>
      <w:r w:rsidR="001B662E">
        <w:rPr>
          <w:rFonts w:eastAsia="MS Mincho" w:hint="eastAsia"/>
          <w:lang w:eastAsia="ja-JP"/>
        </w:rPr>
        <w:t>fdp</w:t>
      </w:r>
      <w:bookmarkStart w:id="8" w:name="_GoBack"/>
      <w:bookmarkEnd w:id="8"/>
      <w:r w:rsidRPr="00382BC9">
        <w:rPr>
          <w:rFonts w:eastAsia="MS Mincho"/>
          <w:lang w:eastAsia="ja-JP"/>
        </w:rPr>
        <w:t xml:space="preserve">, </w:t>
      </w:r>
      <w:r>
        <w:rPr>
          <w:rFonts w:eastAsia="MS Mincho"/>
          <w:lang w:val="en-US" w:eastAsia="ja-JP"/>
        </w:rPr>
        <w:t>circo</w:t>
      </w:r>
      <w:r w:rsidRPr="00382BC9">
        <w:rPr>
          <w:rFonts w:eastAsia="MS Mincho"/>
          <w:lang w:eastAsia="ja-JP"/>
        </w:rPr>
        <w:t xml:space="preserve"> </w:t>
      </w:r>
      <w:r>
        <w:rPr>
          <w:rFonts w:eastAsia="MS Mincho"/>
          <w:lang w:eastAsia="ja-JP"/>
        </w:rPr>
        <w:t xml:space="preserve">и др. из пакета утилит </w:t>
      </w:r>
      <w:r>
        <w:rPr>
          <w:rFonts w:eastAsia="MS Mincho" w:hint="eastAsia"/>
          <w:lang w:eastAsia="ja-JP"/>
        </w:rPr>
        <w:t xml:space="preserve">graphviz </w:t>
      </w:r>
      <w:r>
        <w:rPr>
          <w:rFonts w:eastAsia="MS Mincho"/>
          <w:lang w:eastAsia="ja-JP"/>
        </w:rPr>
        <w:t xml:space="preserve">(использована оболочка для </w:t>
      </w:r>
      <w:r>
        <w:rPr>
          <w:rFonts w:eastAsia="MS Mincho"/>
          <w:lang w:val="en-US" w:eastAsia="ja-JP"/>
        </w:rPr>
        <w:t>Python</w:t>
      </w:r>
      <w:r w:rsidRPr="00382BC9">
        <w:rPr>
          <w:rFonts w:eastAsia="MS Mincho"/>
          <w:lang w:eastAsia="ja-JP"/>
        </w:rPr>
        <w:t xml:space="preserve">: </w:t>
      </w:r>
      <w:r>
        <w:rPr>
          <w:rFonts w:eastAsia="MS Mincho"/>
          <w:lang w:val="en-US" w:eastAsia="ja-JP"/>
        </w:rPr>
        <w:t>pygraphviz</w:t>
      </w:r>
      <w:r w:rsidRPr="00382BC9">
        <w:rPr>
          <w:rFonts w:eastAsia="MS Mincho"/>
          <w:lang w:eastAsia="ja-JP"/>
        </w:rPr>
        <w:t xml:space="preserve">, </w:t>
      </w:r>
      <w:r>
        <w:rPr>
          <w:rFonts w:eastAsia="MS Mincho"/>
          <w:lang w:val="en-US" w:eastAsia="ja-JP"/>
        </w:rPr>
        <w:t>pydot</w:t>
      </w:r>
      <w:r w:rsidRPr="00382BC9">
        <w:rPr>
          <w:rFonts w:eastAsia="MS Mincho"/>
          <w:lang w:eastAsia="ja-JP"/>
        </w:rPr>
        <w:t>).</w:t>
      </w:r>
      <w:r w:rsidR="00FA6436">
        <w:rPr>
          <w:rFonts w:eastAsia="MS Mincho"/>
          <w:lang w:eastAsia="ja-JP"/>
        </w:rPr>
        <w:t xml:space="preserve"> Граф представлен на </w:t>
      </w:r>
      <w:r w:rsidR="00FA6436">
        <w:rPr>
          <w:rFonts w:eastAsia="MS Mincho"/>
          <w:lang w:eastAsia="ja-JP"/>
        </w:rPr>
        <w:fldChar w:fldCharType="begin"/>
      </w:r>
      <w:r w:rsidR="00FA6436">
        <w:rPr>
          <w:rFonts w:eastAsia="MS Mincho"/>
          <w:lang w:eastAsia="ja-JP"/>
        </w:rPr>
        <w:instrText xml:space="preserve"> REF _Ref37689367 \h </w:instrText>
      </w:r>
      <w:r w:rsidR="00FA6436">
        <w:rPr>
          <w:rFonts w:eastAsia="MS Mincho"/>
          <w:lang w:eastAsia="ja-JP"/>
        </w:rPr>
      </w:r>
      <w:r w:rsidR="00FA6436">
        <w:rPr>
          <w:rFonts w:eastAsia="MS Mincho"/>
          <w:lang w:eastAsia="ja-JP"/>
        </w:rPr>
        <w:fldChar w:fldCharType="separate"/>
      </w:r>
      <w:r w:rsidR="00FA6436">
        <w:t xml:space="preserve">Рисунок </w:t>
      </w:r>
      <w:r w:rsidR="00FA6436">
        <w:rPr>
          <w:noProof/>
        </w:rPr>
        <w:t>3</w:t>
      </w:r>
      <w:r w:rsidR="00FA6436">
        <w:rPr>
          <w:rFonts w:eastAsia="MS Mincho"/>
          <w:lang w:eastAsia="ja-JP"/>
        </w:rPr>
        <w:fldChar w:fldCharType="end"/>
      </w:r>
      <w:r w:rsidR="00FA6436">
        <w:rPr>
          <w:rFonts w:eastAsia="MS Mincho"/>
          <w:lang w:eastAsia="ja-JP"/>
        </w:rPr>
        <w:t>.</w:t>
      </w:r>
    </w:p>
    <w:p w:rsidR="00382BC9" w:rsidRDefault="00A615A0" w:rsidP="00382BC9">
      <w:pPr>
        <w:keepNext/>
        <w:ind w:firstLine="0"/>
      </w:pPr>
      <w:r>
        <w:br w:type="page"/>
      </w:r>
      <w:r w:rsidR="00873FB2" w:rsidRPr="00873FB2">
        <w:rPr>
          <w:noProof/>
          <w:lang w:eastAsia="ja-JP"/>
        </w:rPr>
        <w:lastRenderedPageBreak/>
        <w:drawing>
          <wp:inline distT="0" distB="0" distL="0" distR="0">
            <wp:extent cx="5940425" cy="2685482"/>
            <wp:effectExtent l="0" t="0" r="3175" b="635"/>
            <wp:docPr id="2" name="Рисунок 2" descr="D:\Документы\Задания от ВУЗа\3 курс\2 семестр\ИИС\graph_p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окументы\Задания от ВУЗа\3 курс\2 семестр\ИИС\graph_pic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5A0" w:rsidRPr="00382BC9" w:rsidRDefault="00382BC9" w:rsidP="00382BC9">
      <w:pPr>
        <w:pStyle w:val="a7"/>
        <w:rPr>
          <w:rFonts w:eastAsia="MS Mincho" w:cstheme="majorBidi"/>
          <w:sz w:val="32"/>
          <w:szCs w:val="32"/>
          <w:lang w:eastAsia="ja-JP"/>
        </w:rPr>
      </w:pPr>
      <w:bookmarkStart w:id="9" w:name="_Ref3768936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9"/>
      <w:r w:rsidRPr="00382BC9">
        <w:t xml:space="preserve"> – </w:t>
      </w:r>
      <w:r>
        <w:t xml:space="preserve">взаимовлияние факторов (с помощью программы </w:t>
      </w:r>
      <w:r>
        <w:rPr>
          <w:lang w:val="en-US"/>
        </w:rPr>
        <w:t>neato</w:t>
      </w:r>
      <w:r w:rsidRPr="00382BC9">
        <w:t xml:space="preserve"> </w:t>
      </w:r>
      <w:r>
        <w:t xml:space="preserve">из </w:t>
      </w:r>
      <w:r>
        <w:rPr>
          <w:rFonts w:eastAsia="MS Mincho"/>
          <w:lang w:val="en-US" w:eastAsia="ja-JP"/>
        </w:rPr>
        <w:t>graphviz</w:t>
      </w:r>
      <w:r w:rsidRPr="00382BC9">
        <w:rPr>
          <w:rFonts w:eastAsia="MS Mincho"/>
          <w:lang w:eastAsia="ja-JP"/>
        </w:rPr>
        <w:t>)</w:t>
      </w:r>
    </w:p>
    <w:p w:rsidR="00FA6436" w:rsidRPr="00FA6436" w:rsidRDefault="00FA6436" w:rsidP="00FA6436">
      <w:pPr>
        <w:pStyle w:val="1"/>
        <w:rPr>
          <w:lang w:val="en-US"/>
        </w:rPr>
      </w:pPr>
      <w:bookmarkStart w:id="10" w:name="_Toc37690092"/>
      <w:r>
        <w:t>Программный</w:t>
      </w:r>
      <w:r w:rsidRPr="00FA6436">
        <w:rPr>
          <w:lang w:val="en-US"/>
        </w:rPr>
        <w:t xml:space="preserve"> </w:t>
      </w:r>
      <w:r>
        <w:t>код</w:t>
      </w:r>
      <w:bookmarkEnd w:id="10"/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import csv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import pylab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import pydot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impor</w:t>
      </w:r>
      <w:r>
        <w:rPr>
          <w:lang w:val="en-US"/>
        </w:rPr>
        <w:t>t networkx as nx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import matplotlib.pyplot as plt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from networkx.drawing.nx_agraph import graphviz_layout, write_dot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routes = csv.reader(open('adjMatrix.csv', 'r'))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routes = list(map(lambda x: list(map(lambda y: '0' if y == '' else y, x[0].split(';'))), list(routes)))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node_names = ['S1', 'S2', 'S3', 'S4', 'W1', 'W2', 'W3', 'W4', 'W5', 'W6', 'O1', 'O2', 'O3', 'O4', 'O5', 'O6', 'O7', 'T1', 'T2', 'T3', 'T4']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node_to_color = {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 xml:space="preserve">    'S': 'blue',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 xml:space="preserve">    'W': 'red',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 xml:space="preserve">    'O': 'green',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 xml:space="preserve">    'T': 'yellow',</w:t>
      </w:r>
    </w:p>
    <w:p w:rsidR="00FA6436" w:rsidRPr="00FA6436" w:rsidRDefault="00FA6436" w:rsidP="00FA6436">
      <w:pPr>
        <w:pStyle w:val="a6"/>
        <w:rPr>
          <w:lang w:val="en-US"/>
        </w:rPr>
      </w:pPr>
      <w:r>
        <w:rPr>
          <w:lang w:val="en-US"/>
        </w:rPr>
        <w:t>}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print('\n'.join(list(map(lambda x: ' '.join(x), routes))))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G = nx.MultiDiGraph()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negative = []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# nx.from_biadjacency_matrix(routes)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for i, r in enumerate(routes):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 xml:space="preserve">    for j, n in enumerate(r):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 xml:space="preserve">        if int(n) != 0: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 xml:space="preserve">            G.add_edge(node_names[i], node_names[j], weight=int(n))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 xml:space="preserve">            if int(n) &lt; 0: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 xml:space="preserve">                negative.append((node_names[i], node_names[j]))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pos=graphviz_layout(G, prog='circo')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# pos = nx.circular_layout(G, scale=10)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lastRenderedPageBreak/>
        <w:t>edge_color = [ 'red' if edge in negative else 'black' for edge in G.edges() ]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node_color = [ node_to_color[node[0]] for node in G.nodes() ]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# edge_labels = { (u, v): d['weight'] for u, v, d in G.edges(data=True) }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# nx.draw_networkx_edge_labels(G, pos=pos, edge_labels=edge_labels, font_size=5)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# nx.draw_networkx_edge_labels(G, pos=pos, edge_labels=edge_labels, label_pos=0.3, font_size=5)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# nx.draw(G, pos=pos, edge_color=edge_color, node_color=node_color, node_size=1000, with_labels=True, font_weight='bold')</w:t>
      </w:r>
    </w:p>
    <w:p w:rsid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nx.draw(G, pos=pos, edge_color=edge_color, node_color=node_color, node_size=1000, with_labels=True, font_weight='bold', con</w:t>
      </w:r>
      <w:r>
        <w:rPr>
          <w:lang w:val="en-US"/>
        </w:rPr>
        <w:t>nectionstyle='arc3, rad = 0.1')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graph = nx.nx_pydot.to_pydot(G)</w:t>
      </w:r>
    </w:p>
    <w:p w:rsidR="00FA6436" w:rsidRPr="00FA6436" w:rsidRDefault="00FA6436" w:rsidP="00FA6436">
      <w:pPr>
        <w:pStyle w:val="a6"/>
        <w:rPr>
          <w:lang w:val="en-US"/>
        </w:rPr>
      </w:pPr>
      <w:r w:rsidRPr="00FA6436">
        <w:rPr>
          <w:lang w:val="en-US"/>
        </w:rPr>
        <w:t>graph.write_png('graph_pict.png')</w:t>
      </w:r>
    </w:p>
    <w:p w:rsidR="00FA6436" w:rsidRPr="00FA6436" w:rsidRDefault="00FA6436" w:rsidP="00FA6436">
      <w:pPr>
        <w:pStyle w:val="a6"/>
        <w:rPr>
          <w:lang w:val="en-US"/>
        </w:rPr>
      </w:pPr>
    </w:p>
    <w:p w:rsidR="00FA6436" w:rsidRDefault="00FA6436" w:rsidP="00FA6436">
      <w:pPr>
        <w:pStyle w:val="a6"/>
        <w:rPr>
          <w:rFonts w:eastAsiaTheme="majorEastAsia"/>
        </w:rPr>
      </w:pPr>
      <w:r>
        <w:t>pylab.show()</w:t>
      </w:r>
      <w:r>
        <w:t xml:space="preserve"> </w:t>
      </w:r>
      <w:r>
        <w:br w:type="page"/>
      </w:r>
    </w:p>
    <w:p w:rsidR="00226B22" w:rsidRDefault="00226B22" w:rsidP="00226B22">
      <w:pPr>
        <w:pStyle w:val="1"/>
      </w:pPr>
      <w:bookmarkStart w:id="11" w:name="_Toc37690093"/>
      <w:r>
        <w:lastRenderedPageBreak/>
        <w:t>Заключение</w:t>
      </w:r>
      <w:bookmarkEnd w:id="11"/>
    </w:p>
    <w:p w:rsidR="00F03BF7" w:rsidRPr="005134C9" w:rsidRDefault="00696516" w:rsidP="00696516">
      <w:r w:rsidRPr="00696516">
        <w:t xml:space="preserve">В данной лабораторной работе </w:t>
      </w:r>
      <w:r w:rsidR="002112FA">
        <w:t>был</w:t>
      </w:r>
      <w:r w:rsidR="009E22AF">
        <w:t>а</w:t>
      </w:r>
      <w:r w:rsidR="002112FA">
        <w:t xml:space="preserve"> </w:t>
      </w:r>
      <w:r w:rsidR="009E22AF">
        <w:t xml:space="preserve">изучена теория </w:t>
      </w:r>
      <w:r w:rsidR="00FA6436">
        <w:t xml:space="preserve">описания, декомпозиции и анализа проблем с применением когнитивного моделирования, </w:t>
      </w:r>
      <w:r w:rsidR="00C522F6">
        <w:t>разобрано понятие</w:t>
      </w:r>
      <w:r w:rsidR="00FA6436">
        <w:t xml:space="preserve"> </w:t>
      </w:r>
      <w:r w:rsidR="00C522F6">
        <w:t>«</w:t>
      </w:r>
      <w:r w:rsidR="00FA6436">
        <w:t>фактор</w:t>
      </w:r>
      <w:r w:rsidR="00C522F6">
        <w:t>»</w:t>
      </w:r>
      <w:r w:rsidR="00FA6436">
        <w:t xml:space="preserve"> (целевой, управленческий), рассмотрены виды анализов</w:t>
      </w:r>
      <w:r w:rsidR="00C522F6">
        <w:t>:</w:t>
      </w:r>
      <w:r w:rsidR="00FA6436">
        <w:t xml:space="preserve"> </w:t>
      </w:r>
      <w:r w:rsidR="00FA6436">
        <w:rPr>
          <w:lang w:val="en-US"/>
        </w:rPr>
        <w:t>SWOT</w:t>
      </w:r>
      <w:r w:rsidR="00FA6436" w:rsidRPr="00FA6436">
        <w:t xml:space="preserve">, </w:t>
      </w:r>
      <w:r w:rsidR="00FA6436">
        <w:rPr>
          <w:lang w:val="en-US"/>
        </w:rPr>
        <w:t>PEST</w:t>
      </w:r>
      <w:r w:rsidR="00FA6436" w:rsidRPr="00FA6436">
        <w:t xml:space="preserve">, </w:t>
      </w:r>
      <w:r w:rsidR="00FA6436">
        <w:rPr>
          <w:lang w:val="en-US"/>
        </w:rPr>
        <w:t>SOM</w:t>
      </w:r>
      <w:r w:rsidR="00C522F6">
        <w:t>, полученные знания применены на практике в формате описания проблемы и построения графа взаимовлияния факторов.</w:t>
      </w:r>
      <w:r w:rsidR="00F03BF7">
        <w:br w:type="page"/>
      </w:r>
    </w:p>
    <w:p w:rsidR="00226B22" w:rsidRDefault="00226B22" w:rsidP="00226B22">
      <w:pPr>
        <w:pStyle w:val="1"/>
      </w:pPr>
      <w:bookmarkStart w:id="12" w:name="_Toc37690094"/>
      <w:r>
        <w:lastRenderedPageBreak/>
        <w:t>Список литературных источников</w:t>
      </w:r>
      <w:bookmarkEnd w:id="12"/>
    </w:p>
    <w:p w:rsidR="00FA6436" w:rsidRDefault="00540B8B" w:rsidP="00FA6436">
      <w:r w:rsidRPr="00770CA6">
        <w:t xml:space="preserve"> </w:t>
      </w:r>
      <w:r w:rsidR="00FA6436">
        <w:t>1.</w:t>
      </w:r>
      <w:r w:rsidR="00FA6436">
        <w:tab/>
        <w:t>Райков А.Н. Конвергентное управление и поддержка решений. -М.: Издательство ИКАР, 2009. - 245.</w:t>
      </w:r>
    </w:p>
    <w:p w:rsidR="00FA6436" w:rsidRDefault="00FA6436" w:rsidP="00FA6436">
      <w:r>
        <w:t>2.</w:t>
      </w:r>
      <w:r>
        <w:tab/>
        <w:t>Ракитов А.И., Райков А.Н., Ковчуго Е.А. Наука, образование, инновации: стратеги-ческое управление. –М.: Наука, 2007. – 228 с.</w:t>
      </w:r>
    </w:p>
    <w:p w:rsidR="00FA6436" w:rsidRDefault="00FA6436" w:rsidP="00FA6436">
      <w:r>
        <w:t>3.</w:t>
      </w:r>
      <w:r>
        <w:tab/>
        <w:t>Райков А.Н. Метафизика мечты// Экономические стратегии. – 2006. № 3 (С. 16-23) и № 4 (С. 22 - 25).</w:t>
      </w:r>
    </w:p>
    <w:p w:rsidR="00FA6436" w:rsidRDefault="00FA6436" w:rsidP="00FA6436">
      <w:r>
        <w:t>4.</w:t>
      </w:r>
      <w:r>
        <w:tab/>
        <w:t>Райков А.Н. Метафора пути // Экономические стратегии. – 2008. № 2, - С. 78 - 81.</w:t>
      </w:r>
    </w:p>
    <w:p w:rsidR="00FA6436" w:rsidRDefault="00FA6436" w:rsidP="00FA6436">
      <w:r>
        <w:t>5.</w:t>
      </w:r>
      <w:r>
        <w:tab/>
        <w:t>Райков А.Н. Протуберанцы макроэкономики // Экономические стратегии. – 2009. № 7. - С. 42 – 49.</w:t>
      </w:r>
    </w:p>
    <w:p w:rsidR="00FA6436" w:rsidRDefault="00FA6436" w:rsidP="00FA6436">
      <w:r>
        <w:t>6.</w:t>
      </w:r>
      <w:r>
        <w:tab/>
        <w:t>Райков А.Н. Интеллектуальные информационные технологии/ Московский госу-дарственный институт радиотехники, электроники и автоматики (Технический университет) - М., 2000, - 95 с.</w:t>
      </w:r>
    </w:p>
    <w:p w:rsidR="00FA6436" w:rsidRDefault="00FA6436" w:rsidP="00FA6436">
      <w:r>
        <w:t>7.</w:t>
      </w:r>
      <w:r>
        <w:tab/>
        <w:t>Райков А.Н. Системные исследования в сфере принятия управленческих решений: теория и практика: - Монография. – М.: МГУУ Правительства Москвы, 2008. 216 с.</w:t>
      </w:r>
    </w:p>
    <w:p w:rsidR="00FA6436" w:rsidRDefault="00FA6436" w:rsidP="00FA6436">
      <w:r>
        <w:t>8.</w:t>
      </w:r>
      <w:r>
        <w:tab/>
        <w:t>Райков А.Н. Сеть ситуационных центров – новая волна // НТИ. Сер. 2.2009. - N 11. - С. 10 – 17.</w:t>
      </w:r>
    </w:p>
    <w:p w:rsidR="00FA6436" w:rsidRDefault="00FA6436" w:rsidP="00FA6436">
      <w:r>
        <w:t>9.</w:t>
      </w:r>
      <w:r>
        <w:tab/>
        <w:t>Райков А.Н. «Экспертократия» как инструмент лоббирования // Президентский контроль. -2010. № 3. – С. 26 -30.</w:t>
      </w:r>
    </w:p>
    <w:p w:rsidR="00FA6436" w:rsidRDefault="00FA6436" w:rsidP="00FA6436">
      <w:r>
        <w:t>10.</w:t>
      </w:r>
      <w:r>
        <w:tab/>
        <w:t>Райков А.Н., Максимов В.И., Корноушенко Е.К. Информационные системы и ко-гнитивные модели интеллектуальной поддержки принятия государственных решений/ В мо-нографии: Новая парадигма развития России (Комплексное исследование проблем устойчиво-го развития). Под. Ред. В.А.Коптюга, В.М.Матросова, В.К.Левашова. – М.: Издательства «Ака-демия», МГУК, 1999, 459 с.</w:t>
      </w:r>
    </w:p>
    <w:p w:rsidR="00226B22" w:rsidRPr="00770CA6" w:rsidRDefault="00FA6436" w:rsidP="00FA6436">
      <w:r>
        <w:t>11.</w:t>
      </w:r>
      <w:r>
        <w:tab/>
        <w:t>Попов Э.В., Фоминых И.Б., Кисель Е.Б., Шапот М.Д. Статистические и динамиче-ские экспертные системы: Учебн. пособие. - М.: Финансы и статистика, 1996.</w:t>
      </w:r>
    </w:p>
    <w:sectPr w:rsidR="00226B22" w:rsidRPr="00770CA6" w:rsidSect="00F01326">
      <w:footerReference w:type="default" r:id="rId12"/>
      <w:pgSz w:w="11906" w:h="16838"/>
      <w:pgMar w:top="1134" w:right="850" w:bottom="1134" w:left="1701" w:header="709" w:footer="28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251" w:rsidRDefault="00324251" w:rsidP="00F01326">
      <w:pPr>
        <w:spacing w:line="240" w:lineRule="auto"/>
      </w:pPr>
      <w:r>
        <w:separator/>
      </w:r>
    </w:p>
  </w:endnote>
  <w:endnote w:type="continuationSeparator" w:id="0">
    <w:p w:rsidR="00324251" w:rsidRDefault="00324251" w:rsidP="00F013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0489392"/>
      <w:docPartObj>
        <w:docPartGallery w:val="Page Numbers (Bottom of Page)"/>
        <w:docPartUnique/>
      </w:docPartObj>
    </w:sdtPr>
    <w:sdtContent>
      <w:p w:rsidR="004346CD" w:rsidRDefault="004346CD" w:rsidP="00F01326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662E">
          <w:rPr>
            <w:noProof/>
          </w:rPr>
          <w:t>6</w:t>
        </w:r>
        <w:r>
          <w:fldChar w:fldCharType="end"/>
        </w:r>
      </w:p>
    </w:sdtContent>
  </w:sdt>
  <w:p w:rsidR="004346CD" w:rsidRDefault="004346C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251" w:rsidRDefault="00324251" w:rsidP="00F01326">
      <w:pPr>
        <w:spacing w:line="240" w:lineRule="auto"/>
      </w:pPr>
      <w:r>
        <w:separator/>
      </w:r>
    </w:p>
  </w:footnote>
  <w:footnote w:type="continuationSeparator" w:id="0">
    <w:p w:rsidR="00324251" w:rsidRDefault="00324251" w:rsidP="00F013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34B36"/>
    <w:multiLevelType w:val="hybridMultilevel"/>
    <w:tmpl w:val="663A1B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7655B"/>
    <w:multiLevelType w:val="hybridMultilevel"/>
    <w:tmpl w:val="37E0D6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EC44FC"/>
    <w:multiLevelType w:val="hybridMultilevel"/>
    <w:tmpl w:val="7A7696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03A7F49"/>
    <w:multiLevelType w:val="hybridMultilevel"/>
    <w:tmpl w:val="6B088BEA"/>
    <w:lvl w:ilvl="0" w:tplc="5C2C603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5343B"/>
    <w:multiLevelType w:val="hybridMultilevel"/>
    <w:tmpl w:val="F4F01E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4F5D29"/>
    <w:multiLevelType w:val="hybridMultilevel"/>
    <w:tmpl w:val="903A67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0B42281"/>
    <w:multiLevelType w:val="hybridMultilevel"/>
    <w:tmpl w:val="5A90B6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52A5943"/>
    <w:multiLevelType w:val="hybridMultilevel"/>
    <w:tmpl w:val="6EC026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283C07"/>
    <w:multiLevelType w:val="hybridMultilevel"/>
    <w:tmpl w:val="56322D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553D51"/>
    <w:multiLevelType w:val="hybridMultilevel"/>
    <w:tmpl w:val="797E4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0EA4546"/>
    <w:multiLevelType w:val="hybridMultilevel"/>
    <w:tmpl w:val="C1185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AD5ACD"/>
    <w:multiLevelType w:val="hybridMultilevel"/>
    <w:tmpl w:val="57582A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0862680"/>
    <w:multiLevelType w:val="hybridMultilevel"/>
    <w:tmpl w:val="83D4D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D4525B"/>
    <w:multiLevelType w:val="hybridMultilevel"/>
    <w:tmpl w:val="615CA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BAA7C90"/>
    <w:multiLevelType w:val="hybridMultilevel"/>
    <w:tmpl w:val="FEDE12FE"/>
    <w:lvl w:ilvl="0" w:tplc="F36E71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F9E2C12"/>
    <w:multiLevelType w:val="hybridMultilevel"/>
    <w:tmpl w:val="5B9A9D60"/>
    <w:lvl w:ilvl="0" w:tplc="BA40D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FEF3BE5"/>
    <w:multiLevelType w:val="hybridMultilevel"/>
    <w:tmpl w:val="318C51FC"/>
    <w:lvl w:ilvl="0" w:tplc="492EF156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0"/>
  </w:num>
  <w:num w:numId="4">
    <w:abstractNumId w:val="2"/>
  </w:num>
  <w:num w:numId="5">
    <w:abstractNumId w:val="15"/>
  </w:num>
  <w:num w:numId="6">
    <w:abstractNumId w:val="14"/>
  </w:num>
  <w:num w:numId="7">
    <w:abstractNumId w:val="8"/>
  </w:num>
  <w:num w:numId="8">
    <w:abstractNumId w:val="11"/>
  </w:num>
  <w:num w:numId="9">
    <w:abstractNumId w:val="9"/>
  </w:num>
  <w:num w:numId="10">
    <w:abstractNumId w:val="5"/>
  </w:num>
  <w:num w:numId="11">
    <w:abstractNumId w:val="6"/>
  </w:num>
  <w:num w:numId="12">
    <w:abstractNumId w:val="13"/>
  </w:num>
  <w:num w:numId="13">
    <w:abstractNumId w:val="1"/>
  </w:num>
  <w:num w:numId="14">
    <w:abstractNumId w:val="10"/>
  </w:num>
  <w:num w:numId="15">
    <w:abstractNumId w:val="4"/>
  </w:num>
  <w:num w:numId="16">
    <w:abstractNumId w:val="1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5EF"/>
    <w:rsid w:val="00023117"/>
    <w:rsid w:val="00026329"/>
    <w:rsid w:val="00061A86"/>
    <w:rsid w:val="000712F5"/>
    <w:rsid w:val="00073FBF"/>
    <w:rsid w:val="000F2454"/>
    <w:rsid w:val="000F54F2"/>
    <w:rsid w:val="001122EA"/>
    <w:rsid w:val="001456F1"/>
    <w:rsid w:val="0015045F"/>
    <w:rsid w:val="001504C3"/>
    <w:rsid w:val="001637A0"/>
    <w:rsid w:val="00182AF6"/>
    <w:rsid w:val="00197618"/>
    <w:rsid w:val="001B1BA0"/>
    <w:rsid w:val="001B5F9F"/>
    <w:rsid w:val="001B662E"/>
    <w:rsid w:val="001C5EE4"/>
    <w:rsid w:val="001D5D3C"/>
    <w:rsid w:val="001F7AF5"/>
    <w:rsid w:val="00201392"/>
    <w:rsid w:val="00206069"/>
    <w:rsid w:val="0021037D"/>
    <w:rsid w:val="00211150"/>
    <w:rsid w:val="002112FA"/>
    <w:rsid w:val="00226B22"/>
    <w:rsid w:val="00235061"/>
    <w:rsid w:val="00261D00"/>
    <w:rsid w:val="002669B9"/>
    <w:rsid w:val="00290E63"/>
    <w:rsid w:val="002A2DAB"/>
    <w:rsid w:val="002B0CD3"/>
    <w:rsid w:val="002C0969"/>
    <w:rsid w:val="002D5DC1"/>
    <w:rsid w:val="00324251"/>
    <w:rsid w:val="00324D14"/>
    <w:rsid w:val="0035367D"/>
    <w:rsid w:val="00355AFF"/>
    <w:rsid w:val="003728D9"/>
    <w:rsid w:val="0037500A"/>
    <w:rsid w:val="00376915"/>
    <w:rsid w:val="00382BC9"/>
    <w:rsid w:val="003963D5"/>
    <w:rsid w:val="003C41FD"/>
    <w:rsid w:val="003C7278"/>
    <w:rsid w:val="00406B10"/>
    <w:rsid w:val="004346CD"/>
    <w:rsid w:val="00446DBF"/>
    <w:rsid w:val="0046788D"/>
    <w:rsid w:val="00473895"/>
    <w:rsid w:val="004777EB"/>
    <w:rsid w:val="004923BB"/>
    <w:rsid w:val="004C540B"/>
    <w:rsid w:val="004D0FA4"/>
    <w:rsid w:val="004D1361"/>
    <w:rsid w:val="004F2CE0"/>
    <w:rsid w:val="00507C19"/>
    <w:rsid w:val="00511182"/>
    <w:rsid w:val="005134C9"/>
    <w:rsid w:val="00514148"/>
    <w:rsid w:val="005357D4"/>
    <w:rsid w:val="00540B8B"/>
    <w:rsid w:val="0055575F"/>
    <w:rsid w:val="00571B5D"/>
    <w:rsid w:val="00594EBE"/>
    <w:rsid w:val="005D5F53"/>
    <w:rsid w:val="0063082F"/>
    <w:rsid w:val="00640594"/>
    <w:rsid w:val="00647012"/>
    <w:rsid w:val="006610FE"/>
    <w:rsid w:val="00696516"/>
    <w:rsid w:val="006A703A"/>
    <w:rsid w:val="006D1676"/>
    <w:rsid w:val="006E1452"/>
    <w:rsid w:val="006E39CD"/>
    <w:rsid w:val="00703FF1"/>
    <w:rsid w:val="0070400C"/>
    <w:rsid w:val="007452DF"/>
    <w:rsid w:val="007455C1"/>
    <w:rsid w:val="0074667B"/>
    <w:rsid w:val="00762680"/>
    <w:rsid w:val="00770CA6"/>
    <w:rsid w:val="0077577F"/>
    <w:rsid w:val="00775ABA"/>
    <w:rsid w:val="007A340B"/>
    <w:rsid w:val="007C2742"/>
    <w:rsid w:val="008002CE"/>
    <w:rsid w:val="008171A7"/>
    <w:rsid w:val="008242C3"/>
    <w:rsid w:val="00853883"/>
    <w:rsid w:val="00873FB2"/>
    <w:rsid w:val="008A480F"/>
    <w:rsid w:val="008B00EE"/>
    <w:rsid w:val="008B0F52"/>
    <w:rsid w:val="008C5696"/>
    <w:rsid w:val="008C6257"/>
    <w:rsid w:val="008C7D4D"/>
    <w:rsid w:val="008D0183"/>
    <w:rsid w:val="008E4C1A"/>
    <w:rsid w:val="008F1820"/>
    <w:rsid w:val="009067AF"/>
    <w:rsid w:val="00926006"/>
    <w:rsid w:val="00944B91"/>
    <w:rsid w:val="009453D2"/>
    <w:rsid w:val="0096241F"/>
    <w:rsid w:val="009644FA"/>
    <w:rsid w:val="00981EE9"/>
    <w:rsid w:val="009A4C98"/>
    <w:rsid w:val="009D1932"/>
    <w:rsid w:val="009E0950"/>
    <w:rsid w:val="009E22AF"/>
    <w:rsid w:val="00A27DCD"/>
    <w:rsid w:val="00A52A9B"/>
    <w:rsid w:val="00A615A0"/>
    <w:rsid w:val="00A75406"/>
    <w:rsid w:val="00AC25CA"/>
    <w:rsid w:val="00AD6811"/>
    <w:rsid w:val="00B062BE"/>
    <w:rsid w:val="00B363A1"/>
    <w:rsid w:val="00B42921"/>
    <w:rsid w:val="00B61761"/>
    <w:rsid w:val="00B834F8"/>
    <w:rsid w:val="00BA2B50"/>
    <w:rsid w:val="00BD768C"/>
    <w:rsid w:val="00C0169C"/>
    <w:rsid w:val="00C145BA"/>
    <w:rsid w:val="00C522F6"/>
    <w:rsid w:val="00C85324"/>
    <w:rsid w:val="00CA3F67"/>
    <w:rsid w:val="00CC1CCA"/>
    <w:rsid w:val="00CC2D92"/>
    <w:rsid w:val="00CD4D5C"/>
    <w:rsid w:val="00D02FF7"/>
    <w:rsid w:val="00D14EF9"/>
    <w:rsid w:val="00D33841"/>
    <w:rsid w:val="00D429EA"/>
    <w:rsid w:val="00D61376"/>
    <w:rsid w:val="00DC4C40"/>
    <w:rsid w:val="00DC77A3"/>
    <w:rsid w:val="00DE22F6"/>
    <w:rsid w:val="00E0515B"/>
    <w:rsid w:val="00E07F8A"/>
    <w:rsid w:val="00E1191E"/>
    <w:rsid w:val="00EA61B5"/>
    <w:rsid w:val="00EB19A0"/>
    <w:rsid w:val="00EB35EF"/>
    <w:rsid w:val="00F01326"/>
    <w:rsid w:val="00F03BF7"/>
    <w:rsid w:val="00F1186B"/>
    <w:rsid w:val="00F340B5"/>
    <w:rsid w:val="00F61C07"/>
    <w:rsid w:val="00FA1FBA"/>
    <w:rsid w:val="00FA4C2F"/>
    <w:rsid w:val="00FA6436"/>
    <w:rsid w:val="00FB37FD"/>
    <w:rsid w:val="00FB6B74"/>
    <w:rsid w:val="00FB7715"/>
    <w:rsid w:val="00FC5F33"/>
    <w:rsid w:val="00FD25B8"/>
    <w:rsid w:val="00FF5E00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FB41E"/>
  <w15:chartTrackingRefBased/>
  <w15:docId w15:val="{167DE96A-2F5B-465D-8EE8-88BF5DA33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6B22"/>
    <w:pPr>
      <w:widowControl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201392"/>
    <w:pPr>
      <w:keepNext/>
      <w:keepLines/>
      <w:spacing w:before="120"/>
      <w:outlineLvl w:val="0"/>
    </w:pPr>
    <w:rPr>
      <w:rFonts w:eastAsiaTheme="majorEastAsia" w:cstheme="majorBidi"/>
      <w:b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340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rsid w:val="008171A7"/>
  </w:style>
  <w:style w:type="paragraph" w:styleId="a3">
    <w:name w:val="Title"/>
    <w:basedOn w:val="a"/>
    <w:next w:val="a"/>
    <w:link w:val="a4"/>
    <w:uiPriority w:val="10"/>
    <w:qFormat/>
    <w:rsid w:val="0021037D"/>
    <w:pPr>
      <w:spacing w:before="240" w:after="240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21037D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201392"/>
    <w:rPr>
      <w:rFonts w:ascii="Times New Roman" w:eastAsiaTheme="majorEastAsia" w:hAnsi="Times New Roman" w:cstheme="majorBidi"/>
      <w:b/>
      <w:sz w:val="32"/>
      <w:szCs w:val="32"/>
      <w:lang w:eastAsia="zh-CN"/>
    </w:rPr>
  </w:style>
  <w:style w:type="paragraph" w:styleId="a5">
    <w:name w:val="List Paragraph"/>
    <w:basedOn w:val="a"/>
    <w:uiPriority w:val="34"/>
    <w:qFormat/>
    <w:rsid w:val="0021037D"/>
    <w:pPr>
      <w:ind w:left="720"/>
      <w:contextualSpacing/>
    </w:pPr>
  </w:style>
  <w:style w:type="paragraph" w:styleId="a6">
    <w:name w:val="No Spacing"/>
    <w:uiPriority w:val="1"/>
    <w:qFormat/>
    <w:rsid w:val="0021037D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spacing w:after="0" w:line="240" w:lineRule="auto"/>
      <w:jc w:val="both"/>
    </w:pPr>
    <w:rPr>
      <w:rFonts w:ascii="Consolas" w:eastAsia="Times New Roman" w:hAnsi="Consolas" w:cs="Times New Roman"/>
      <w:sz w:val="20"/>
      <w:szCs w:val="20"/>
      <w:lang w:eastAsia="zh-CN"/>
    </w:rPr>
  </w:style>
  <w:style w:type="paragraph" w:styleId="a7">
    <w:name w:val="caption"/>
    <w:basedOn w:val="a"/>
    <w:next w:val="a"/>
    <w:uiPriority w:val="35"/>
    <w:unhideWhenUsed/>
    <w:qFormat/>
    <w:rsid w:val="009D1932"/>
    <w:pPr>
      <w:spacing w:after="120"/>
      <w:jc w:val="center"/>
    </w:pPr>
    <w:rPr>
      <w:iCs/>
      <w:sz w:val="24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F01326"/>
    <w:pPr>
      <w:widowControl/>
      <w:autoSpaceDE/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1326"/>
    <w:pPr>
      <w:spacing w:after="100"/>
    </w:pPr>
  </w:style>
  <w:style w:type="character" w:styleId="a9">
    <w:name w:val="Hyperlink"/>
    <w:basedOn w:val="a0"/>
    <w:uiPriority w:val="99"/>
    <w:unhideWhenUsed/>
    <w:rsid w:val="00F01326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F01326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01326"/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styleId="ac">
    <w:name w:val="footer"/>
    <w:basedOn w:val="a"/>
    <w:link w:val="ad"/>
    <w:uiPriority w:val="99"/>
    <w:unhideWhenUsed/>
    <w:rsid w:val="00F01326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01326"/>
    <w:rPr>
      <w:rFonts w:ascii="Times New Roman" w:eastAsia="Times New Roman" w:hAnsi="Times New Roman" w:cs="Times New Roman"/>
      <w:sz w:val="28"/>
      <w:szCs w:val="20"/>
      <w:lang w:eastAsia="zh-CN"/>
    </w:rPr>
  </w:style>
  <w:style w:type="character" w:styleId="ae">
    <w:name w:val="annotation reference"/>
    <w:basedOn w:val="a0"/>
    <w:uiPriority w:val="99"/>
    <w:semiHidden/>
    <w:unhideWhenUsed/>
    <w:rsid w:val="00CD4D5C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CD4D5C"/>
    <w:pPr>
      <w:spacing w:line="240" w:lineRule="auto"/>
    </w:pPr>
    <w:rPr>
      <w:sz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CD4D5C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CD4D5C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CD4D5C"/>
    <w:rPr>
      <w:rFonts w:ascii="Times New Roman" w:eastAsia="Times New Roman" w:hAnsi="Times New Roman" w:cs="Times New Roman"/>
      <w:b/>
      <w:bCs/>
      <w:sz w:val="20"/>
      <w:szCs w:val="20"/>
      <w:lang w:eastAsia="zh-CN"/>
    </w:rPr>
  </w:style>
  <w:style w:type="paragraph" w:styleId="af3">
    <w:name w:val="Balloon Text"/>
    <w:basedOn w:val="a"/>
    <w:link w:val="af4"/>
    <w:uiPriority w:val="99"/>
    <w:semiHidden/>
    <w:unhideWhenUsed/>
    <w:rsid w:val="00CD4D5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CD4D5C"/>
    <w:rPr>
      <w:rFonts w:ascii="Segoe UI" w:eastAsia="Times New Roman" w:hAnsi="Segoe UI" w:cs="Segoe UI"/>
      <w:sz w:val="18"/>
      <w:szCs w:val="18"/>
      <w:lang w:eastAsia="zh-CN"/>
    </w:rPr>
  </w:style>
  <w:style w:type="character" w:customStyle="1" w:styleId="40">
    <w:name w:val="Заголовок 4 Знак"/>
    <w:basedOn w:val="a0"/>
    <w:link w:val="4"/>
    <w:uiPriority w:val="9"/>
    <w:semiHidden/>
    <w:rsid w:val="007A340B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0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0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6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74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063165-5CF4-4BF7-B241-1D23DE88F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1545</Words>
  <Characters>8810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Radmir</cp:lastModifiedBy>
  <cp:revision>7</cp:revision>
  <dcterms:created xsi:type="dcterms:W3CDTF">2020-04-13T11:30:00Z</dcterms:created>
  <dcterms:modified xsi:type="dcterms:W3CDTF">2020-04-13T13:13:00Z</dcterms:modified>
</cp:coreProperties>
</file>