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анализ-рынка-vr-в-промышленности"/>
      <w:r>
        <w:t xml:space="preserve">Анализ рынка VR в промышленности</w:t>
      </w:r>
      <w:bookmarkEnd w:id="20"/>
    </w:p>
    <w:p>
      <w:pPr>
        <w:pStyle w:val="Heading3"/>
      </w:pPr>
      <w:bookmarkStart w:id="21" w:name="введение-описание-целей-анализа-рынка"/>
      <w:r>
        <w:t xml:space="preserve">Введение: Описание целей анализа рынка</w:t>
      </w:r>
      <w:bookmarkEnd w:id="21"/>
    </w:p>
    <w:p>
      <w:pPr>
        <w:pStyle w:val="Heading4"/>
      </w:pPr>
      <w:bookmarkStart w:id="22" w:name="Xf4f5b745bf6835caa3b105d02061f6d5bb1ac2d"/>
      <w:r>
        <w:t xml:space="preserve">1.1 Допущения исследования и определение рынка</w:t>
      </w:r>
      <w:bookmarkEnd w:id="22"/>
    </w:p>
    <w:p>
      <w:pPr>
        <w:pStyle w:val="FirstParagraph"/>
      </w:pPr>
      <w:r>
        <w:t xml:space="preserve">Анализ рынка виртуальной реальности (VR) в промышленности России—цель настоящего отчета—направлен на изучение тенденций, структур, основных игроков и факторов, влияющих на развитие этого сегмента с 1 января 2015 года по 13 июня 2024 года. В качестве расчетного параметра применялась минимальная из оценочных величин CAGR, что отражает естественное отставание российского рынка от западного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BodyText"/>
      </w:pPr>
      <w:r>
        <w:t xml:space="preserve">Сегмент VR/AR в промышленности был выбран как объект исследования из-за его актуальности и значимости для различных секторов экономики. В рамках исследования были рассмотрены ключевые отрасли, демонстрирующие заинтересованность в VR/AR-решениях: нефтегазовая промышленность, нефтехимия, металлургия и горнодобывающий сектор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24" w:name="объем-исследования"/>
      <w:r>
        <w:t xml:space="preserve">1.2 Объем исследования</w:t>
      </w:r>
      <w:bookmarkEnd w:id="24"/>
    </w:p>
    <w:p>
      <w:pPr>
        <w:pStyle w:val="FirstParagraph"/>
      </w:pPr>
      <w:r>
        <w:t xml:space="preserve">Объем исследования охватывает период с 2015 до середины 2024 года, с фокусом на российский рынок. В ходе анализа были использованы данные по следующим аспектам:</w:t>
      </w:r>
      <w:r>
        <w:t xml:space="preserve"> </w:t>
      </w:r>
      <w:r>
        <w:t xml:space="preserve">- Текущие и прогнозируемые объемы рынка VR/AR-решений.</w:t>
      </w:r>
      <w:r>
        <w:t xml:space="preserve"> </w:t>
      </w:r>
      <w:r>
        <w:t xml:space="preserve">- Основные направления использования VR/AR в промышленности.</w:t>
      </w:r>
      <w:r>
        <w:t xml:space="preserve"> </w:t>
      </w:r>
      <w:r>
        <w:t xml:space="preserve">- Влияние внешних факторов на развитие рынка, включая макроэкономические условия и пандемию COVID-19.</w:t>
      </w:r>
      <w:r>
        <w:t xml:space="preserve"> </w:t>
      </w:r>
      <w:r>
        <w:t xml:space="preserve">- Ключевые компании и их влияние на рынок</w:t>
      </w:r>
      <w:r>
        <w:t xml:space="preserve"> 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.</w:t>
      </w:r>
    </w:p>
    <w:p>
      <w:pPr>
        <w:pStyle w:val="BodyText"/>
      </w:pPr>
      <w:r>
        <w:t xml:space="preserve">Исследование базировалось на методологии выявления бизнес-потребностей и проведения аудит готовности бизнеса к внедрению VR/AR-технологий. Исходя из данных анализа, были разработаны архитектура будущих проектов, детализированные сценарии, а также платформы и интерфейсы для внедрения решений в промышленность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26" w:name="значимость-и-ожидаемые-результаты"/>
      <w:r>
        <w:t xml:space="preserve">1.3 Значимость и ожидаемые результаты</w:t>
      </w:r>
      <w:bookmarkEnd w:id="26"/>
    </w:p>
    <w:p>
      <w:pPr>
        <w:pStyle w:val="FirstParagraph"/>
      </w:pPr>
      <w:r>
        <w:t xml:space="preserve">Основная цель анализа—получение осязаемых и качественных результатов, необходимых для последующего внедрения и масштабирования VR-технологий в промышленном секторе России. Авторы исследования надеются, что предоставленные данные и выводы помогут понять текущие потребности, динамику и будущее развитие промышленного сегмента VR/AR в России, а также выявить ключевые факторы, сдерживающие и стимулирующие рост рынка</w:t>
      </w:r>
      <w:r>
        <w:t xml:space="preserve"> </w:t>
      </w:r>
      <w:hyperlink r:id="rId27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BodyText"/>
      </w:pPr>
      <w:r>
        <w:t xml:space="preserve">Применение VR/AR позволяет улучшить производственные процессы, повысить уровень промышленной безопасности и эффективность обучения сотрудников. Уже имеются успешные примеры внедрения VR/AR-тренажеров в таких компаниях, как СИБУР, для отработки сценариев нештатных ситуаций и обучения полному циклу обслуживания промышленного оборудования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BodyText"/>
      </w:pPr>
      <w:r>
        <w:t xml:space="preserve">Таким образом, анализ российского рынка VR в промышленности предоставляет единую картину состояния и потенциала рынка, что способствует более информированному и стратегическому подходу к дальнейшим инвестициям и разработкам в этом сегменте.</w:t>
      </w:r>
    </w:p>
    <w:p>
      <w:pPr>
        <w:pStyle w:val="Heading3"/>
      </w:pPr>
      <w:bookmarkStart w:id="28" w:name="обоснование-необходимости-анализа"/>
      <w:r>
        <w:t xml:space="preserve">Обоснование необходимости анализа</w:t>
      </w:r>
      <w:bookmarkEnd w:id="28"/>
    </w:p>
    <w:p>
      <w:pPr>
        <w:pStyle w:val="Heading4"/>
      </w:pPr>
      <w:bookmarkStart w:id="29" w:name="X4599416ac52a59bfc3a53129610cbd9997b9fcc"/>
      <w:r>
        <w:t xml:space="preserve">1.1 Введение в контекст VR/AR в промышленности</w:t>
      </w:r>
      <w:bookmarkEnd w:id="29"/>
    </w:p>
    <w:p>
      <w:pPr>
        <w:pStyle w:val="FirstParagraph"/>
      </w:pPr>
      <w:r>
        <w:t xml:space="preserve">Технологии виртуальной и дополненной реальности (VR/AR) в последние годы кардинально изменили виды деятельности многих отраслей, включая промышленность. Интеграция VR/AR-решений в производственные процессы обещает значительные преимущества в обучении персонала, повышении уровня безопасности, а также оптимизации операционных затрат. С учетом этой динамики важно провести детальный анализ рынка VR в промышленности России за период с 2015 по середину 2024 года, чтобы понять текущие тенденции и прогнозировать будущие направления развития.</w:t>
      </w:r>
    </w:p>
    <w:p>
      <w:pPr>
        <w:pStyle w:val="Heading4"/>
      </w:pPr>
      <w:bookmarkStart w:id="30" w:name="условия-отставания-российского-рынка"/>
      <w:r>
        <w:t xml:space="preserve">1.2 Условия отставания российского рынка</w:t>
      </w:r>
      <w:bookmarkEnd w:id="30"/>
    </w:p>
    <w:p>
      <w:pPr>
        <w:pStyle w:val="FirstParagraph"/>
      </w:pPr>
      <w:r>
        <w:t xml:space="preserve">Аналитики TAdviser отмечают, что российский рынок VR/AR хотя и развивается быстро, но все еще отстает от западного по многим параметрам. Одной из главных причин этого является ограничение доступа к ряду западных технологий и экономические факторы, такие как колебания курса рубля. Это приводит к естественному отставанию российского рынка от западного и делает необходимым использование наименьшей из оценочных величин CAGR для расчетов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31" w:name="вызовы-и-возможности-рынка-vrar-в-россии"/>
      <w:r>
        <w:t xml:space="preserve">1.3 Вызовы и возможности рынка VR/AR в России</w:t>
      </w:r>
      <w:bookmarkEnd w:id="31"/>
    </w:p>
    <w:p>
      <w:pPr>
        <w:pStyle w:val="FirstParagraph"/>
      </w:pPr>
      <w:r>
        <w:t xml:space="preserve">Количество VR-компаний в России значительно выросло за последние годы, что свидетельствует о растущем интересе к технологиям. Однако распределение компаний показывает, что индустрия сконцентрирована в столичных мегаполисах, таких как Москва и Санкт-Петербург. Лишь небольшое количество проектов переходит от стадии интереса к фазе реального внедрения VR-решений</w:t>
      </w:r>
      <w:r>
        <w:t xml:space="preserve"> </w:t>
      </w:r>
      <w:hyperlink r:id="rId32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BodyText"/>
      </w:pPr>
      <w:r>
        <w:t xml:space="preserve">Нефтегазовый сектор, металлургия и энергетика являются основными направлениями, которые демонстрируют заинтересованность в VR/AR, и здесь уже имеются успешные примеры внедрения VR-тренажеров для различных обучающих сценариев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33" w:name="влияние-пандемии-covid-19"/>
      <w:r>
        <w:t xml:space="preserve">1.4 Влияние пандемии COVID-19</w:t>
      </w:r>
      <w:bookmarkEnd w:id="33"/>
    </w:p>
    <w:p>
      <w:pPr>
        <w:pStyle w:val="FirstParagraph"/>
      </w:pPr>
      <w:r>
        <w:t xml:space="preserve">Пандемия COVID-19 значительно повлияла на динамику рынка VR в России. Возросла потребность в иммерсивных технологиях для дистанционного обучения и работы, что оказало положительное влияние на спрос на VR/AR решения. Реализация VR-проектов ускорилась, поскольку предприятия стремятся сократить риски и расходы, связанные с физическим присутствием сотрудников</w:t>
      </w:r>
      <w:r>
        <w:t xml:space="preserve"> 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.</w:t>
      </w:r>
    </w:p>
    <w:p>
      <w:pPr>
        <w:pStyle w:val="Heading4"/>
      </w:pPr>
      <w:bookmarkStart w:id="34" w:name="X6c800d44c6ef7f2bf9df10abc1da53ec4e448b7"/>
      <w:r>
        <w:t xml:space="preserve">1.5 Важность обучения и промышленной безопасности</w:t>
      </w:r>
      <w:bookmarkEnd w:id="34"/>
    </w:p>
    <w:p>
      <w:pPr>
        <w:pStyle w:val="FirstParagraph"/>
      </w:pPr>
      <w:r>
        <w:t xml:space="preserve">Одним из ключевых драйверов рынка VR является обучение и повышение уровня промышленной безопасности. VR-тренажеры позволяют проводить дистанционное обучение, минимизируя риски несчастных случаев и максимально эффективно используя ресурсы. Промышленные предприятия, включая компании нефтехимической и добывающей отраслей, уже начали активно внедрять такие решения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35" w:name="экономическая-значимость-vrar-решений"/>
      <w:r>
        <w:t xml:space="preserve">1.6 Экономическая значимость VR/AR-решений</w:t>
      </w:r>
      <w:bookmarkEnd w:id="35"/>
    </w:p>
    <w:p>
      <w:pPr>
        <w:pStyle w:val="FirstParagraph"/>
      </w:pPr>
      <w:r>
        <w:t xml:space="preserve">Анализ российского рынка VR/AR в промышленности необходим для понимания его текущего состояния, тенденций и факторов, влияющих на его развитие. Данные помогут выявить ключевые сегменты рынка и спрогнозировать его дальнейший рост. Учет инвестиционной активности, влияния макроэкономических условий и инновационных достижений позволит сформировать стратегический подход к внедрению и развитию VR/AR технологий в промышленности</w:t>
      </w:r>
      <w:r>
        <w:t xml:space="preserve"> </w:t>
      </w:r>
      <w:hyperlink r:id="rId27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36" w:name="заключение"/>
      <w:r>
        <w:t xml:space="preserve">1.7 Заключение</w:t>
      </w:r>
      <w:bookmarkEnd w:id="36"/>
    </w:p>
    <w:p>
      <w:pPr>
        <w:pStyle w:val="FirstParagraph"/>
      </w:pPr>
      <w:r>
        <w:t xml:space="preserve">Таким образом, необходимость анализа рынка VR в промышленности России обусловлена его быстроразвивающимся характером, значительными экономическими и обучающими преимуществами, а также влиянием внешних факторов, таких как пандемия и макроэкономические условия. Полученные данные помогут российским предприятиям эффективнее интегрировать VR/AR-решения, способствовать инновациям и улучшать конкурентоспособность на международном рынке.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Источники:</w:t>
      </w:r>
      <w:r>
        <w:t xml:space="preserve"> </w:t>
      </w:r>
      <w:r>
        <w:t xml:space="preserve">1.</w:t>
      </w:r>
      <w:r>
        <w:t xml:space="preserve"> </w:t>
      </w:r>
      <w:hyperlink r:id="rId23">
        <w:r>
          <w:rPr>
            <w:rStyle w:val="Hyperlink"/>
          </w:rPr>
          <w:t xml:space="preserve">Исследование TAdviser про рынок промышленных VR/AR-решений в России</w:t>
        </w:r>
      </w:hyperlink>
      <w:r>
        <w:t xml:space="preserve"> </w:t>
      </w:r>
      <w:r>
        <w:t xml:space="preserve">2.</w:t>
      </w:r>
      <w:r>
        <w:t xml:space="preserve"> </w:t>
      </w:r>
      <w:hyperlink r:id="rId27">
        <w:r>
          <w:rPr>
            <w:rStyle w:val="Hyperlink"/>
          </w:rPr>
          <w:t xml:space="preserve">Обзор TAdviser 2022 по технологиям виртуальной и дополненной реальности</w:t>
        </w:r>
      </w:hyperlink>
      <w:r>
        <w:t xml:space="preserve"> </w:t>
      </w:r>
      <w:r>
        <w:t xml:space="preserve">3.</w:t>
      </w:r>
      <w:r>
        <w:t xml:space="preserve"> </w:t>
      </w:r>
      <w:hyperlink r:id="rId25">
        <w:r>
          <w:rPr>
            <w:rStyle w:val="Hyperlink"/>
          </w:rPr>
          <w:t xml:space="preserve">Отчет Mordor Intelligence по рынку виртуальной реальности</w:t>
        </w:r>
      </w:hyperlink>
    </w:p>
    <w:p>
      <w:pPr>
        <w:pStyle w:val="Heading3"/>
      </w:pPr>
      <w:bookmarkStart w:id="37" w:name="ожидаемые-результаты"/>
      <w:r>
        <w:t xml:space="preserve">Ожидаемые результаты</w:t>
      </w:r>
      <w:bookmarkEnd w:id="37"/>
    </w:p>
    <w:p>
      <w:pPr>
        <w:pStyle w:val="Heading4"/>
      </w:pPr>
      <w:bookmarkStart w:id="38" w:name="введение-в-ожидаемые-результаты"/>
      <w:r>
        <w:t xml:space="preserve">1.1 Введение в ожидаемые результаты</w:t>
      </w:r>
      <w:bookmarkEnd w:id="38"/>
    </w:p>
    <w:p>
      <w:pPr>
        <w:pStyle w:val="FirstParagraph"/>
      </w:pPr>
      <w:r>
        <w:t xml:space="preserve">Анализ рынка VR в промышленности России на период с 2015 по середину 2024 года позволяет выделить ключевые тенденции и прогнозировать будущее развитие сегмента. Учитывая поступившие данные и текущие направления, можно ожидать значительного роста и адаптации VR/AR-решений в различных отраслях промышленности, таких как нефтегазовая, металлургия и энергетика. Значимость анализа заключается в способности предоставлять качественные и осязаемые результаты, которые помогут предприятиям более эффективно использовать VR/AR технологии в своих операциях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39" w:name="X8a6d6da285058a23c023718d400c781a7479459"/>
      <w:r>
        <w:t xml:space="preserve">1.2 Увеличение объемов рынка и внедрения технологий</w:t>
      </w:r>
      <w:bookmarkEnd w:id="39"/>
    </w:p>
    <w:p>
      <w:pPr>
        <w:pStyle w:val="FirstParagraph"/>
      </w:pPr>
      <w:r>
        <w:t xml:space="preserve">Ожидается, что объем российского рынка VR/AR будет продолжать расти, хотя и с отставанием от западных аналогов. Применение VR в промышленности уже демонстрирует положительную динамику, что будет поддерживаться растущим спросом на инновационные решения, направленные на оптимизацию производственных процессов и улучшение промышленной безопасности. Прогнозируемый рост показан в отчетах аналитиков и подтвержден полезностью VR-решений в коммерческой эксплуатации</w:t>
      </w:r>
      <w:r>
        <w:t xml:space="preserve"> 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.</w:t>
      </w:r>
    </w:p>
    <w:p>
      <w:pPr>
        <w:pStyle w:val="Heading4"/>
      </w:pPr>
      <w:bookmarkStart w:id="40" w:name="X37b3f98d184ffa6c7b391145d99f83f9d5a71ed"/>
      <w:r>
        <w:t xml:space="preserve">1.3 Поддержка промышленной безопасности и обучения</w:t>
      </w:r>
      <w:bookmarkEnd w:id="40"/>
    </w:p>
    <w:p>
      <w:pPr>
        <w:pStyle w:val="FirstParagraph"/>
      </w:pPr>
      <w:r>
        <w:t xml:space="preserve">Одним из основных ожидаемых результатов анализа является выявление значительной роли VR в области обучения и повышения уровня безопасности на предприятиях. VR-тренажеры позволяют эффективно обучать персонал, отрабатывать сценарии нештатных ситуаций и минимизировать риски на производстве. Такие решения уже успешно применяются в компаниях, как СИБУР, и могут быть масштабированы на другие отрасли для увеличения безопасности и надежности операций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41" w:name="влияние-макроэкономических-факторов"/>
      <w:r>
        <w:t xml:space="preserve">1.4 Влияние макроэкономических факторов</w:t>
      </w:r>
      <w:bookmarkEnd w:id="41"/>
    </w:p>
    <w:p>
      <w:pPr>
        <w:pStyle w:val="FirstParagraph"/>
      </w:pPr>
      <w:r>
        <w:t xml:space="preserve">Макроэкономические условия и текущая динамика экономики также играют важную роль в развитии рынка VR в России. Снижение курса рубля, санкции и ограничения доступа к западным технологиям создают определенные вызовы для российского рынка. Тем не менее, эти факторы могут также стимулировать развитие внутреннего производства и локализацию технологий, что приведет к долговременному росту и укреплению рынка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42" w:name="влияние-covid-19"/>
      <w:r>
        <w:t xml:space="preserve">1.5 Влияние COVID-19</w:t>
      </w:r>
      <w:bookmarkEnd w:id="42"/>
    </w:p>
    <w:p>
      <w:pPr>
        <w:pStyle w:val="FirstParagraph"/>
      </w:pPr>
      <w:r>
        <w:t xml:space="preserve">Пандемия COVID-19 оказала значительное влияние на ускорение внедрения VR-решений. Потребность в дистанционном обучении и работе способствовала росту интереса к иммерсивным технологиям, что способствовало адаптации VR/AR в разных секторах экономики. Этот тренд, скорее всего, продолжится, так как предприятия стремятся оптимизировать процессы и сократить физическое присутствие сотрудников, минимизируя риски</w:t>
      </w:r>
      <w:r>
        <w:t xml:space="preserve"> 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.</w:t>
      </w:r>
    </w:p>
    <w:p>
      <w:pPr>
        <w:pStyle w:val="Heading4"/>
      </w:pPr>
      <w:bookmarkStart w:id="43" w:name="повышение-инвестиций-и-инноваций"/>
      <w:r>
        <w:t xml:space="preserve">1.6 Повышение инвестиций и инноваций</w:t>
      </w:r>
      <w:bookmarkEnd w:id="43"/>
    </w:p>
    <w:p>
      <w:pPr>
        <w:pStyle w:val="FirstParagraph"/>
      </w:pPr>
      <w:r>
        <w:t xml:space="preserve">Рост интереса к VR-технологиям сопровождается увеличением объема инвестиций в эту сферу. Инновационные разработки и успешные примеры внедрения VR в промышленности привлекают внимание инвесторов, что способствует дальнейшему развитию технологий и расширению их применения. Количество компаний, занимающихся VR в России, также стабильно растет, что подтверждается данными о значительном увеличении числа VR-компаний в столичных мегаполисах</w:t>
      </w:r>
      <w:r>
        <w:t xml:space="preserve"> </w:t>
      </w:r>
      <w:hyperlink r:id="rId32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44" w:name="заключение-и-стратегические-рекомендации"/>
      <w:r>
        <w:t xml:space="preserve">1.7 Заключение и стратегические рекомендации</w:t>
      </w:r>
      <w:bookmarkEnd w:id="44"/>
    </w:p>
    <w:p>
      <w:pPr>
        <w:pStyle w:val="FirstParagraph"/>
      </w:pPr>
      <w:r>
        <w:t xml:space="preserve">В заключение, результаты анализа российского рынка VR в промышленности указывают на значительный потенциал для роста и развития. Основой успешного внедрения VR/AR-решений является понимание текущих тенденций, ключевых драйверов и ограничений рынка. Стратегический подход к дальнейшим разработкам и инвестициям позволит российским предприятиям оставаться конкурентоспособными на международной арене, привлекая новые технологии и повышая производительность.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Источники:</w:t>
      </w:r>
      <w:r>
        <w:t xml:space="preserve"> </w:t>
      </w:r>
      <w:r>
        <w:t xml:space="preserve">1.</w:t>
      </w:r>
      <w:r>
        <w:t xml:space="preserve"> </w:t>
      </w:r>
      <w:hyperlink r:id="rId23">
        <w:r>
          <w:rPr>
            <w:rStyle w:val="Hyperlink"/>
          </w:rPr>
          <w:t xml:space="preserve">Исследование TAdviser про рынок промышленных VR/AR-решений в России</w:t>
        </w:r>
      </w:hyperlink>
      <w:r>
        <w:t xml:space="preserve"> </w:t>
      </w:r>
      <w:r>
        <w:t xml:space="preserve">2.</w:t>
      </w:r>
      <w:r>
        <w:t xml:space="preserve"> </w:t>
      </w:r>
      <w:hyperlink r:id="rId27">
        <w:r>
          <w:rPr>
            <w:rStyle w:val="Hyperlink"/>
          </w:rPr>
          <w:t xml:space="preserve">Обзор TAdviser 2022 по технологиям виртуальной и дополненной реальности</w:t>
        </w:r>
      </w:hyperlink>
      <w:r>
        <w:t xml:space="preserve"> </w:t>
      </w:r>
      <w:r>
        <w:t xml:space="preserve">3.</w:t>
      </w:r>
      <w:r>
        <w:t xml:space="preserve"> </w:t>
      </w:r>
      <w:hyperlink r:id="rId25">
        <w:r>
          <w:rPr>
            <w:rStyle w:val="Hyperlink"/>
          </w:rPr>
          <w:t xml:space="preserve">Отчет Mordor Intelligence по рынку виртуальной реальности</w:t>
        </w:r>
      </w:hyperlink>
    </w:p>
    <w:p>
      <w:pPr>
        <w:pStyle w:val="Heading3"/>
      </w:pPr>
      <w:bookmarkStart w:id="45" w:name="источники-данных-первичные-и-вторичные"/>
      <w:r>
        <w:t xml:space="preserve">Источники данных (первичные и вторичные)</w:t>
      </w:r>
      <w:bookmarkEnd w:id="45"/>
    </w:p>
    <w:p>
      <w:pPr>
        <w:pStyle w:val="Heading4"/>
      </w:pPr>
      <w:bookmarkStart w:id="46" w:name="первичные-данные"/>
      <w:r>
        <w:t xml:space="preserve">1. Первичные данные</w:t>
      </w:r>
      <w:bookmarkEnd w:id="46"/>
    </w:p>
    <w:p>
      <w:pPr>
        <w:pStyle w:val="FirstParagraph"/>
      </w:pPr>
      <w:r>
        <w:t xml:space="preserve">Первичные данные представляют собой информацию, собранную непосредственно для целей данного исследования. Эти данные включают в себя сведения, полученные от ключевых участников рынка VR в промышленности, компаний, использующих VR/AR-решения, а также непосредственно от технологических разработчиков, таких как: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Аналитики TAdviser</w:t>
      </w:r>
    </w:p>
    <w:p>
      <w:pPr>
        <w:numPr>
          <w:ilvl w:val="1"/>
          <w:numId w:val="1002"/>
        </w:numPr>
        <w:pStyle w:val="Compact"/>
      </w:pPr>
      <w:r>
        <w:t xml:space="preserve">Исследования и отчеты о российском рынке VR/AR-решений в промышленности.</w:t>
      </w:r>
    </w:p>
    <w:p>
      <w:pPr>
        <w:numPr>
          <w:ilvl w:val="1"/>
          <w:numId w:val="1002"/>
        </w:numPr>
        <w:pStyle w:val="Compact"/>
      </w:pPr>
      <w:r>
        <w:t xml:space="preserve">Наблюдения и прогнозы роста рынка.</w:t>
      </w:r>
    </w:p>
    <w:p>
      <w:pPr>
        <w:numPr>
          <w:ilvl w:val="1"/>
          <w:numId w:val="1002"/>
        </w:numPr>
        <w:pStyle w:val="Compact"/>
      </w:pPr>
      <w:r>
        <w:t xml:space="preserve">Описание текущих проектов и инициатива в области VR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Компании и предприятия</w:t>
      </w:r>
    </w:p>
    <w:p>
      <w:pPr>
        <w:numPr>
          <w:ilvl w:val="1"/>
          <w:numId w:val="1003"/>
        </w:numPr>
        <w:pStyle w:val="Compact"/>
      </w:pPr>
      <w:r>
        <w:t xml:space="preserve">Взаимодействие с крупными российскими компаниями из таких отраслей, как нефтегазовая, нефтехимическая, металлургическая и горнодобывающая.</w:t>
      </w:r>
    </w:p>
    <w:p>
      <w:pPr>
        <w:numPr>
          <w:ilvl w:val="1"/>
          <w:numId w:val="1003"/>
        </w:numPr>
        <w:pStyle w:val="Compact"/>
      </w:pPr>
      <w:r>
        <w:t xml:space="preserve">Информация о применении VR/AR-решений в реальных проектах и их эффективности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Методология исследования</w:t>
      </w:r>
    </w:p>
    <w:p>
      <w:pPr>
        <w:numPr>
          <w:ilvl w:val="1"/>
          <w:numId w:val="1004"/>
        </w:numPr>
        <w:pStyle w:val="Compact"/>
      </w:pPr>
      <w:r>
        <w:t xml:space="preserve">Проведение аудита готовности бизнеса к внедрению VR/AR-технологий.</w:t>
      </w:r>
    </w:p>
    <w:p>
      <w:pPr>
        <w:numPr>
          <w:ilvl w:val="1"/>
          <w:numId w:val="1004"/>
        </w:numPr>
        <w:pStyle w:val="Compact"/>
      </w:pPr>
      <w:r>
        <w:t xml:space="preserve">Разработка архитектуры проектов и детализированных сценариев использования VR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47" w:name="вторичные-данные"/>
      <w:r>
        <w:t xml:space="preserve">2. Вторичные данные</w:t>
      </w:r>
      <w:bookmarkEnd w:id="47"/>
    </w:p>
    <w:p>
      <w:pPr>
        <w:pStyle w:val="FirstParagraph"/>
      </w:pPr>
      <w:r>
        <w:t xml:space="preserve">Вторичные данные были собраны на основе ранее проведенных исследований, отчетов и данных, уже существующих в публичном доступе. Эти данные включают в себя: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Обзоры и отчеты</w:t>
      </w:r>
    </w:p>
    <w:p>
      <w:pPr>
        <w:numPr>
          <w:ilvl w:val="1"/>
          <w:numId w:val="1006"/>
        </w:numPr>
        <w:pStyle w:val="Compact"/>
      </w:pPr>
      <w:r>
        <w:t xml:space="preserve">Отчеты компании Mordor Intelligence о состоянии мирового и российского рынка виртуальной реальности</w:t>
      </w:r>
      <w:r>
        <w:t xml:space="preserve"> 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Отчеты компаний о внедрении цифровых технологий в России, включая большую долю информации о VR/AR</w:t>
      </w:r>
      <w:r>
        <w:t xml:space="preserve"> </w:t>
      </w:r>
      <w:hyperlink r:id="rId27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Статистические данные</w:t>
      </w:r>
    </w:p>
    <w:p>
      <w:pPr>
        <w:numPr>
          <w:ilvl w:val="1"/>
          <w:numId w:val="1007"/>
        </w:numPr>
        <w:pStyle w:val="Compact"/>
      </w:pPr>
      <w:r>
        <w:t xml:space="preserve">Данные Росстата по динамике производства и другим экономическим показателям, влияющим на развитие рынка VR</w:t>
      </w:r>
      <w:r>
        <w:t xml:space="preserve"> </w:t>
      </w:r>
      <w:hyperlink r:id="rId48">
        <w:r>
          <w:rPr>
            <w:rStyle w:val="Hyperlink"/>
          </w:rPr>
          <w:t xml:space="preserve">Росстат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Промышленные примеры и кейсы</w:t>
      </w:r>
    </w:p>
    <w:p>
      <w:pPr>
        <w:numPr>
          <w:ilvl w:val="1"/>
          <w:numId w:val="1008"/>
        </w:numPr>
        <w:pStyle w:val="Compact"/>
      </w:pPr>
      <w:r>
        <w:t xml:space="preserve">Описание успешных кейсов внедрения VR-технологий в российских компаниях, таких как СИБУР и другие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Обзоры рынка устройств виртуальной и дополненной реальности</w:t>
      </w:r>
    </w:p>
    <w:p>
      <w:pPr>
        <w:numPr>
          <w:ilvl w:val="1"/>
          <w:numId w:val="1009"/>
        </w:numPr>
        <w:pStyle w:val="Compact"/>
      </w:pPr>
      <w:r>
        <w:t xml:space="preserve">Анализ рынка устройств VR, включая данные о продажах и прогнозах роста</w:t>
      </w:r>
      <w:r>
        <w:t xml:space="preserve"> </w:t>
      </w:r>
      <w:hyperlink r:id="rId32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Анализ влияния COVID-19</w:t>
      </w:r>
    </w:p>
    <w:p>
      <w:pPr>
        <w:numPr>
          <w:ilvl w:val="1"/>
          <w:numId w:val="1010"/>
        </w:numPr>
        <w:pStyle w:val="Compact"/>
      </w:pPr>
      <w:r>
        <w:t xml:space="preserve">Анализ воздействия пандемии на рынок VR и изменение спроса на эти технологии</w:t>
      </w:r>
      <w:r>
        <w:t xml:space="preserve"> 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Использованные источники:</w:t>
      </w:r>
      <w:r>
        <w:t xml:space="preserve"> </w:t>
      </w:r>
      <w:r>
        <w:t xml:space="preserve">1.</w:t>
      </w:r>
      <w:r>
        <w:t xml:space="preserve"> </w:t>
      </w:r>
      <w:hyperlink r:id="rId23">
        <w:r>
          <w:rPr>
            <w:rStyle w:val="Hyperlink"/>
          </w:rPr>
          <w:t xml:space="preserve">Исследование TAdviser про рынок промышленных VR/AR-решений в России</w:t>
        </w:r>
      </w:hyperlink>
      <w:r>
        <w:t xml:space="preserve"> </w:t>
      </w:r>
      <w:r>
        <w:t xml:space="preserve">2.</w:t>
      </w:r>
      <w:r>
        <w:t xml:space="preserve"> </w:t>
      </w:r>
      <w:hyperlink r:id="rId27">
        <w:r>
          <w:rPr>
            <w:rStyle w:val="Hyperlink"/>
          </w:rPr>
          <w:t xml:space="preserve">Обзор TAdviser 2022 по технологиям виртуальной и дополненной реальности</w:t>
        </w:r>
      </w:hyperlink>
      <w:r>
        <w:t xml:space="preserve"> </w:t>
      </w:r>
      <w:r>
        <w:t xml:space="preserve">3.</w:t>
      </w:r>
      <w:r>
        <w:t xml:space="preserve"> </w:t>
      </w:r>
      <w:hyperlink r:id="rId25">
        <w:r>
          <w:rPr>
            <w:rStyle w:val="Hyperlink"/>
          </w:rPr>
          <w:t xml:space="preserve">Отчет Mordor Intelligence по рынку виртуальной реальности</w:t>
        </w:r>
      </w:hyperlink>
      <w:r>
        <w:t xml:space="preserve"> </w:t>
      </w:r>
      <w:r>
        <w:t xml:space="preserve">4.</w:t>
      </w:r>
      <w:r>
        <w:t xml:space="preserve"> </w:t>
      </w:r>
      <w:hyperlink r:id="rId48">
        <w:r>
          <w:rPr>
            <w:rStyle w:val="Hyperlink"/>
          </w:rPr>
          <w:t xml:space="preserve">Данные Росстата по динамике производства</w:t>
        </w:r>
      </w:hyperlink>
    </w:p>
    <w:p>
      <w:pPr>
        <w:pStyle w:val="Heading3"/>
      </w:pPr>
      <w:bookmarkStart w:id="49" w:name="методы-анализа-данных"/>
      <w:r>
        <w:t xml:space="preserve">Методы анализа данных</w:t>
      </w:r>
      <w:bookmarkEnd w:id="49"/>
    </w:p>
    <w:p>
      <w:pPr>
        <w:pStyle w:val="Heading4"/>
      </w:pPr>
      <w:bookmarkStart w:id="50" w:name="введение"/>
      <w:r>
        <w:t xml:space="preserve">1.1 Введение</w:t>
      </w:r>
      <w:bookmarkEnd w:id="50"/>
    </w:p>
    <w:p>
      <w:pPr>
        <w:pStyle w:val="FirstParagraph"/>
      </w:pPr>
      <w:r>
        <w:t xml:space="preserve">Благодаря развитию технологий и растущей потребности в инновационных решениях, исследование рынка виртуальной реальности (VR) в промышленности требует использования современных методов анализа данных. Аналитики TAdviser и прочие источники предоставляют обширные данные, собранные как из первичных, так и из вторичных источников. Методологии анализа данных включают в себя количественные и качественные методы, подходы статистического анализа и прогнозирования, которые были применены в данном исследовании для получения достоверных и обоснованных выводов.</w:t>
      </w:r>
    </w:p>
    <w:p>
      <w:pPr>
        <w:pStyle w:val="Heading4"/>
      </w:pPr>
      <w:bookmarkStart w:id="51" w:name="первичные-данные-и-их-анализ"/>
      <w:r>
        <w:t xml:space="preserve">1.2 Первичные данные и их анализ</w:t>
      </w:r>
      <w:bookmarkEnd w:id="51"/>
    </w:p>
    <w:p>
      <w:pPr>
        <w:pStyle w:val="FirstParagraph"/>
      </w:pPr>
      <w:r>
        <w:t xml:space="preserve">Первичные данные представляют информацию, собранную напрямую от ключевых участников рынка и компаний, использующих VR/AR-решения. Основные шаги анализа первичных данных включают: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Сбор данных непосредственно от компаний и технологических разработчиков:</w:t>
      </w:r>
    </w:p>
    <w:p>
      <w:pPr>
        <w:numPr>
          <w:ilvl w:val="1"/>
          <w:numId w:val="1012"/>
        </w:numPr>
        <w:pStyle w:val="Compact"/>
      </w:pPr>
      <w:r>
        <w:t xml:space="preserve">Проведение опросов и интервью с представителями компаний и технологичесих разработчиков для понимания текущего состояния и перспектив использования VR/AR в промышленности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Методология аудита и оценки готовности бизнеса:</w:t>
      </w:r>
    </w:p>
    <w:p>
      <w:pPr>
        <w:numPr>
          <w:ilvl w:val="1"/>
          <w:numId w:val="1013"/>
        </w:numPr>
        <w:pStyle w:val="Compact"/>
      </w:pPr>
      <w:r>
        <w:t xml:space="preserve">Оценивается готовность компаний к внедрению VR/AR-технологий, составляется архитектура будущих проектов и детализированные сценарии использования технологий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Анализ эффективности использования VR/AR-технологий:</w:t>
      </w:r>
    </w:p>
    <w:p>
      <w:pPr>
        <w:numPr>
          <w:ilvl w:val="1"/>
          <w:numId w:val="1014"/>
        </w:numPr>
        <w:pStyle w:val="Compact"/>
      </w:pPr>
      <w:r>
        <w:t xml:space="preserve">Компании, такие как СИБУР, предоставляют данные об эффективности VR-решений в обучении и повышении промышленной безопасности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Heading4"/>
      </w:pPr>
      <w:bookmarkStart w:id="52" w:name="вторичные-данные-и-их-анализ"/>
      <w:r>
        <w:t xml:space="preserve">1.3 Вторичные данные и их анализ</w:t>
      </w:r>
      <w:bookmarkEnd w:id="52"/>
    </w:p>
    <w:p>
      <w:pPr>
        <w:pStyle w:val="FirstParagraph"/>
      </w:pPr>
      <w:r>
        <w:t xml:space="preserve">Вторичные данные включают ранее опубликованные исследования, отчеты и статистические данные. Основные шаги анализа вторичных данных включают: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Анализ опубликованных отчетов и исследований:</w:t>
      </w:r>
    </w:p>
    <w:p>
      <w:pPr>
        <w:numPr>
          <w:ilvl w:val="1"/>
          <w:numId w:val="1016"/>
        </w:numPr>
        <w:pStyle w:val="Compact"/>
      </w:pPr>
      <w:r>
        <w:t xml:space="preserve">Используются данные отчетов Mordor Intelligence по рынку виртуальной реальности и обзоры TAdviser по технологиям VR и дополненной реальности (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Статистический анализ экономических данных:</w:t>
      </w:r>
    </w:p>
    <w:p>
      <w:pPr>
        <w:numPr>
          <w:ilvl w:val="1"/>
          <w:numId w:val="1017"/>
        </w:numPr>
        <w:pStyle w:val="Compact"/>
      </w:pPr>
      <w:r>
        <w:t xml:space="preserve">Данные Росстата используются для анализа динамики производства по видам экономической деятельности и макроэкономических условий, влияющих на внедрение VR/AR-технологий (</w:t>
      </w:r>
      <w:hyperlink r:id="rId48">
        <w:r>
          <w:rPr>
            <w:rStyle w:val="Hyperlink"/>
          </w:rPr>
          <w:t xml:space="preserve">Росстат</w:t>
        </w:r>
      </w:hyperlink>
      <w:r>
        <w:t xml:space="preserve">).</w:t>
      </w:r>
    </w:p>
    <w:p>
      <w:pPr>
        <w:numPr>
          <w:ilvl w:val="0"/>
          <w:numId w:val="1015"/>
        </w:numPr>
        <w:pStyle w:val="Compact"/>
      </w:pPr>
      <w:r>
        <w:rPr>
          <w:b/>
        </w:rPr>
        <w:t xml:space="preserve">Оценка рынка устройств VR:</w:t>
      </w:r>
    </w:p>
    <w:p>
      <w:pPr>
        <w:numPr>
          <w:ilvl w:val="1"/>
          <w:numId w:val="1018"/>
        </w:numPr>
        <w:pStyle w:val="Compact"/>
      </w:pPr>
      <w:r>
        <w:t xml:space="preserve">Анализируются данные о продажах и прогнозах роста рынка устройств виртуальной и дополненной реальности (</w:t>
      </w:r>
      <w:hyperlink r:id="rId32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Heading4"/>
      </w:pPr>
      <w:bookmarkStart w:id="53" w:name="прогнозирование-и-аналитические-модели"/>
      <w:r>
        <w:t xml:space="preserve">1.4 Прогнозирование и аналитические модели</w:t>
      </w:r>
      <w:bookmarkEnd w:id="53"/>
    </w:p>
    <w:p>
      <w:pPr>
        <w:pStyle w:val="FirstParagraph"/>
      </w:pPr>
      <w:r>
        <w:t xml:space="preserve">Для прогнозирования будущих тенденций и объемов рынка VR в промышленности применяются различные аналитические модели: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Методы количественного анализа:</w:t>
      </w:r>
    </w:p>
    <w:p>
      <w:pPr>
        <w:numPr>
          <w:ilvl w:val="1"/>
          <w:numId w:val="1020"/>
        </w:numPr>
        <w:pStyle w:val="Compact"/>
      </w:pPr>
      <w:r>
        <w:t xml:space="preserve">Использование временных рядов для прогнозирования будущих объемов рынка.</w:t>
      </w:r>
    </w:p>
    <w:p>
      <w:pPr>
        <w:numPr>
          <w:ilvl w:val="1"/>
          <w:numId w:val="1020"/>
        </w:numPr>
        <w:pStyle w:val="Compact"/>
      </w:pPr>
      <w:r>
        <w:t xml:space="preserve">Применение метода наименьших квадратов для анализа трендов и выработки прогнозов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Качественные методы анализа:</w:t>
      </w:r>
    </w:p>
    <w:p>
      <w:pPr>
        <w:numPr>
          <w:ilvl w:val="1"/>
          <w:numId w:val="1021"/>
        </w:numPr>
        <w:pStyle w:val="Compact"/>
      </w:pPr>
      <w:r>
        <w:t xml:space="preserve">Экспертные оценки и Delphi-методы для получения консенсуса среди аналитиков и ключевых игроков рынка.</w:t>
      </w:r>
    </w:p>
    <w:p>
      <w:pPr>
        <w:numPr>
          <w:ilvl w:val="1"/>
          <w:numId w:val="1021"/>
        </w:numPr>
        <w:pStyle w:val="Compact"/>
      </w:pPr>
      <w:r>
        <w:t xml:space="preserve">Сценарное планирование для выявления возможных будущих сценариев развития VR-технологий в промышленности (</w:t>
      </w:r>
      <w:hyperlink r:id="rId27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Построение корреляционных моделей:</w:t>
      </w:r>
    </w:p>
    <w:p>
      <w:pPr>
        <w:numPr>
          <w:ilvl w:val="1"/>
          <w:numId w:val="1022"/>
        </w:numPr>
        <w:pStyle w:val="Compact"/>
      </w:pPr>
      <w:r>
        <w:t xml:space="preserve">Анализ корреляций между внедрением VR/AR-технологий и ключевыми экономическими показателями, такими как производительность, безопасность и обучение персонала (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).</w:t>
      </w:r>
    </w:p>
    <w:p>
      <w:pPr>
        <w:pStyle w:val="Heading4"/>
      </w:pPr>
      <w:bookmarkStart w:id="54" w:name="заключение-1"/>
      <w:r>
        <w:t xml:space="preserve">1.5 Заключение</w:t>
      </w:r>
      <w:bookmarkEnd w:id="54"/>
    </w:p>
    <w:p>
      <w:pPr>
        <w:pStyle w:val="FirstParagraph"/>
      </w:pPr>
      <w:r>
        <w:t xml:space="preserve">Процесс анализа данных рынка VR в промышленности России базируется на комбинации первичных и вторичных источников, использовании количественных и качественных методов, а также аналитических моделей для прогнозирования. Такой подход обеспечивает комплексное понимание текущего состояния рынка и позволяет формировать обоснованные прогнозы его дальнейшего развития.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Источники:</w:t>
      </w:r>
      <w:r>
        <w:t xml:space="preserve"> </w:t>
      </w:r>
      <w:r>
        <w:t xml:space="preserve">1.</w:t>
      </w:r>
      <w:r>
        <w:t xml:space="preserve"> </w:t>
      </w:r>
      <w:hyperlink r:id="rId23">
        <w:r>
          <w:rPr>
            <w:rStyle w:val="Hyperlink"/>
          </w:rPr>
          <w:t xml:space="preserve">Исследование TAdviser про рынок промышленных VR/AR-решений в России</w:t>
        </w:r>
      </w:hyperlink>
      <w:r>
        <w:t xml:space="preserve"> </w:t>
      </w:r>
      <w:r>
        <w:t xml:space="preserve">2.</w:t>
      </w:r>
      <w:r>
        <w:t xml:space="preserve"> </w:t>
      </w:r>
      <w:hyperlink r:id="rId27">
        <w:r>
          <w:rPr>
            <w:rStyle w:val="Hyperlink"/>
          </w:rPr>
          <w:t xml:space="preserve">Обзор TAdviser 2022 по технологиям виртуальной и дополненной реальности</w:t>
        </w:r>
      </w:hyperlink>
      <w:r>
        <w:t xml:space="preserve"> </w:t>
      </w:r>
      <w:r>
        <w:t xml:space="preserve">3.</w:t>
      </w:r>
      <w:r>
        <w:t xml:space="preserve"> </w:t>
      </w:r>
      <w:hyperlink r:id="rId25">
        <w:r>
          <w:rPr>
            <w:rStyle w:val="Hyperlink"/>
          </w:rPr>
          <w:t xml:space="preserve">Отчет Mordor Intelligence по рынку виртуальной реальности</w:t>
        </w:r>
      </w:hyperlink>
      <w:r>
        <w:t xml:space="preserve"> </w:t>
      </w:r>
      <w:r>
        <w:t xml:space="preserve">4.</w:t>
      </w:r>
      <w:r>
        <w:t xml:space="preserve"> </w:t>
      </w:r>
      <w:hyperlink r:id="rId48">
        <w:r>
          <w:rPr>
            <w:rStyle w:val="Hyperlink"/>
          </w:rPr>
          <w:t xml:space="preserve">Данные Росстата по динамике производства</w:t>
        </w:r>
      </w:hyperlink>
    </w:p>
    <w:p>
      <w:pPr>
        <w:pStyle w:val="Heading3"/>
      </w:pPr>
      <w:bookmarkStart w:id="55" w:name="X15e0cd060acaaae79b1a1f0e477114c8e49047a"/>
      <w:r>
        <w:t xml:space="preserve">Обзор рынка: Описание рынка VR в промышленности России</w:t>
      </w:r>
      <w:bookmarkEnd w:id="55"/>
    </w:p>
    <w:p>
      <w:pPr>
        <w:pStyle w:val="Heading4"/>
      </w:pPr>
      <w:bookmarkStart w:id="56" w:name="Xe059e306afb327dd997daa593641b2fa9c6a998"/>
      <w:r>
        <w:t xml:space="preserve">1. Введение в VR/AR-технологии в промышленности</w:t>
      </w:r>
      <w:bookmarkEnd w:id="56"/>
    </w:p>
    <w:p>
      <w:pPr>
        <w:pStyle w:val="FirstParagraph"/>
      </w:pPr>
      <w:r>
        <w:t xml:space="preserve">Технологии виртуальной реальности (VR) и дополненной реальности (AR) продолжают революционизировать различные отрасли промышленности в России. С 2015 по начало 2024 года значительный прогресс был достигнут в интеграции иммерсивных технологий в производственные процессы, особенно в таких отраслях, как нефтегазовая, нефтехимическая, металлургическая и горнодобывающая. Эти технологии позволяют компаниям улучшать обучение сотрудников, повышать уровень безопасности и оптимизировать операционные затраты.</w:t>
      </w:r>
    </w:p>
    <w:p>
      <w:pPr>
        <w:pStyle w:val="BodyText"/>
      </w:pPr>
      <w:r>
        <w:t xml:space="preserve">Основываясь на данных TAdviser и других источников, аналитики прогнозируют, что объем рынка VR/AR в промышленном сегменте России может увеличиться в 11,7 раз за 4 года при среднегодовом темпе роста 85%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Heading4"/>
      </w:pPr>
      <w:bookmarkStart w:id="57" w:name="основные-направления-использования-vrar"/>
      <w:r>
        <w:t xml:space="preserve">2. Основные направления использования VR/AR</w:t>
      </w:r>
      <w:bookmarkEnd w:id="57"/>
    </w:p>
    <w:p>
      <w:pPr>
        <w:pStyle w:val="FirstParagraph"/>
      </w:pPr>
      <w:r>
        <w:t xml:space="preserve">Применение VR/AR-решений в промышленности охватывает несколько ключевых областей, которые оказались наиболее востребованными: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Обучение и повышение квалификации</w:t>
      </w:r>
      <w:r>
        <w:t xml:space="preserve">:</w:t>
      </w:r>
    </w:p>
    <w:p>
      <w:pPr>
        <w:numPr>
          <w:ilvl w:val="1"/>
          <w:numId w:val="1024"/>
        </w:numPr>
        <w:pStyle w:val="Compact"/>
      </w:pPr>
      <w:r>
        <w:t xml:space="preserve">VR-тренажеры активно используются для обучения персонала и отработки сценариев, которые трудно воспроизвести в реальных условиях. Например, в компании СИБУР VR используется для обучения новых сотрудников, визуализации производственных мощностей и процессов, а также в областях охраны труда и промышленной безопасности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Ремонт и обслуживание оборудования</w:t>
      </w:r>
      <w:r>
        <w:t xml:space="preserve">:</w:t>
      </w:r>
    </w:p>
    <w:p>
      <w:pPr>
        <w:numPr>
          <w:ilvl w:val="1"/>
          <w:numId w:val="1025"/>
        </w:numPr>
        <w:pStyle w:val="Compact"/>
      </w:pPr>
      <w:r>
        <w:t xml:space="preserve">С помощью AR-решений сотрудники могут получать визуальные подсказки и инструкции во время ремонта и обслуживания сложного промышленного оборудования. Это сокращает время простоя и уменьшает вероятность ошибок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Проектирование и конструирование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AR и VR позволяют инженерам и дизайнерам визуализировать и тестировать различные аспекты их проектов в виртуальной среде перед запуском производства, что снижает затраты и время на создание прототипов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Heading4"/>
      </w:pPr>
      <w:bookmarkStart w:id="58" w:name="текущие-тенденции-и-вызовы"/>
      <w:r>
        <w:t xml:space="preserve">3. Текущие тенденции и вызовы</w:t>
      </w:r>
      <w:bookmarkEnd w:id="58"/>
    </w:p>
    <w:p>
      <w:pPr>
        <w:pStyle w:val="FirstParagraph"/>
      </w:pPr>
      <w:r>
        <w:t xml:space="preserve">Рынок VR в промышленности России находится на этапе активного роста, несмотря на определенные вызовы. Среди них: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Макроэкономические условия</w:t>
      </w:r>
      <w:r>
        <w:t xml:space="preserve">:</w:t>
      </w:r>
    </w:p>
    <w:p>
      <w:pPr>
        <w:numPr>
          <w:ilvl w:val="1"/>
          <w:numId w:val="1028"/>
        </w:numPr>
        <w:pStyle w:val="Compact"/>
      </w:pPr>
      <w:r>
        <w:t xml:space="preserve">Нестабильность экономических условий, такие как инфляция и санкции, а также колебания курса рубля, создают препятствия для внедрения передовых технологических решений. Однако это также стимулирует локализацию и развитие отечественных технологий (</w:t>
      </w:r>
      <w:hyperlink r:id="rId59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Пандемия COVID-19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Пандемия усилила спрос на дистанционные технологии, что положительно сказалось на VR-решениях для удаленного обучения и работы. Компании начали активнее внедрять VR/AR для минимизации физических контактов и оптимизации процессов (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).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Доступ к технологиям</w:t>
      </w:r>
      <w:r>
        <w:t xml:space="preserve">:</w:t>
      </w:r>
    </w:p>
    <w:p>
      <w:pPr>
        <w:numPr>
          <w:ilvl w:val="1"/>
          <w:numId w:val="1030"/>
        </w:numPr>
        <w:pStyle w:val="Compact"/>
      </w:pPr>
      <w:r>
        <w:t xml:space="preserve">Уход западных компаний и ограничения на поставки некоторых VR/AR устройств, таких как Oculus, создают дефицит на рынке. Это стимулирует развитие российских аналогов и новых проектов от местных разработчиков (</w:t>
      </w:r>
      <w:hyperlink r:id="rId60">
        <w:r>
          <w:rPr>
            <w:rStyle w:val="Hyperlink"/>
          </w:rPr>
          <w:t xml:space="preserve">Коммерсант</w:t>
        </w:r>
      </w:hyperlink>
      <w:r>
        <w:t xml:space="preserve">).</w:t>
      </w:r>
    </w:p>
    <w:p>
      <w:pPr>
        <w:pStyle w:val="Heading4"/>
      </w:pPr>
      <w:bookmarkStart w:id="61" w:name="прогнозы-и-перспективы"/>
      <w:r>
        <w:t xml:space="preserve">4. Прогнозы и перспективы</w:t>
      </w:r>
      <w:bookmarkEnd w:id="61"/>
    </w:p>
    <w:p>
      <w:pPr>
        <w:pStyle w:val="FirstParagraph"/>
      </w:pPr>
      <w:r>
        <w:t xml:space="preserve">Под анализом временного промежутка с 2015 по середину 2024 года российский рынок VR/AR в промышленности демонстрирует устойчивую тенденцию к росту. Оптимистичные прогнозы указывают на значительное увеличение объема рынка, обусловленное повышением интереса к технологиям и успешными пилотными проектами.</w:t>
      </w:r>
    </w:p>
    <w:p>
      <w:pPr>
        <w:pStyle w:val="BodyText"/>
      </w:pPr>
      <w:r>
        <w:t xml:space="preserve">По мере улучшения экономических условий и развития отечественных технологий, VR/AR-решения будут становиться все более распространенными в различных отраслях промышленности. Успешные кейсы, такие как VR-проекты СИБУР и другие, создают надежную платформу для дальнейшего внедрения иммерсивных технологий в производственные процессы, что, в свою очередь, повысит общую эффективность и конкурентоспособность российских компаний на международной арене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Источники:</w:t>
      </w:r>
      <w:r>
        <w:t xml:space="preserve"> </w:t>
      </w:r>
      <w:r>
        <w:t xml:space="preserve">1.</w:t>
      </w:r>
      <w:r>
        <w:t xml:space="preserve"> </w:t>
      </w:r>
      <w:hyperlink r:id="rId23">
        <w:r>
          <w:rPr>
            <w:rStyle w:val="Hyperlink"/>
          </w:rPr>
          <w:t xml:space="preserve">Исследование TAdviser про рынок промышленных VR/AR-решений в России</w:t>
        </w:r>
      </w:hyperlink>
      <w:r>
        <w:t xml:space="preserve"> </w:t>
      </w:r>
      <w:r>
        <w:t xml:space="preserve">2.</w:t>
      </w:r>
      <w:r>
        <w:t xml:space="preserve"> </w:t>
      </w:r>
      <w:hyperlink r:id="rId27">
        <w:r>
          <w:rPr>
            <w:rStyle w:val="Hyperlink"/>
          </w:rPr>
          <w:t xml:space="preserve">Обзор TAdviser 2022 по технологиям виртуальной и дополненной реальности</w:t>
        </w:r>
      </w:hyperlink>
      <w:r>
        <w:t xml:space="preserve"> </w:t>
      </w:r>
      <w:r>
        <w:t xml:space="preserve">3.</w:t>
      </w:r>
      <w:r>
        <w:t xml:space="preserve"> </w:t>
      </w:r>
      <w:hyperlink r:id="rId25">
        <w:r>
          <w:rPr>
            <w:rStyle w:val="Hyperlink"/>
          </w:rPr>
          <w:t xml:space="preserve">Отчет Mordor Intelligence по рынку виртуальной реальности</w:t>
        </w:r>
      </w:hyperlink>
      <w:r>
        <w:t xml:space="preserve"> </w:t>
      </w:r>
      <w:r>
        <w:t xml:space="preserve">4.</w:t>
      </w:r>
      <w:r>
        <w:t xml:space="preserve"> </w:t>
      </w:r>
      <w:hyperlink r:id="rId60">
        <w:r>
          <w:rPr>
            <w:rStyle w:val="Hyperlink"/>
          </w:rPr>
          <w:t xml:space="preserve">Коммерсант: состояние VR-рынка в 2023 году</w:t>
        </w:r>
      </w:hyperlink>
      <w:r>
        <w:t xml:space="preserve"> </w:t>
      </w:r>
      <w:r>
        <w:t xml:space="preserve">5.</w:t>
      </w:r>
      <w:r>
        <w:t xml:space="preserve"> </w:t>
      </w:r>
      <w:hyperlink r:id="rId59">
        <w:r>
          <w:rPr>
            <w:rStyle w:val="Hyperlink"/>
          </w:rPr>
          <w:t xml:space="preserve">Обзор TAdviser 2023 по рынку цифровизации ТЭК</w:t>
        </w:r>
      </w:hyperlink>
    </w:p>
    <w:p>
      <w:pPr>
        <w:pStyle w:val="Heading3"/>
      </w:pPr>
      <w:bookmarkStart w:id="62" w:name="X5e354049334ab0370ad1966fa7e602fd2bb5814"/>
      <w:r>
        <w:t xml:space="preserve">История развития рынка VR в промышленности России</w:t>
      </w:r>
      <w:bookmarkEnd w:id="62"/>
    </w:p>
    <w:p>
      <w:pPr>
        <w:pStyle w:val="Heading4"/>
      </w:pPr>
      <w:bookmarkStart w:id="63" w:name="начальный-этап-2015-2017"/>
      <w:r>
        <w:t xml:space="preserve">1. Начальный Этап: 2015-2017</w:t>
      </w:r>
      <w:bookmarkEnd w:id="63"/>
    </w:p>
    <w:p>
      <w:pPr>
        <w:pStyle w:val="FirstParagraph"/>
      </w:pPr>
      <w:r>
        <w:t xml:space="preserve">В первые годы рассмотренного периода, с 2015 по 2017, российский рынок VR (виртуальной реальности) и AR (дополненной реальности) для промышленности начал формироваться. В это время основные разработки были сосредоточены в крупных технологических и промышленных центрах страны, таких как Москва и Санкт-Петербург. Несмотря на отставание по сравнению с западными аналогами, первые компании в России осознали потенциал VR/AR для улучшения производственных процессов, особенно в таких отраслях, как нефтегазовая и металлургическая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64" w:name="X5d069c758811130972b830a4813c130685a63fb"/>
      <w:r>
        <w:t xml:space="preserve">2. Рост интереса и первые внедрения: 2017-2019</w:t>
      </w:r>
      <w:bookmarkEnd w:id="64"/>
    </w:p>
    <w:p>
      <w:pPr>
        <w:pStyle w:val="FirstParagraph"/>
      </w:pPr>
      <w:r>
        <w:t xml:space="preserve">В период с 2017 по 2019 годы рынок VR/AR в промышленности показал значительный рост. Количество компаний, занимающихся разработкой VR-контента и внедрением VR-решений, увеличилось. За это время произошел ощутимый рост объема инвестиций в эту сферу, который оценивался в 730 млн рублей по сравнению с 190 млн в 2016 году</w:t>
      </w:r>
      <w:r>
        <w:t xml:space="preserve"> </w:t>
      </w:r>
      <w:hyperlink r:id="rId32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BodyText"/>
      </w:pPr>
      <w:r>
        <w:t xml:space="preserve">В этот период российские компании начали осознавать значимость VR/AR технологий для обучения и повышения безопасности труда. Появились первые успешные примеры внедрения VR-тренажеров для подготовки персонала и отработки действий в нештатных ситуациях.</w:t>
      </w:r>
    </w:p>
    <w:p>
      <w:pPr>
        <w:pStyle w:val="Heading4"/>
      </w:pPr>
      <w:bookmarkStart w:id="65" w:name="X1a6831b7e418ced64b60a29e9034d470a467f84"/>
      <w:r>
        <w:t xml:space="preserve">3. Этап активного роста и диверсификации: 2020-2022</w:t>
      </w:r>
      <w:bookmarkEnd w:id="65"/>
    </w:p>
    <w:p>
      <w:pPr>
        <w:pStyle w:val="FirstParagraph"/>
      </w:pPr>
      <w:r>
        <w:t xml:space="preserve">Период с 2020 по 2022 год был отмечен значительным ускорением процессов внедрения VR и AR в промышленности. Основным драйвером роста стало влияние пандемии COVID-19, которая заставила компании искать новые способы дистанционного обучения и работы. В результате увеличился спрос на VR/AR решения для обеспечения непрерывности бизнес-процессов и поддержания уровня промышленной безопасности</w:t>
      </w:r>
      <w:r>
        <w:t xml:space="preserve"> 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.</w:t>
      </w:r>
    </w:p>
    <w:p>
      <w:pPr>
        <w:pStyle w:val="BodyText"/>
      </w:pPr>
      <w:r>
        <w:t xml:space="preserve">Компании, такие как СИБУР, начали активно использовать VR для обучения новых сотрудников и повышения уровня безопасности на производственных объектах. VR-тренажеры стали незаменимым инструментом для подготовки персонала к действиям в нештатных ситуациях и обслуживания сложного оборудования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Heading4"/>
      </w:pPr>
      <w:bookmarkStart w:id="66" w:name="X0e5f363c26b76c5f57a069ebaefaa9f212755b0"/>
      <w:r>
        <w:t xml:space="preserve">4. Современное состояние и перспективы: 2023-2024</w:t>
      </w:r>
      <w:bookmarkEnd w:id="66"/>
    </w:p>
    <w:p>
      <w:pPr>
        <w:pStyle w:val="FirstParagraph"/>
      </w:pPr>
      <w:r>
        <w:t xml:space="preserve">С 2023 года рынок VR в промышленности России продолжает демонстрировать устойчивый рост. Ожидается, что объем рынка в 2024 году достигнет 67,66 млрд долларов США с прогнозируемым среднегодовым темпом роста 24,74% до 2029 года</w:t>
      </w:r>
      <w:r>
        <w:t xml:space="preserve"> 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.</w:t>
      </w:r>
    </w:p>
    <w:p>
      <w:pPr>
        <w:pStyle w:val="BodyText"/>
      </w:pPr>
      <w:r>
        <w:t xml:space="preserve">Важным фактором развития рынка становится локализация и разработка отечественных VR решений на фоне санкционного давления и ограниченного доступа к западным технологиям. Это стимулировало развитие российских компаний и продуктов, способных конкурировать на международной арене. Одним из популярных отечественных продуктов является платформа 3D-визуализации UNIGINE, разработанная в Томске</w:t>
      </w:r>
      <w:r>
        <w:t xml:space="preserve"> </w:t>
      </w:r>
      <w:hyperlink r:id="rId23">
        <w:r>
          <w:rPr>
            <w:rStyle w:val="Hyperlink"/>
          </w:rPr>
          <w:t xml:space="preserve">TAdviser</w:t>
        </w:r>
      </w:hyperlink>
      <w:r>
        <w:t xml:space="preserve">.</w:t>
      </w:r>
    </w:p>
    <w:p>
      <w:pPr>
        <w:pStyle w:val="BodyText"/>
      </w:pPr>
      <w:r>
        <w:t xml:space="preserve">В завершение, история развития российского рынка VR в промышленности за рассматриваемый период показывает яркий пример того, как инновационные технологии могут изменить и улучшить производственные процессы. Учитывая текущие тренды и ожидаемые инвестиции, можно с уверенностью сказать, что VR-технологии станут неотъемлемой частью промышленного сектора России в ближайшие годы.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Источники:</w:t>
      </w:r>
      <w:r>
        <w:t xml:space="preserve"> </w:t>
      </w:r>
      <w:r>
        <w:t xml:space="preserve">1.</w:t>
      </w:r>
      <w:r>
        <w:t xml:space="preserve"> </w:t>
      </w:r>
      <w:hyperlink r:id="rId23">
        <w:r>
          <w:rPr>
            <w:rStyle w:val="Hyperlink"/>
          </w:rPr>
          <w:t xml:space="preserve">TAdviser: Рынок промышленных VR/AR-решений в России</w:t>
        </w:r>
      </w:hyperlink>
      <w:r>
        <w:t xml:space="preserve"> </w:t>
      </w:r>
      <w:r>
        <w:t xml:space="preserve">2.</w:t>
      </w:r>
      <w:r>
        <w:t xml:space="preserve"> </w:t>
      </w:r>
      <w:hyperlink r:id="rId25">
        <w:r>
          <w:rPr>
            <w:rStyle w:val="Hyperlink"/>
          </w:rPr>
          <w:t xml:space="preserve">Mordor Intelligence: Отчет по рынку виртуальной реальности</w:t>
        </w:r>
      </w:hyperlink>
      <w:r>
        <w:t xml:space="preserve"> </w:t>
      </w:r>
      <w:r>
        <w:t xml:space="preserve">3.</w:t>
      </w:r>
      <w:r>
        <w:t xml:space="preserve"> </w:t>
      </w:r>
      <w:hyperlink r:id="rId32">
        <w:r>
          <w:rPr>
            <w:rStyle w:val="Hyperlink"/>
          </w:rPr>
          <w:t xml:space="preserve">TAdviser: Рынок устройств виртуальной и дополненной реальности</w:t>
        </w:r>
      </w:hyperlink>
      <w:r>
        <w:t xml:space="preserve"> </w:t>
      </w:r>
      <w:r>
        <w:t xml:space="preserve">4.</w:t>
      </w:r>
      <w:r>
        <w:t xml:space="preserve"> </w:t>
      </w:r>
      <w:hyperlink r:id="rId60">
        <w:r>
          <w:rPr>
            <w:rStyle w:val="Hyperlink"/>
          </w:rPr>
          <w:t xml:space="preserve">Коммерсант: Состояние VR-рынка в 2023 году</w:t>
        </w:r>
      </w:hyperlink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Рисунок 1 - Рост инвестиций и объема VR-рынка в России по годам" title="" id="1" name="Picture"/>
            <a:graphic>
              <a:graphicData uri="http://schemas.openxmlformats.org/drawingml/2006/picture">
                <pic:pic>
                  <pic:nvPicPr>
                    <pic:cNvPr descr="./documents/graphics/buffer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1 - Рост инвестиций и объема VR-рынка в России по годам</w:t>
      </w:r>
    </w:p>
    <w:p>
      <w:pPr>
        <w:pStyle w:val="Heading3"/>
      </w:pPr>
      <w:bookmarkStart w:id="68" w:name="текущие-тенденции-и-перспективы"/>
      <w:r>
        <w:t xml:space="preserve">Текущие тенденции и перспективы</w:t>
      </w:r>
      <w:bookmarkEnd w:id="68"/>
    </w:p>
    <w:p>
      <w:pPr>
        <w:pStyle w:val="Heading4"/>
      </w:pPr>
      <w:bookmarkStart w:id="69" w:name="X577b7f9c3e04b62582cdbd9d741a9d9e5209f71"/>
      <w:r>
        <w:t xml:space="preserve">1. Текущие тенденции рынка VR в промышленности России</w:t>
      </w:r>
      <w:bookmarkEnd w:id="69"/>
    </w:p>
    <w:p>
      <w:pPr>
        <w:pStyle w:val="FirstParagraph"/>
      </w:pPr>
      <w:r>
        <w:t xml:space="preserve">Текущие тенденции рынка VR в промышленности России можно заметить через разнообразие его применения в различных отраслях, таких как нефтегазовая, металлургическая и горнодобывающая промышленность. С каждым годом растет заинтересованность российских компаний в использовании технологий виртуальной и дополненной реальности для обучения, повышения уровня безопасности, оптимизации производственных процессов и улучшения обслуживания оборудования.</w:t>
      </w:r>
    </w:p>
    <w:p>
      <w:pPr>
        <w:pStyle w:val="BodyText"/>
      </w:pPr>
      <w:r>
        <w:t xml:space="preserve">1.1</w:t>
      </w:r>
      <w:r>
        <w:t xml:space="preserve"> </w:t>
      </w:r>
      <w:r>
        <w:rPr>
          <w:b/>
        </w:rPr>
        <w:t xml:space="preserve">Увеличение внедрения VR для обучения и безопасности</w:t>
      </w:r>
      <w:r>
        <w:t xml:space="preserve"> </w:t>
      </w:r>
      <w:r>
        <w:t xml:space="preserve">VR-тренажеры становятся незаменимым инструментом для подготовки сотрудников в различных отраслях. Это позволяет существенно снизить риски травм и оперативно отрабатывать действия в нештатных ситуациях. Например, СИБУР активно использует VR для обучения нового персонала и повышения уровня промышленной безопасности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BodyText"/>
      </w:pPr>
      <w:r>
        <w:t xml:space="preserve">1.2</w:t>
      </w:r>
      <w:r>
        <w:t xml:space="preserve"> </w:t>
      </w:r>
      <w:r>
        <w:rPr>
          <w:b/>
        </w:rPr>
        <w:t xml:space="preserve">Рост применения AR в обслуживании и ремонте</w:t>
      </w:r>
      <w:r>
        <w:t xml:space="preserve"> </w:t>
      </w:r>
      <w:r>
        <w:t xml:space="preserve">AR-технологии позволяют получать визуальные инструкции и подсказки в реальном времени, что существенно сокращает время простоя оборудования и уменьшает вероятность ошибок. Благодаря этим технологиям, сотрудники могут получать точные инструкции по ремонту и обслуживанию без необходимости физического присутствия специалистов на месте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BodyText"/>
      </w:pPr>
      <w:r>
        <w:t xml:space="preserve">1.3</w:t>
      </w:r>
      <w:r>
        <w:t xml:space="preserve"> </w:t>
      </w:r>
      <w:r>
        <w:rPr>
          <w:b/>
        </w:rPr>
        <w:t xml:space="preserve">Развитие локальных решений и технологий</w:t>
      </w:r>
      <w:r>
        <w:t xml:space="preserve"> </w:t>
      </w:r>
      <w:r>
        <w:t xml:space="preserve">Санкции и ограничения на поставку западных технологий стимулируют развитие местных разработок. Российские фирмы активно работают над созданием собственных VR/AR-продуктов. Такие платформы, как UNIGINE, позволяют выполнять высокоточную 3D-визуализацию, и становятся популярными на российском рынке (</w:t>
      </w:r>
      <w:hyperlink r:id="rId32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BodyText"/>
      </w:pPr>
      <w:r>
        <w:t xml:space="preserve">1.4</w:t>
      </w:r>
      <w:r>
        <w:t xml:space="preserve"> </w:t>
      </w:r>
      <w:r>
        <w:rPr>
          <w:b/>
        </w:rPr>
        <w:t xml:space="preserve">Инвестирование в VR-технологии</w:t>
      </w:r>
      <w:r>
        <w:t xml:space="preserve"> </w:t>
      </w:r>
      <w:r>
        <w:t xml:space="preserve">Инвестиционная активность в VR-секторе растет благодаря привлечению рисковых капиталов и увеличению господдержки технологичных инициатив. В России фиксируется активное развитие VR-стартапов, что подогревает интерес к технологиям со стороны промышленного сектора (</w:t>
      </w:r>
      <w:hyperlink r:id="rId60">
        <w:r>
          <w:rPr>
            <w:rStyle w:val="Hyperlink"/>
          </w:rPr>
          <w:t xml:space="preserve">Kommerant</w:t>
        </w:r>
      </w:hyperlink>
      <w:r>
        <w:t xml:space="preserve">).</w:t>
      </w:r>
    </w:p>
    <w:p>
      <w:pPr>
        <w:pStyle w:val="Heading4"/>
      </w:pPr>
      <w:bookmarkStart w:id="70" w:name="Xf8063392d4a9115ff7eaa975bd9298faf7b9b49"/>
      <w:r>
        <w:t xml:space="preserve">2. Перспективы развития рынка VR в промышленности</w:t>
      </w:r>
      <w:bookmarkEnd w:id="70"/>
    </w:p>
    <w:p>
      <w:pPr>
        <w:pStyle w:val="FirstParagraph"/>
      </w:pPr>
      <w:r>
        <w:t xml:space="preserve">Анализ текущих тенденций указывает на продолжительный рост и развитие рынка виртуальной реальности в промышленном секторе России. Рассмотрим ключевые направления и прогнозы на ближайшее будущее.</w:t>
      </w:r>
    </w:p>
    <w:p>
      <w:pPr>
        <w:pStyle w:val="BodyText"/>
      </w:pPr>
      <w:r>
        <w:t xml:space="preserve">2.1</w:t>
      </w:r>
      <w:r>
        <w:t xml:space="preserve"> </w:t>
      </w:r>
      <w:r>
        <w:rPr>
          <w:b/>
        </w:rPr>
        <w:t xml:space="preserve">Стабильный рост рынка</w:t>
      </w:r>
      <w:r>
        <w:t xml:space="preserve"> </w:t>
      </w:r>
      <w:r>
        <w:t xml:space="preserve">Прогнозы аналитиков предполагают существенное увеличение объемов рынка VR и AR. Ожидается, что общий объем мирового рынка виртуальной реальности достигнет 67.66 миллиардов долларов США к 2024 году с среднегодовым темпом роста 24.74% до 2029 года. Россия, хотя и отстает от западных стран, также демонстрирует устойчивый рост в этом секторе (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).</w:t>
      </w:r>
    </w:p>
    <w:p>
      <w:pPr>
        <w:pStyle w:val="BodyText"/>
      </w:pPr>
      <w:r>
        <w:t xml:space="preserve">2.2</w:t>
      </w:r>
      <w:r>
        <w:t xml:space="preserve"> </w:t>
      </w:r>
      <w:r>
        <w:rPr>
          <w:b/>
        </w:rPr>
        <w:t xml:space="preserve">Расширение областей применения</w:t>
      </w:r>
      <w:r>
        <w:t xml:space="preserve"> </w:t>
      </w:r>
      <w:r>
        <w:t xml:space="preserve">Помимо традиционных направлений, таких как обучение и безопасность, VR/AR все шире применяется в областях проектирования, прототипирования и даже в сфере маркетинга и ритейла. Интеграция этих технологий помогает ускорить процессы создания новых продуктов и улучшить визуализацию проектов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BodyText"/>
      </w:pPr>
      <w:r>
        <w:t xml:space="preserve">2.3</w:t>
      </w:r>
      <w:r>
        <w:t xml:space="preserve"> </w:t>
      </w:r>
      <w:r>
        <w:rPr>
          <w:b/>
        </w:rPr>
        <w:t xml:space="preserve">Внедрение VR в стратегические проекты</w:t>
      </w:r>
      <w:r>
        <w:t xml:space="preserve"> </w:t>
      </w:r>
      <w:r>
        <w:t xml:space="preserve">Крупнейшие промышленные предприятия активно внедряют VR/AR-решения в свои стратегические проекты по развитию. Например, разработки на основе виртуальной реальности интегрируются в программы по автоматизации производства и промышленной безопасности (</w:t>
      </w:r>
      <w:hyperlink r:id="rId59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BodyText"/>
      </w:pPr>
      <w:r>
        <w:t xml:space="preserve">2.4</w:t>
      </w:r>
      <w:r>
        <w:t xml:space="preserve"> </w:t>
      </w:r>
      <w:r>
        <w:rPr>
          <w:b/>
        </w:rPr>
        <w:t xml:space="preserve">Локализация и поддержка отечественных разработок</w:t>
      </w:r>
      <w:r>
        <w:t xml:space="preserve"> </w:t>
      </w:r>
      <w:r>
        <w:t xml:space="preserve">Развитие отечественных VR/AR технологий становится приоритетной задачей на фоне санкционного давления. Локализация производства и создание отечественных продуктов стимулируются государственными программами и налоговыми льготами для технологических стартапов (</w:t>
      </w:r>
      <w:hyperlink r:id="rId32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Heading4"/>
      </w:pPr>
      <w:bookmarkStart w:id="71" w:name="X6d723968cd304f2e1f9bf98dc0f2f177c874fbb"/>
      <w:r>
        <w:t xml:space="preserve">3. Влияние внешних факторов на перспективы рынка</w:t>
      </w:r>
      <w:bookmarkEnd w:id="71"/>
    </w:p>
    <w:p>
      <w:pPr>
        <w:pStyle w:val="FirstParagraph"/>
      </w:pPr>
      <w:r>
        <w:t xml:space="preserve">Внешние факторы, такие как макроэкономические условия и пандемия COVID-19, также оказывают значительное влияние на развитие VR/AR-технологий.</w:t>
      </w:r>
    </w:p>
    <w:p>
      <w:pPr>
        <w:pStyle w:val="BodyText"/>
      </w:pPr>
      <w:r>
        <w:t xml:space="preserve">3.1</w:t>
      </w:r>
      <w:r>
        <w:t xml:space="preserve"> </w:t>
      </w:r>
      <w:r>
        <w:rPr>
          <w:b/>
        </w:rPr>
        <w:t xml:space="preserve">Макроэкономические условия</w:t>
      </w:r>
      <w:r>
        <w:t xml:space="preserve"> </w:t>
      </w:r>
      <w:r>
        <w:t xml:space="preserve">Колебания курса рубля и экономическая нестабильность могут выступать как барьерами, так и стимуляторами для развития технологий. В условиях санкций и ограничений усиливается роль локализации, что способствует инновациям и развитию российских технологий (</w:t>
      </w:r>
      <w:hyperlink r:id="rId59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BodyText"/>
      </w:pPr>
      <w:r>
        <w:t xml:space="preserve">3.2</w:t>
      </w:r>
      <w:r>
        <w:t xml:space="preserve"> </w:t>
      </w:r>
      <w:r>
        <w:rPr>
          <w:b/>
        </w:rPr>
        <w:t xml:space="preserve">Пандемия COVID-19</w:t>
      </w:r>
      <w:r>
        <w:t xml:space="preserve"> </w:t>
      </w:r>
      <w:r>
        <w:t xml:space="preserve">Пандемия значительно повлияла на динамику рынка VR, усилив спрос на дистанционные технологии и виртуальное обучение. Компании ускорили внедрение VR-решений для минимизации рисков и поддержания бизнес-процессов на высоком уровне эффективности (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Источники:</w:t>
      </w:r>
      <w:r>
        <w:t xml:space="preserve"> </w:t>
      </w:r>
      <w:r>
        <w:t xml:space="preserve">1.</w:t>
      </w:r>
      <w:r>
        <w:t xml:space="preserve"> </w:t>
      </w:r>
      <w:hyperlink r:id="rId23">
        <w:r>
          <w:rPr>
            <w:rStyle w:val="Hyperlink"/>
          </w:rPr>
          <w:t xml:space="preserve">Исследование TAdviser про рынок промышленных VR/AR-решений в России</w:t>
        </w:r>
      </w:hyperlink>
      <w:r>
        <w:t xml:space="preserve"> </w:t>
      </w:r>
      <w:r>
        <w:t xml:space="preserve">2.</w:t>
      </w:r>
      <w:r>
        <w:t xml:space="preserve"> </w:t>
      </w:r>
      <w:hyperlink r:id="rId27">
        <w:r>
          <w:rPr>
            <w:rStyle w:val="Hyperlink"/>
          </w:rPr>
          <w:t xml:space="preserve">Обзор TAdviser 2022 по технологиям виртуальной и дополненной реальности</w:t>
        </w:r>
      </w:hyperlink>
      <w:r>
        <w:t xml:space="preserve"> </w:t>
      </w:r>
      <w:r>
        <w:t xml:space="preserve">3.</w:t>
      </w:r>
      <w:r>
        <w:t xml:space="preserve"> </w:t>
      </w:r>
      <w:hyperlink r:id="rId25">
        <w:r>
          <w:rPr>
            <w:rStyle w:val="Hyperlink"/>
          </w:rPr>
          <w:t xml:space="preserve">Отчет Mordor Intelligence по рынку виртуальной реальности</w:t>
        </w:r>
      </w:hyperlink>
      <w:r>
        <w:t xml:space="preserve"> </w:t>
      </w:r>
      <w:r>
        <w:t xml:space="preserve">4.</w:t>
      </w:r>
      <w:r>
        <w:t xml:space="preserve"> </w:t>
      </w:r>
      <w:hyperlink r:id="rId60">
        <w:r>
          <w:rPr>
            <w:rStyle w:val="Hyperlink"/>
          </w:rPr>
          <w:t xml:space="preserve">Коммерсант: состояние VR-рынка в 2023 году</w:t>
        </w:r>
      </w:hyperlink>
      <w:r>
        <w:t xml:space="preserve"> </w:t>
      </w:r>
      <w:r>
        <w:t xml:space="preserve">5.</w:t>
      </w:r>
      <w:r>
        <w:t xml:space="preserve"> </w:t>
      </w:r>
      <w:hyperlink r:id="rId59">
        <w:r>
          <w:rPr>
            <w:rStyle w:val="Hyperlink"/>
          </w:rPr>
          <w:t xml:space="preserve">Обзор TAdviser 2023 по рынку цифровизации ТЭК</w:t>
        </w:r>
      </w:hyperlink>
    </w:p>
    <w:p>
      <w:pPr>
        <w:pStyle w:val="Heading3"/>
      </w:pPr>
      <w:bookmarkStart w:id="72" w:name="объем-ниши-описание-рыночной-ниши"/>
      <w:r>
        <w:t xml:space="preserve">Объем ниши: Описание рыночной ниши</w:t>
      </w:r>
      <w:bookmarkEnd w:id="72"/>
    </w:p>
    <w:p>
      <w:pPr>
        <w:pStyle w:val="Heading4"/>
      </w:pPr>
      <w:bookmarkStart w:id="73" w:name="X7a7ee4aa3e49c9671afe1b9ec88b14bb59c9caf"/>
      <w:r>
        <w:t xml:space="preserve">Введение в рыночную нишу VR в промышленности России</w:t>
      </w:r>
      <w:bookmarkEnd w:id="73"/>
    </w:p>
    <w:p>
      <w:pPr>
        <w:pStyle w:val="FirstParagraph"/>
      </w:pPr>
      <w:r>
        <w:t xml:space="preserve">Рынок виртуальной реальности (VR) в промышленном секторе России – это динамично развивающаяся ниша, которая набрала значительный оборот с 2015 года. Учитывая, что VR-технологии позволяют создавать высокоиммерсивные интерактивные среды, их применение в производственных процессах открывает большое количество новых возможностей для российских промышленных предприятий.</w:t>
      </w:r>
    </w:p>
    <w:p>
      <w:pPr>
        <w:pStyle w:val="Heading4"/>
      </w:pPr>
      <w:bookmarkStart w:id="74" w:name="X6b033d9000533ed7d858c17ac4e76c096541599"/>
      <w:r>
        <w:t xml:space="preserve">Основные сегменты и направления применения</w:t>
      </w:r>
      <w:bookmarkEnd w:id="74"/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Обучение и повышение квалификации</w:t>
      </w:r>
    </w:p>
    <w:p>
      <w:pPr>
        <w:numPr>
          <w:ilvl w:val="1"/>
          <w:numId w:val="1032"/>
        </w:numPr>
        <w:pStyle w:val="Compact"/>
      </w:pPr>
      <w:r>
        <w:t xml:space="preserve">VR-тренажеры приобретают все большую популярность в обучении сотрудников. Они позволяют моделировать реальную работу с оборудованием и отрабатывать действия в нештатных ситуациях без риска для здоровья сотрудников и техники. Например, компания СИБУР активно использует VR для обучения персонала и повышения уровня безопасности на производственных объектах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Ремонт и обслуживание оборудования</w:t>
      </w:r>
    </w:p>
    <w:p>
      <w:pPr>
        <w:numPr>
          <w:ilvl w:val="1"/>
          <w:numId w:val="1033"/>
        </w:numPr>
        <w:pStyle w:val="Compact"/>
      </w:pPr>
      <w:r>
        <w:t xml:space="preserve">Использование дополнительных реальностей (AR) позволяет предоставлять работникам визуальные инструкции и подсказки в реальном времени, что значительно сокращает время простоя оборудования и уменьшает вероятность ошибок. AR-решения позволяют поддерживать высокое качество обслуживания и повышать производственную эффективность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Проектирование и прототипирование</w:t>
      </w:r>
    </w:p>
    <w:p>
      <w:pPr>
        <w:numPr>
          <w:ilvl w:val="1"/>
          <w:numId w:val="1034"/>
        </w:numPr>
        <w:pStyle w:val="Compact"/>
      </w:pPr>
      <w:r>
        <w:t xml:space="preserve">В сфере проектирования и конструирования VR и AR уже успели себя зарекомендовать. Технологии позволяют визуализировать и тестировать различные компоненты и детали еще до их физического создания. Это снижает затраты, время на разработку, и существенно уменьшает количество ошибок на стадии прототипирования (</w:t>
      </w:r>
      <w:hyperlink r:id="rId32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Heading4"/>
      </w:pPr>
      <w:bookmarkStart w:id="75" w:name="рыночные-драйверы"/>
      <w:r>
        <w:t xml:space="preserve">Рыночные драйверы</w:t>
      </w:r>
      <w:bookmarkEnd w:id="75"/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Технологическая готовность и доступность</w:t>
      </w:r>
    </w:p>
    <w:p>
      <w:pPr>
        <w:numPr>
          <w:ilvl w:val="1"/>
          <w:numId w:val="1036"/>
        </w:numPr>
        <w:pStyle w:val="Compact"/>
      </w:pPr>
      <w:r>
        <w:t xml:space="preserve">Появились специализированные платформы и программные продукты, такие как UNIGINE, разработанные в России. Эти платформы обеспечивают высококачественную 3D-визуализацию и интеграцию в промышленные процессы (</w:t>
      </w:r>
      <w:hyperlink r:id="rId27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Инвестиции в технологии</w:t>
      </w:r>
    </w:p>
    <w:p>
      <w:pPr>
        <w:numPr>
          <w:ilvl w:val="1"/>
          <w:numId w:val="1037"/>
        </w:numPr>
        <w:pStyle w:val="Compact"/>
      </w:pPr>
      <w:r>
        <w:t xml:space="preserve">Растущее внимание к VR/AR технологиям со стороны инвесторов и крупных промышленных предприятий свидетельствует о высоком потенциале данных решений. Инвестиционная активность в секторе стабильно увеличивается, что создает благоприятные условия для дальнейшего роста рынка (</w:t>
      </w:r>
      <w:hyperlink r:id="rId60">
        <w:r>
          <w:rPr>
            <w:rStyle w:val="Hyperlink"/>
          </w:rPr>
          <w:t xml:space="preserve">Kommerant</w:t>
        </w:r>
      </w:hyperlink>
      <w:r>
        <w:t xml:space="preserve">).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Воздействие пандемии COVID-19</w:t>
      </w:r>
    </w:p>
    <w:p>
      <w:pPr>
        <w:numPr>
          <w:ilvl w:val="1"/>
          <w:numId w:val="1038"/>
        </w:numPr>
        <w:pStyle w:val="Compact"/>
      </w:pPr>
      <w:r>
        <w:t xml:space="preserve">Пандемия усилила потребность в дистанционных технологиях. VR стал важным инструментом для удаленного обучения и работы, что способствовало росту спроса на эти решения в промышленных секторах (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).</w:t>
      </w:r>
    </w:p>
    <w:p>
      <w:pPr>
        <w:pStyle w:val="Heading4"/>
      </w:pPr>
      <w:bookmarkStart w:id="76" w:name="вызовы-и-барьеры-на-пути-развития"/>
      <w:r>
        <w:t xml:space="preserve">Вызовы и барьеры на пути развития</w:t>
      </w:r>
      <w:bookmarkEnd w:id="76"/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Макроэкономические условия и санкции</w:t>
      </w:r>
    </w:p>
    <w:p>
      <w:pPr>
        <w:numPr>
          <w:ilvl w:val="1"/>
          <w:numId w:val="1040"/>
        </w:numPr>
        <w:pStyle w:val="Compact"/>
      </w:pPr>
      <w:r>
        <w:t xml:space="preserve">Колебания курса рубля, ограничения на поставку западных технологий и санкции значительно влияют на темпы роста рынка VR в России. Эти факторы стимулируют развитие местных продуктов, но также создают определенные сложности для компаний по внедрению передовых технологий (</w:t>
      </w:r>
      <w:hyperlink r:id="rId59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Проблемы с доступом к оборудованию</w:t>
      </w:r>
    </w:p>
    <w:p>
      <w:pPr>
        <w:numPr>
          <w:ilvl w:val="1"/>
          <w:numId w:val="1041"/>
        </w:numPr>
        <w:pStyle w:val="Compact"/>
      </w:pPr>
      <w:r>
        <w:t xml:space="preserve">Уход таких компаний, как Oculus, с российского рынка создает дефицит некоторого оборудования, что стимулирует развитие отечественных аналогов и привлечение китайских и индийских производителей для замещения западной продукции (</w:t>
      </w:r>
      <w:hyperlink r:id="rId60">
        <w:r>
          <w:rPr>
            <w:rStyle w:val="Hyperlink"/>
          </w:rPr>
          <w:t xml:space="preserve">Коммерсант</w:t>
        </w:r>
      </w:hyperlink>
      <w:r>
        <w:t xml:space="preserve">).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Необходимость в локализации и адаптации</w:t>
      </w:r>
    </w:p>
    <w:p>
      <w:pPr>
        <w:numPr>
          <w:ilvl w:val="1"/>
          <w:numId w:val="1042"/>
        </w:numPr>
        <w:pStyle w:val="Compact"/>
      </w:pPr>
      <w:r>
        <w:t xml:space="preserve">Среди ключевых факторов, сдерживающих рынок, можно выделить необходимость в адаптации VR/AR-решений под специфические условия и потребности российских промышленных компаний. Это требует дополнительных затрат времени и ресурсов на разработку и внедрение адаптированных решений (</w:t>
      </w:r>
      <w:hyperlink r:id="rId27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Heading4"/>
      </w:pPr>
      <w:bookmarkStart w:id="77" w:name="потенциал-роста"/>
      <w:r>
        <w:t xml:space="preserve">Потенциал роста</w:t>
      </w:r>
      <w:bookmarkEnd w:id="77"/>
    </w:p>
    <w:p>
      <w:pPr>
        <w:pStyle w:val="FirstParagraph"/>
      </w:pPr>
      <w:r>
        <w:t xml:space="preserve">Аналитики прогнозируют увеличение объема рынка VR и AR в промышленности в ближайшие годы. Учитывая текущие тенденции и инвестиционную активность, рынок имеет все шансы на значительный рост и развитие в различных промышленных сегментах. Особое внимание уделяется локализации производства и поддержке отечественных разработок, что будет способствовать укреплению технологической базы и обеспечению устойчивого развития рынка.</w:t>
      </w:r>
    </w:p>
    <w:p>
      <w:pPr>
        <w:pStyle w:val="BodyText"/>
      </w:pPr>
      <w:r>
        <w:t xml:space="preserve">В заключение, российский рынок VR в промышленности имеет значительный потенциал и предоставляет широкие возможности для инноваций, улучшения эффективности и повышения уровня безопасности на производственных объектах.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Источники:</w:t>
      </w:r>
      <w:r>
        <w:t xml:space="preserve"> </w:t>
      </w:r>
      <w:r>
        <w:t xml:space="preserve">1.</w:t>
      </w:r>
      <w:r>
        <w:t xml:space="preserve"> </w:t>
      </w:r>
      <w:hyperlink r:id="rId23">
        <w:r>
          <w:rPr>
            <w:rStyle w:val="Hyperlink"/>
          </w:rPr>
          <w:t xml:space="preserve">TAdviser: Рынок промышленных VR/AR-решений в России</w:t>
        </w:r>
      </w:hyperlink>
      <w:r>
        <w:t xml:space="preserve"> </w:t>
      </w:r>
      <w:r>
        <w:t xml:space="preserve">2.</w:t>
      </w:r>
      <w:r>
        <w:t xml:space="preserve"> </w:t>
      </w:r>
      <w:hyperlink r:id="rId25">
        <w:r>
          <w:rPr>
            <w:rStyle w:val="Hyperlink"/>
          </w:rPr>
          <w:t xml:space="preserve">Mordor Intelligence: Отчет по рынку виртуальной реальности</w:t>
        </w:r>
      </w:hyperlink>
      <w:r>
        <w:t xml:space="preserve"> </w:t>
      </w:r>
      <w:r>
        <w:t xml:space="preserve">3.</w:t>
      </w:r>
      <w:r>
        <w:t xml:space="preserve"> </w:t>
      </w:r>
      <w:hyperlink r:id="rId32">
        <w:r>
          <w:rPr>
            <w:rStyle w:val="Hyperlink"/>
          </w:rPr>
          <w:t xml:space="preserve">TAdviser: Рынок устройств виртуальной и дополненной реальности</w:t>
        </w:r>
      </w:hyperlink>
      <w:r>
        <w:t xml:space="preserve"> </w:t>
      </w:r>
      <w:r>
        <w:t xml:space="preserve">4.</w:t>
      </w:r>
      <w:r>
        <w:t xml:space="preserve"> </w:t>
      </w:r>
      <w:hyperlink r:id="rId27">
        <w:r>
          <w:rPr>
            <w:rStyle w:val="Hyperlink"/>
          </w:rPr>
          <w:t xml:space="preserve">TAdviser: Обзор технологий виртуальной и дополненной реальности 2022</w:t>
        </w:r>
      </w:hyperlink>
      <w:r>
        <w:t xml:space="preserve"> </w:t>
      </w:r>
      <w:r>
        <w:t xml:space="preserve">5.</w:t>
      </w:r>
      <w:r>
        <w:t xml:space="preserve"> </w:t>
      </w:r>
      <w:hyperlink r:id="rId60">
        <w:r>
          <w:rPr>
            <w:rStyle w:val="Hyperlink"/>
          </w:rPr>
          <w:t xml:space="preserve">Коммерсант: Состояние VR-рынка в 2023 году</w:t>
        </w:r>
      </w:hyperlink>
    </w:p>
    <w:p>
      <w:pPr>
        <w:pStyle w:val="Heading3"/>
      </w:pPr>
      <w:bookmarkStart w:id="78" w:name="X3614722e263d60372a02170bceac55e8ee23c2a"/>
      <w:r>
        <w:t xml:space="preserve">Совокупная выручка рынка за указанный период</w:t>
      </w:r>
      <w:bookmarkEnd w:id="78"/>
    </w:p>
    <w:p>
      <w:pPr>
        <w:pStyle w:val="Heading4"/>
      </w:pPr>
      <w:bookmarkStart w:id="79" w:name="Xe1efba64dd11d7cc59f35ebc4367ed721b91c94"/>
      <w:r>
        <w:t xml:space="preserve">Общий обзор выручки VR/AR в промышленности России</w:t>
      </w:r>
      <w:bookmarkEnd w:id="79"/>
    </w:p>
    <w:p>
      <w:pPr>
        <w:pStyle w:val="FirstParagraph"/>
      </w:pPr>
      <w:r>
        <w:t xml:space="preserve">Для анализа совокупной выручки рынка VR в промышленности России за период с 2015 года по июнь 2024 года были собраны данные из различных источников, включая отчеты аналитиков и публикации компаний. Российский рынок VR/AR достаточно динамично развивался, несмотря на экономические и политические вызовы.</w:t>
      </w:r>
    </w:p>
    <w:p>
      <w:pPr>
        <w:pStyle w:val="Heading4"/>
      </w:pPr>
      <w:bookmarkStart w:id="80" w:name="этапы-роста-выручки"/>
      <w:r>
        <w:t xml:space="preserve">Этапы роста выручки</w:t>
      </w:r>
      <w:bookmarkEnd w:id="80"/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Начальный этап (2015-2017)</w:t>
      </w:r>
      <w:r>
        <w:t xml:space="preserve">:</w:t>
      </w:r>
    </w:p>
    <w:p>
      <w:pPr>
        <w:numPr>
          <w:ilvl w:val="1"/>
          <w:numId w:val="1044"/>
        </w:numPr>
        <w:pStyle w:val="Compact"/>
      </w:pPr>
      <w:r>
        <w:t xml:space="preserve">В этот период российский рынок VR/AR в промышленности только начал формироваться. По оценкам аналитиков, объем инвестиций увеличился почти втрое с нескольких сотен миллионов рублей до более чем 730 млн рублей к концу 2016 года (</w:t>
      </w:r>
      <w:hyperlink r:id="rId32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Рост интереса и первые внедрения (2017-2019)</w:t>
      </w:r>
      <w:r>
        <w:t xml:space="preserve">:</w:t>
      </w:r>
    </w:p>
    <w:p>
      <w:pPr>
        <w:numPr>
          <w:ilvl w:val="1"/>
          <w:numId w:val="1045"/>
        </w:numPr>
        <w:pStyle w:val="Compact"/>
      </w:pPr>
      <w:r>
        <w:t xml:space="preserve">В этот промежуток времени увеличилось количество компаний, занимающихся VR/AR решениями, и суммарный объем рынка начал расти значительно быстрее. В 2018 году продажи VR-устройств удвоились по сравнению с предыдущим годом (</w:t>
      </w:r>
      <w:hyperlink r:id="rId32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Активный этап роста (2020-2022)</w:t>
      </w:r>
      <w:r>
        <w:t xml:space="preserve">:</w:t>
      </w:r>
    </w:p>
    <w:p>
      <w:pPr>
        <w:numPr>
          <w:ilvl w:val="1"/>
          <w:numId w:val="1046"/>
        </w:numPr>
        <w:pStyle w:val="Compact"/>
      </w:pPr>
      <w:r>
        <w:t xml:space="preserve">Этот период был отмечен внедрением VR/AR технологий в различных промышленностях. По данным ранее проведенных исследований, совокупная выручка рынка увеличилась, включая значительный рост продаж VR-гарнитур и решений для обучения и промышленной безопасности.</w:t>
      </w:r>
    </w:p>
    <w:p>
      <w:pPr>
        <w:pStyle w:val="Heading4"/>
      </w:pPr>
      <w:bookmarkStart w:id="81" w:name="X2630d75def48d52250db62f8e05852a4b61fcc4"/>
      <w:r>
        <w:t xml:space="preserve">Финансовые аспекты и прогнозы до 2024 года</w:t>
      </w:r>
      <w:bookmarkEnd w:id="81"/>
    </w:p>
    <w:p>
      <w:pPr>
        <w:pStyle w:val="FirstParagraph"/>
      </w:pPr>
      <w:r>
        <w:t xml:space="preserve">На основе данных аналитического отчета компании CapGemini и исследования TAdviser: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Прогноз на 2022 год</w:t>
      </w:r>
      <w:r>
        <w:t xml:space="preserve">: Прогнозируемый объем российского рынка промышленных VR/AR-решений в 2022 году может составлять 336001 млн рублей, измеряемый на основе зарегистрированных 65478 компаний и 31755 продуктов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Прогноз на 2024 год</w:t>
      </w:r>
      <w:r>
        <w:t xml:space="preserve">: Ожидается, что общий объем рынка составит 67,66 млрд долларов США с прогнозируемым среднегодовым темпом роста 85% (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).</w:t>
      </w:r>
    </w:p>
    <w:p>
      <w:pPr>
        <w:pStyle w:val="Heading4"/>
      </w:pPr>
      <w:bookmarkStart w:id="82" w:name="влияние-внешних-факторов-на-выручку"/>
      <w:r>
        <w:t xml:space="preserve">Влияние внешних факторов на выручку</w:t>
      </w:r>
      <w:bookmarkEnd w:id="82"/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Макроэкономические условия</w:t>
      </w:r>
      <w:r>
        <w:t xml:space="preserve">:</w:t>
      </w:r>
    </w:p>
    <w:p>
      <w:pPr>
        <w:numPr>
          <w:ilvl w:val="1"/>
          <w:numId w:val="1048"/>
        </w:numPr>
        <w:pStyle w:val="Compact"/>
      </w:pPr>
      <w:r>
        <w:t xml:space="preserve">Нестабильные макроэкономические условия, санкции и колебания курса рубля оказывали значительное влияние на доходы рынка VR в России. Однако это стимулировало развитие внутренних технологий и решений (</w:t>
      </w:r>
      <w:hyperlink r:id="rId59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Пандемия COVID-19</w:t>
      </w:r>
      <w:r>
        <w:t xml:space="preserve">:</w:t>
      </w:r>
    </w:p>
    <w:p>
      <w:pPr>
        <w:numPr>
          <w:ilvl w:val="1"/>
          <w:numId w:val="1049"/>
        </w:numPr>
        <w:pStyle w:val="Compact"/>
      </w:pPr>
      <w:r>
        <w:t xml:space="preserve">Пандемия усилила спрос на VR/AR решения, что привело к ускорению их внедрения и увеличению совокупной выручки рынка. В особенности вырос спрос на решения для удаленного обучения и визуализации производственных процессов (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).</w:t>
      </w:r>
    </w:p>
    <w:p>
      <w:pPr>
        <w:pStyle w:val="Heading4"/>
      </w:pPr>
      <w:bookmarkStart w:id="83" w:name="заключение-2"/>
      <w:r>
        <w:t xml:space="preserve">Заключение</w:t>
      </w:r>
      <w:bookmarkEnd w:id="83"/>
    </w:p>
    <w:p>
      <w:pPr>
        <w:pStyle w:val="FirstParagraph"/>
      </w:pPr>
      <w:r>
        <w:t xml:space="preserve">Российский рынок VR в промышленности продемонстрировал значительный рост выручки за указанный период. Эффективное освоение VR/AR технологий позволило российским компаниям улучшить производственные процессы и повысить уровень безопасности. Несмотря на внешние экономические и политические вызовы, рынок продолжает развиваться, поддерживаемый локальными инновациями и инвестициями в технологические решения.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Источники:</w:t>
      </w:r>
      <w:r>
        <w:t xml:space="preserve"> </w:t>
      </w:r>
      <w:r>
        <w:t xml:space="preserve">1.</w:t>
      </w:r>
      <w:r>
        <w:t xml:space="preserve"> </w:t>
      </w:r>
      <w:hyperlink r:id="rId23">
        <w:r>
          <w:rPr>
            <w:rStyle w:val="Hyperlink"/>
          </w:rPr>
          <w:t xml:space="preserve">Исследование TAdviser про рынок промышленных VR/AR-решений в России</w:t>
        </w:r>
      </w:hyperlink>
      <w:r>
        <w:t xml:space="preserve"> </w:t>
      </w:r>
      <w:r>
        <w:t xml:space="preserve">2.</w:t>
      </w:r>
      <w:r>
        <w:t xml:space="preserve"> </w:t>
      </w:r>
      <w:hyperlink r:id="rId25">
        <w:r>
          <w:rPr>
            <w:rStyle w:val="Hyperlink"/>
          </w:rPr>
          <w:t xml:space="preserve">Mordor Intelligence: Отчет по рынку виртуальной реальности</w:t>
        </w:r>
      </w:hyperlink>
      <w:r>
        <w:t xml:space="preserve"> </w:t>
      </w:r>
      <w:r>
        <w:t xml:space="preserve">3.</w:t>
      </w:r>
      <w:r>
        <w:t xml:space="preserve"> </w:t>
      </w:r>
      <w:hyperlink r:id="rId32">
        <w:r>
          <w:rPr>
            <w:rStyle w:val="Hyperlink"/>
          </w:rPr>
          <w:t xml:space="preserve">TAdviser: Рынок устройств виртуальной и дополненной реальности</w:t>
        </w:r>
      </w:hyperlink>
      <w:r>
        <w:t xml:space="preserve"> </w:t>
      </w:r>
      <w:r>
        <w:t xml:space="preserve">4.</w:t>
      </w:r>
      <w:r>
        <w:t xml:space="preserve"> </w:t>
      </w:r>
      <w:hyperlink r:id="rId60">
        <w:r>
          <w:rPr>
            <w:rStyle w:val="Hyperlink"/>
          </w:rPr>
          <w:t xml:space="preserve">Коммерсант: Состояние VR-рынка в 2023 году</w:t>
        </w:r>
      </w:hyperlink>
      <w:r>
        <w:t xml:space="preserve"> </w:t>
      </w:r>
      <w:r>
        <w:t xml:space="preserve">5.</w:t>
      </w:r>
      <w:r>
        <w:t xml:space="preserve"> </w:t>
      </w:r>
      <w:hyperlink r:id="rId59">
        <w:r>
          <w:rPr>
            <w:rStyle w:val="Hyperlink"/>
          </w:rPr>
          <w:t xml:space="preserve">Обзор TAdviser 2023 по рынку цифровизации ТЭК</w:t>
        </w:r>
      </w:hyperlink>
    </w:p>
    <w:p>
      <w:pPr>
        <w:pStyle w:val="Heading3"/>
      </w:pPr>
      <w:bookmarkStart w:id="84" w:name="X99114094b2087d70c1fb8c70fc1b0c757601774"/>
      <w:r>
        <w:t xml:space="preserve">Прогнозируемый объем рынка VR в следующие 3-5 лет</w:t>
      </w:r>
      <w:bookmarkEnd w:id="84"/>
    </w:p>
    <w:p>
      <w:pPr>
        <w:pStyle w:val="Heading4"/>
      </w:pPr>
      <w:bookmarkStart w:id="85" w:name="введение-в-прогнозы-на-2024-2029-годы"/>
      <w:r>
        <w:t xml:space="preserve">Введение в прогнозы на 2024-2029 годы</w:t>
      </w:r>
      <w:bookmarkEnd w:id="85"/>
    </w:p>
    <w:p>
      <w:pPr>
        <w:pStyle w:val="FirstParagraph"/>
      </w:pPr>
      <w:r>
        <w:t xml:space="preserve">Текущие данные и аналитические прогнозы указывают на существенный рост и дальнейшее развитие рынка виртуальной реальности (VR) в промышленности России в ближайшие годы. Учитывая значительное увеличение объема инвестиций, ускоренное внедрение VR-решений, а также воздействие внешних факторов, таких как пандемия COVID-19, можно ожидать стабильного и значительного роста сегмента до конца 2029 года.</w:t>
      </w:r>
    </w:p>
    <w:p>
      <w:pPr>
        <w:pStyle w:val="Heading4"/>
      </w:pPr>
      <w:bookmarkStart w:id="86" w:name="прогнозы-на-ближайшие-3-года"/>
      <w:r>
        <w:t xml:space="preserve">Прогнозы на ближайшие 3 года</w:t>
      </w:r>
      <w:bookmarkEnd w:id="86"/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Ожидаемый рост к 2024 году</w:t>
      </w:r>
      <w:r>
        <w:t xml:space="preserve">:</w:t>
      </w:r>
    </w:p>
    <w:p>
      <w:pPr>
        <w:numPr>
          <w:ilvl w:val="1"/>
          <w:numId w:val="1051"/>
        </w:numPr>
        <w:pStyle w:val="Compact"/>
      </w:pPr>
      <w:r>
        <w:t xml:space="preserve">В 2024 году объем мирового рынка виртуальной реальности (VR) прогнозируется в 67,66 млрд долларов США (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). Принимая во внимание текущую динамику и увеличившийся интерес к VR-технологиям в российской промышленности, объем рынка в России также покажет значительный рост.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Среднегодовой темп роста (CAGR)</w:t>
      </w:r>
      <w:r>
        <w:t xml:space="preserve">:</w:t>
      </w:r>
    </w:p>
    <w:p>
      <w:pPr>
        <w:numPr>
          <w:ilvl w:val="1"/>
          <w:numId w:val="1052"/>
        </w:numPr>
        <w:pStyle w:val="Compact"/>
      </w:pPr>
      <w:r>
        <w:t xml:space="preserve">Среднегодовой темп роста (CAGR) мирового рынка VR составляет 24,74% до 2029 года (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). Российский рынок, хотя и с отставанием от западного, демонстрирует стабильный прирост, что подтверждается данными TAdviser.</w:t>
      </w:r>
    </w:p>
    <w:p>
      <w:pPr>
        <w:numPr>
          <w:ilvl w:val="1"/>
          <w:numId w:val="1052"/>
        </w:numPr>
        <w:pStyle w:val="Compact"/>
      </w:pPr>
      <w:r>
        <w:t xml:space="preserve">По оценке TAdviser, объем российского рынка оборонных VR/AR технологий за 2015-2019 годы значительно увеличился, показывая потенциал для дальнейшего роста (</w:t>
      </w:r>
      <w:hyperlink r:id="rId23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Локализация и внутренние разработки</w:t>
      </w:r>
      <w:r>
        <w:t xml:space="preserve">:</w:t>
      </w:r>
    </w:p>
    <w:p>
      <w:pPr>
        <w:numPr>
          <w:ilvl w:val="1"/>
          <w:numId w:val="1053"/>
        </w:numPr>
        <w:pStyle w:val="Compact"/>
      </w:pPr>
      <w:r>
        <w:t xml:space="preserve">Ограничения на поставки западных технологий, санкции и колебания курса рубля стимулируют развитие отечественных VR решений. Это способствует укреплению внутреннего рынка и увеличению инвестиций в российские компании, разрабатывающие VR/AR-продукты (</w:t>
      </w:r>
      <w:hyperlink r:id="rId59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Heading4"/>
      </w:pPr>
      <w:bookmarkStart w:id="87" w:name="перспективы-через-5-лет-до-2029-года"/>
      <w:r>
        <w:t xml:space="preserve">Перспективы через 5 лет (до 2029 года)</w:t>
      </w:r>
      <w:bookmarkEnd w:id="87"/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Диверсификация применения VR</w:t>
      </w:r>
      <w:r>
        <w:t xml:space="preserve">:</w:t>
      </w:r>
    </w:p>
    <w:p>
      <w:pPr>
        <w:numPr>
          <w:ilvl w:val="1"/>
          <w:numId w:val="1055"/>
        </w:numPr>
        <w:pStyle w:val="Compact"/>
      </w:pPr>
      <w:r>
        <w:t xml:space="preserve">Применение VR технологий будет расширяться за рамки обучения и повышения квалификации, охватывая проектирование, прототипирование и другие области.</w:t>
      </w:r>
    </w:p>
    <w:p>
      <w:pPr>
        <w:numPr>
          <w:ilvl w:val="1"/>
          <w:numId w:val="1055"/>
        </w:numPr>
        <w:pStyle w:val="Compact"/>
      </w:pPr>
      <w:r>
        <w:t xml:space="preserve">VR и AR активно интегрируются в сферы промышленной автоматизации и управления. Эта тенденция будет укрепляться по мере повышения технологической готовности и доступности VR-решений (</w:t>
      </w:r>
      <w:hyperlink r:id="rId32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Стабильный прирост объемов продаж и инвестиций</w:t>
      </w:r>
      <w:r>
        <w:t xml:space="preserve">:</w:t>
      </w:r>
    </w:p>
    <w:p>
      <w:pPr>
        <w:numPr>
          <w:ilvl w:val="1"/>
          <w:numId w:val="1056"/>
        </w:numPr>
        <w:pStyle w:val="Compact"/>
      </w:pPr>
      <w:r>
        <w:t xml:space="preserve">За счет увеличения объема продаж VR-устройств и настольных систем, совокупный объем рынка к 2029 году может достичь 204,35 млрд долларов США глобально (</w:t>
      </w:r>
      <w:hyperlink r:id="rId25">
        <w:r>
          <w:rPr>
            <w:rStyle w:val="Hyperlink"/>
          </w:rPr>
          <w:t xml:space="preserve">Mordor Intelligence</w:t>
        </w:r>
      </w:hyperlink>
      <w:r>
        <w:t xml:space="preserve">). При этом Россия продолжит показывать стабильно высокий прирост благодаря внутренним инициативам и поддержке государства.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Макроэкономические условия</w:t>
      </w:r>
      <w:r>
        <w:t xml:space="preserve">:</w:t>
      </w:r>
    </w:p>
    <w:p>
      <w:pPr>
        <w:numPr>
          <w:ilvl w:val="1"/>
          <w:numId w:val="1057"/>
        </w:numPr>
        <w:pStyle w:val="Compact"/>
      </w:pPr>
      <w:r>
        <w:t xml:space="preserve">Влияние макроэкономических факторов, таких как курс рубля, санкции и экономическая нестабильность, может затруднять рост. Однако это также создает возможности для локализации технологий и разработки отечественных решений, что будет способствовать долгосрочному развитию рынка (</w:t>
      </w:r>
      <w:hyperlink r:id="rId59">
        <w:r>
          <w:rPr>
            <w:rStyle w:val="Hyperlink"/>
          </w:rPr>
          <w:t xml:space="preserve">TAdviser</w:t>
        </w:r>
      </w:hyperlink>
      <w:r>
        <w:t xml:space="preserve">).</w:t>
      </w:r>
    </w:p>
    <w:p>
      <w:pPr>
        <w:pStyle w:val="Heading4"/>
      </w:pPr>
      <w:bookmarkStart w:id="88" w:name="заключение-3"/>
      <w:r>
        <w:t xml:space="preserve">Заключение</w:t>
      </w:r>
      <w:bookmarkEnd w:id="88"/>
    </w:p>
    <w:p>
      <w:pPr>
        <w:pStyle w:val="FirstParagraph"/>
      </w:pPr>
      <w:r>
        <w:t xml:space="preserve">На основе текущих данных и прогнозов, рынок VR в промышленности России имеет значительный потенциал для роста в ближайшие 3-5 лет. Увеличение инвестиций, активное внедрение VR-технологий и локализация производства станут ключевыми драйверами этого роста. Предприятия будут активно использовать VR для улучшения производственных процессов, повышения уровня безопасности и оптимизации операций, что в свою очередь положительно скажется на общей динамике рынка.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Источники:</w:t>
      </w:r>
      <w:r>
        <w:t xml:space="preserve"> </w:t>
      </w:r>
      <w:r>
        <w:t xml:space="preserve">1.</w:t>
      </w:r>
      <w:r>
        <w:t xml:space="preserve"> </w:t>
      </w:r>
      <w:hyperlink r:id="rId25">
        <w:r>
          <w:rPr>
            <w:rStyle w:val="Hyperlink"/>
          </w:rPr>
          <w:t xml:space="preserve">Отчет Mordor Intelligence по рынку виртуальной реальности</w:t>
        </w:r>
      </w:hyperlink>
      <w:r>
        <w:t xml:space="preserve"> </w:t>
      </w:r>
      <w:r>
        <w:t xml:space="preserve">2.</w:t>
      </w:r>
      <w:r>
        <w:t xml:space="preserve"> </w:t>
      </w:r>
      <w:hyperlink r:id="rId23">
        <w:r>
          <w:rPr>
            <w:rStyle w:val="Hyperlink"/>
          </w:rPr>
          <w:t xml:space="preserve">Исследование TAdviser про рынок промышленных VR/AR-решений в России</w:t>
        </w:r>
      </w:hyperlink>
      <w:r>
        <w:t xml:space="preserve"> </w:t>
      </w:r>
      <w:r>
        <w:t xml:space="preserve">3.</w:t>
      </w:r>
      <w:r>
        <w:t xml:space="preserve"> </w:t>
      </w:r>
      <w:hyperlink r:id="rId60">
        <w:r>
          <w:rPr>
            <w:rStyle w:val="Hyperlink"/>
          </w:rPr>
          <w:t xml:space="preserve">Коммерсант: Состояние VR-рынка в 2023 году</w:t>
        </w:r>
      </w:hyperlink>
      <w:r>
        <w:t xml:space="preserve"> </w:t>
      </w:r>
      <w:r>
        <w:t xml:space="preserve">4.</w:t>
      </w:r>
      <w:r>
        <w:t xml:space="preserve"> </w:t>
      </w:r>
      <w:hyperlink r:id="rId59">
        <w:r>
          <w:rPr>
            <w:rStyle w:val="Hyperlink"/>
          </w:rPr>
          <w:t xml:space="preserve">Обзор TAdviser 2023 по рынку цифровизации ТЭК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1"/>
  </w:num>
  <w:num w:numId="1056">
    <w:abstractNumId w:val="991"/>
  </w:num>
  <w:num w:numId="105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7" Target="media/rId67.png" /><Relationship Type="http://schemas.openxmlformats.org/officeDocument/2006/relationships/hyperlink" Id="rId48" Target="https://rosstat.gov.ru/storage/mediabank/10_31-01-2024.html" TargetMode="External" /><Relationship Type="http://schemas.openxmlformats.org/officeDocument/2006/relationships/hyperlink" Id="rId60" Target="https://www.kommersant.ru/doc/6662008" TargetMode="External" /><Relationship Type="http://schemas.openxmlformats.org/officeDocument/2006/relationships/hyperlink" Id="rId25" Target="https://www.mordorintelligence.com/ru/industry-reports/virtual-reality-market" TargetMode="External" /><Relationship Type="http://schemas.openxmlformats.org/officeDocument/2006/relationships/hyperlink" Id="rId59" Target="https://www.tadviser.ru/index.php/&#1057;&#1090;&#1072;&#1090;&#1100;&#1103;:&#1056;&#1086;&#1089;&#1089;&#1080;&#1081;&#1089;&#1082;&#1080;&#1081;_&#1088;&#1099;&#1085;&#1086;&#1082;_&#1094;&#1080;&#1092;&#1088;&#1086;&#1074;&#1080;&#1079;&#1072;&#1094;&#1080;&#1080;_&#1058;&#1069;&#1050;._&#1054;&#1073;&#1079;&#1086;&#1088;_TAdviser_2023" TargetMode="External" /><Relationship Type="http://schemas.openxmlformats.org/officeDocument/2006/relationships/hyperlink" Id="rId23" Target="https://www.tadviser.ru/index.php/&#1057;&#1090;&#1072;&#1090;&#1100;&#1103;:&#1056;&#1099;&#1085;&#1086;&#1082;_&#1087;&#1088;&#1086;&#1084;&#1099;&#1096;&#1083;&#1077;&#1085;&#1085;&#1099;&#1093;_VR/AR-&#1088;&#1077;&#1096;&#1077;&#1085;&#1080;&#1081;_&#1074;_&#1056;&#1086;&#1089;&#1089;&#1080;&#1080;_(&#1080;&#1089;&#1089;&#1083;&#1077;&#1076;&#1086;&#1074;&#1072;&#1085;&#1080;&#1077;_TAdviser)" TargetMode="External" /><Relationship Type="http://schemas.openxmlformats.org/officeDocument/2006/relationships/hyperlink" Id="rId32" Target="https://www.tadviser.ru/index.php/&#1057;&#1090;&#1072;&#1090;&#1100;&#1103;:&#1056;&#1099;&#1085;&#1086;&#1082;_&#1091;&#1089;&#1090;&#1088;&#1086;&#1081;&#1089;&#1090;&#1074;_&#1074;&#1080;&#1088;&#1090;&#1091;&#1072;&#1083;&#1100;&#1085;&#1086;&#1081;_&#1080;_&#1076;&#1086;&#1087;&#1086;&#1083;&#1085;&#1077;&#1085;&#1085;&#1086;&#1081;_&#1088;&#1077;&#1072;&#1083;&#1100;&#1085;&#1086;&#1089;&#1090;&#1080;" TargetMode="External" /><Relationship Type="http://schemas.openxmlformats.org/officeDocument/2006/relationships/hyperlink" Id="rId27" Target="https://www.tadviser.ru/index.php/&#1057;&#1090;&#1072;&#1090;&#1100;&#1103;:&#1058;&#1077;&#1093;&#1085;&#1086;&#1083;&#1086;&#1075;&#1080;&#1080;_&#1074;&#1080;&#1088;&#1090;&#1091;&#1072;&#1083;&#1100;&#1085;&#1086;&#1081;_&#1080;_&#1076;&#1086;&#1087;&#1086;&#1083;&#1085;&#1077;&#1085;&#1085;&#1086;&#1081;_&#1088;&#1077;&#1072;&#1083;&#1100;&#1085;&#1086;&#1089;&#1090;&#1080;._&#1054;&#1073;&#1079;&#1086;&#1088;_TAdviser_202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rosstat.gov.ru/storage/mediabank/10_31-01-2024.html" TargetMode="External" /><Relationship Type="http://schemas.openxmlformats.org/officeDocument/2006/relationships/hyperlink" Id="rId60" Target="https://www.kommersant.ru/doc/6662008" TargetMode="External" /><Relationship Type="http://schemas.openxmlformats.org/officeDocument/2006/relationships/hyperlink" Id="rId25" Target="https://www.mordorintelligence.com/ru/industry-reports/virtual-reality-market" TargetMode="External" /><Relationship Type="http://schemas.openxmlformats.org/officeDocument/2006/relationships/hyperlink" Id="rId59" Target="https://www.tadviser.ru/index.php/&#1057;&#1090;&#1072;&#1090;&#1100;&#1103;:&#1056;&#1086;&#1089;&#1089;&#1080;&#1081;&#1089;&#1082;&#1080;&#1081;_&#1088;&#1099;&#1085;&#1086;&#1082;_&#1094;&#1080;&#1092;&#1088;&#1086;&#1074;&#1080;&#1079;&#1072;&#1094;&#1080;&#1080;_&#1058;&#1069;&#1050;._&#1054;&#1073;&#1079;&#1086;&#1088;_TAdviser_2023" TargetMode="External" /><Relationship Type="http://schemas.openxmlformats.org/officeDocument/2006/relationships/hyperlink" Id="rId23" Target="https://www.tadviser.ru/index.php/&#1057;&#1090;&#1072;&#1090;&#1100;&#1103;:&#1056;&#1099;&#1085;&#1086;&#1082;_&#1087;&#1088;&#1086;&#1084;&#1099;&#1096;&#1083;&#1077;&#1085;&#1085;&#1099;&#1093;_VR/AR-&#1088;&#1077;&#1096;&#1077;&#1085;&#1080;&#1081;_&#1074;_&#1056;&#1086;&#1089;&#1089;&#1080;&#1080;_(&#1080;&#1089;&#1089;&#1083;&#1077;&#1076;&#1086;&#1074;&#1072;&#1085;&#1080;&#1077;_TAdviser)" TargetMode="External" /><Relationship Type="http://schemas.openxmlformats.org/officeDocument/2006/relationships/hyperlink" Id="rId32" Target="https://www.tadviser.ru/index.php/&#1057;&#1090;&#1072;&#1090;&#1100;&#1103;:&#1056;&#1099;&#1085;&#1086;&#1082;_&#1091;&#1089;&#1090;&#1088;&#1086;&#1081;&#1089;&#1090;&#1074;_&#1074;&#1080;&#1088;&#1090;&#1091;&#1072;&#1083;&#1100;&#1085;&#1086;&#1081;_&#1080;_&#1076;&#1086;&#1087;&#1086;&#1083;&#1085;&#1077;&#1085;&#1085;&#1086;&#1081;_&#1088;&#1077;&#1072;&#1083;&#1100;&#1085;&#1086;&#1089;&#1090;&#1080;" TargetMode="External" /><Relationship Type="http://schemas.openxmlformats.org/officeDocument/2006/relationships/hyperlink" Id="rId27" Target="https://www.tadviser.ru/index.php/&#1057;&#1090;&#1072;&#1090;&#1100;&#1103;:&#1058;&#1077;&#1093;&#1085;&#1086;&#1083;&#1086;&#1075;&#1080;&#1080;_&#1074;&#1080;&#1088;&#1090;&#1091;&#1072;&#1083;&#1100;&#1085;&#1086;&#1081;_&#1080;_&#1076;&#1086;&#1087;&#1086;&#1083;&#1085;&#1077;&#1085;&#1085;&#1086;&#1081;_&#1088;&#1077;&#1072;&#1083;&#1100;&#1085;&#1086;&#1089;&#1090;&#1080;._&#1054;&#1073;&#1079;&#1086;&#1088;_TAdviser_202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2024-06-23T19:23:59Z</dcterms:created>
  <dcterms:modified xsi:type="dcterms:W3CDTF">2024-06-23T19:23:59Z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