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bookmarkStart w:name="УНИВЕРСИТЕТСКАЯ_БИБЛИОТЕКА_ТАУМАТУРГИИ" w:id="1"/>
      <w:r>
        <w:t xml:space="preserve">УНИВЕРСИТЕТСКАЯ БИБЛИОТЕКА ТАУМАТУРГИИ</w:t>
      </w:r>
      <w:bookmarkEnd w:id="1"/>
    </w:p>
    <w:p>
      <w:bookmarkStart w:name="УНИВЕРСИТЕТСКАЯ_БИБЛИОТЕКА_ТАУМАТУ_yawdy" w:id="1"/>
      <w:r>
        <w:t xml:space="preserve">УНИВЕРСИТЕТСКАЯ БИБЛИОТЕКА ТАУМАТУРГИИ</w:t>
      </w:r>
      <w:bookmarkEnd w:id="1"/>
    </w:p>
    <w:p>
      <w:pPr>
        <w:pStyle w:val="H2"/>
      </w:pPr>
      <w:bookmarkStart w:name="УНИВЕРСИТЕТСКАЯ_БИБЛИОТЕКА_ТАУМАТУ_kutls" w:id="1"/>
      <w:r>
        <w:t xml:space="preserve">КАФЕДРА ФУНДАМЕНТАЛЬНОЙ МАГИИ И ПРИКЛАДНОЙ ЭНЕРГЕТИКИ</w:t>
      </w:r>
      <w:bookmarkEnd w:id="1"/>
    </w:p>
    <w:p>
      <w:pPr>
        <w:pStyle w:val="H3"/>
      </w:pPr>
      <w:bookmarkStart w:name="УНИВЕРСИТЕТСКАЯ_БИБЛИОТЕКА_ТАУМАТУ_1edtb" w:id="1"/>
      <w:r>
        <w:t xml:space="preserve">ИМПЕРАТОРСКАЯ АКАДЕМИЯ МАГИИ И ЕСТЕСТВОЗНАНИЯ</w:t>
      </w:r>
      <w:bookmarkEnd w:id="1"/>
    </w:p>
    <w:p>
      <w:bookmarkStart w:name="УНИВЕРСИТЕТСКАЯ_БИБЛИОТЕКА_ТАУМАТУ_w348o" w:id="1"/>
      <w:r>
        <w:t xml:space="preserve">КУРС ЛЕКЦИЙ ПО ПРИКЛАДНОЙ МАГОЛОГИИ</w:t>
      </w:r>
      <w:bookmarkEnd w:id="1"/>
    </w:p>
    <w:p>
      <w:pPr>
        <w:pStyle w:val="H3"/>
      </w:pPr>
      <w:bookmarkStart w:name="УНИВЕРСИТЕТСКАЯ_БИБЛИОТЕКА_ТАУМАТУ_olqiq" w:id="1"/>
      <w:r>
        <w:t xml:space="preserve">ТОМ I: ТЕОРЕТИЧЕСКИЕ ОСНОВЫ, РАСЧЁТ ЗАКЛИНАНИЙ И ТЕХНИКА БЕЗОПАСНОСТИ</w:t>
      </w:r>
      <w:bookmarkEnd w:id="1"/>
    </w:p>
    <w:p>
      <w:pPr>
        <w:pStyle w:val="H4"/>
      </w:pPr>
      <w:bookmarkStart w:name="УНИВЕРСИТЕТСКАЯ_БИБЛИОТЕКА_ТАУМАТУ_z2rtm" w:id="1"/>
      <w:r>
        <w:t xml:space="preserve">ПОЛНАЯ АКАДЕМИЧЕСКАЯ ВЕРСИЯ (РЕДАКЦИЯ 2024 ГОДА)</w:t>
      </w:r>
      <w:bookmarkEnd w:id="1"/>
    </w:p>
    <w:p>
      <w:r>
        <w:rPr>
          <w:rStyle w:val="Strong"/>
        </w:rPr>
        <w:t xml:space="preserve">Гриф допуска:</w:t>
      </w:r>
      <w:r>
        <w:t xml:space="preserve"> Для студентов магических факультетов 3-го курса и выше, аспирантов, преподавателей кафедры тауматургии.</w:t>
      </w:r>
      <w:r>
        <w:br/>
      </w:r>
      <w:r>
        <w:rPr>
          <w:rStyle w:val="Strong"/>
        </w:rPr>
        <w:t xml:space="preserve">Статус:</w:t>
      </w:r>
      <w:r>
        <w:t xml:space="preserve"> Утверждено Учёным Советом Императорской Академии Магии. Протокол №452-Б от 12.09.2024.</w:t>
      </w:r>
      <w:r>
        <w:br/>
      </w:r>
      <w:r>
        <w:rPr>
          <w:rStyle w:val="Strong"/>
        </w:rPr>
        <w:t xml:space="preserve">Ответственные редакторы:</w:t>
      </w:r>
      <w:r>
        <w:t xml:space="preserve"> Архимаг Торрес (д.ф.-м.н., проф.), Профессор Квантовой Магии В. Смит (член-корр. АМН), Доктор Физико-Магических Наук А. Иванов.</w:t>
      </w:r>
      <w:r>
        <w:br/>
      </w:r>
      <w:r>
        <w:rPr>
          <w:rStyle w:val="Strong"/>
        </w:rPr>
        <w:t xml:space="preserve">Рецензенты:</w:t>
      </w:r>
      <w:r>
        <w:t xml:space="preserve"> Департамент магического контроля, Институт теоретической физики им. Ландау-Мага.</w:t>
      </w:r>
    </w:p>
    <w:p>
      <w:pPr>
        <w:pStyle w:val="HorizontalLine"/>
      </w:pPr>
    </w:p>
    <w:p>
      <w:pPr>
        <w:pStyle w:val="H2"/>
      </w:pPr>
      <w:bookmarkStart w:name="УНИВЕРСИТЕТСКАЯ_БИБЛИОТЕКА_ТАУМАТУ_cyrel" w:id="1"/>
      <w:r>
        <w:t xml:space="preserve">ОГЛАВЛЕНИЕ</w:t>
      </w:r>
      <w:bookmarkEnd w:id="1"/>
    </w:p>
    <w:p>
      <w:r>
        <w:rPr>
          <w:rStyle w:val="Strong"/>
        </w:rPr>
        <w:t xml:space="preserve">ПРЕДИСЛОВИЕ ОТ РЕДАКЦИОННОЙ КОЛЛЕГИИ</w:t>
      </w:r>
      <w:r>
        <w:br/>
      </w:r>
      <w:r>
        <w:rPr>
          <w:rStyle w:val="Strong"/>
        </w:rPr>
        <w:t xml:space="preserve">ВВЕДЕНИЕ В МАГОЛОГИЮ: ОТ МИФА К НАУКЕ</w:t>
      </w:r>
    </w:p>
    <w:p>
      <w:r>
        <w:rPr>
          <w:rStyle w:val="Strong"/>
        </w:rPr>
        <w:t xml:space="preserve">РАЗДЕЛ I. ОНТОЛОГИЯ И ФИЗИКА МАГИЧЕСКОГО ПОЛЯ</w:t>
      </w:r>
    </w:p>
    <w:p>
      <w:pPr>
        <w:pStyle w:val="ListParagraph"/>
        <w:numPr>
          <w:ilvl w:val="0"/>
          <w:numId w:val="2"/>
        </w:numPr>
      </w:pPr>
      <w:r>
        <w:t xml:space="preserve">Глава 1. Природа Магического Поля (Эфир)</w:t>
      </w:r>
    </w:p>
    <w:p>
      <w:pPr>
        <w:pStyle w:val="ListParagraph"/>
        <w:numPr>
          <w:ilvl w:val="1"/>
          <w:numId w:val="2"/>
        </w:numPr>
        <w:ind/>
      </w:pPr>
      <w:r>
        <w:t xml:space="preserve">1.1. Определение и свойства всеобъемлющего поля</w:t>
      </w:r>
    </w:p>
    <w:p>
      <w:pPr>
        <w:pStyle w:val="ListParagraph"/>
        <w:numPr>
          <w:ilvl w:val="1"/>
          <w:numId w:val="2"/>
        </w:numPr>
        <w:ind/>
      </w:pPr>
      <w:r>
        <w:t xml:space="preserve">1.2. История изучения магического фона: от жезлов до этерографов</w:t>
      </w:r>
    </w:p>
    <w:p>
      <w:pPr>
        <w:pStyle w:val="ListParagraph"/>
        <w:numPr>
          <w:ilvl w:val="1"/>
          <w:numId w:val="2"/>
        </w:numPr>
        <w:ind/>
      </w:pPr>
      <w:r>
        <w:t xml:space="preserve">1.3. Взаимодействие поля с барионной материей</w:t>
      </w:r>
    </w:p>
    <w:p>
      <w:pPr>
        <w:pStyle w:val="ListParagraph"/>
        <w:numPr>
          <w:ilvl w:val="1"/>
          <w:numId w:val="2"/>
        </w:numPr>
        <w:ind/>
      </w:pPr>
      <w:r>
        <w:t xml:space="preserve">1.4. Лабораторная работа №1: Измерение фоновой плотности и суточных вариаций</w:t>
      </w:r>
    </w:p>
    <w:p>
      <w:pPr>
        <w:pStyle w:val="ListParagraph"/>
        <w:numPr>
          <w:ilvl w:val="0"/>
          <w:numId w:val="2"/>
        </w:numPr>
      </w:pPr>
      <w:r>
        <w:t xml:space="preserve">Глава 2. Метафизика Разумного Существа (Антропология Магии)</w:t>
      </w:r>
    </w:p>
    <w:p>
      <w:pPr>
        <w:pStyle w:val="ListParagraph"/>
        <w:numPr>
          <w:ilvl w:val="1"/>
          <w:numId w:val="2"/>
        </w:numPr>
        <w:ind/>
      </w:pPr>
      <w:r>
        <w:t xml:space="preserve">2.1. Душа как автоволновая структура: математическая модель солитона</w:t>
      </w:r>
    </w:p>
    <w:p>
      <w:pPr>
        <w:pStyle w:val="ListParagraph"/>
        <w:numPr>
          <w:ilvl w:val="1"/>
          <w:numId w:val="2"/>
        </w:numPr>
        <w:ind/>
      </w:pPr>
      <w:r>
        <w:t xml:space="preserve">2.2. Мозг как стабилизатор души: нейрофизиология и опыт Хорунжего</w:t>
      </w:r>
    </w:p>
    <w:p>
      <w:pPr>
        <w:pStyle w:val="ListParagraph"/>
        <w:numPr>
          <w:ilvl w:val="1"/>
          <w:numId w:val="2"/>
        </w:numPr>
        <w:ind/>
      </w:pPr>
      <w:r>
        <w:t xml:space="preserve">2.3. Механизм генерации маны: биохимия нейронов и цикл АТФ-Мана</w:t>
      </w:r>
    </w:p>
    <w:p>
      <w:pPr>
        <w:pStyle w:val="ListParagraph"/>
        <w:numPr>
          <w:ilvl w:val="1"/>
          <w:numId w:val="2"/>
        </w:numPr>
        <w:ind/>
      </w:pPr>
      <w:r>
        <w:t xml:space="preserve">2.4. Феномен смерти и дезинтеграции души (танатология)</w:t>
      </w:r>
    </w:p>
    <w:p>
      <w:pPr>
        <w:pStyle w:val="ListParagraph"/>
        <w:numPr>
          <w:ilvl w:val="1"/>
          <w:numId w:val="2"/>
        </w:numPr>
        <w:ind/>
      </w:pPr>
      <w:r>
        <w:t xml:space="preserve">2.5. Исключения: Боги, Высшие Сущности и Искусственный Интеллект</w:t>
      </w:r>
    </w:p>
    <w:p>
      <w:pPr>
        <w:pStyle w:val="ListParagraph"/>
        <w:numPr>
          <w:ilvl w:val="1"/>
          <w:numId w:val="2"/>
        </w:numPr>
        <w:ind/>
      </w:pPr>
      <w:r>
        <w:t xml:space="preserve">2.6. Лабораторная работа №2: Регистрация автоволновых колебаний (ЭЭГ-Эфир)</w:t>
      </w:r>
    </w:p>
    <w:p>
      <w:pPr>
        <w:pStyle w:val="ListParagraph"/>
        <w:numPr>
          <w:ilvl w:val="1"/>
          <w:numId w:val="2"/>
        </w:numPr>
        <w:ind/>
      </w:pPr>
      <w:r>
        <w:t xml:space="preserve">2.7. Генетическая предрасположенность: локус MAG-1 и эпигенетика</w:t>
      </w:r>
    </w:p>
    <w:p>
      <w:pPr>
        <w:pStyle w:val="ListParagraph"/>
        <w:numPr>
          <w:ilvl w:val="0"/>
          <w:numId w:val="2"/>
        </w:numPr>
      </w:pPr>
      <w:r>
        <w:t xml:space="preserve">Глава 3. Пространственная Механика Каналов</w:t>
      </w:r>
    </w:p>
    <w:p>
      <w:pPr>
        <w:pStyle w:val="ListParagraph"/>
        <w:numPr>
          <w:ilvl w:val="1"/>
          <w:numId w:val="2"/>
        </w:numPr>
        <w:ind/>
      </w:pPr>
      <w:r>
        <w:t xml:space="preserve">3.1. Физика виртуальных частиц поля (магоны)</w:t>
      </w:r>
    </w:p>
    <w:p>
      <w:pPr>
        <w:pStyle w:val="ListParagraph"/>
        <w:numPr>
          <w:ilvl w:val="1"/>
          <w:numId w:val="2"/>
        </w:numPr>
        <w:ind/>
      </w:pPr>
      <w:r>
        <w:t xml:space="preserve">3.2. Вывод закона четвёртой степени расстояния (R⁴) — полное математическое доказательство</w:t>
      </w:r>
    </w:p>
    <w:p>
      <w:pPr>
        <w:pStyle w:val="ListParagraph"/>
        <w:numPr>
          <w:ilvl w:val="1"/>
          <w:numId w:val="2"/>
        </w:numPr>
        <w:ind/>
      </w:pPr>
      <w:r>
        <w:t xml:space="preserve">3.3. Синхронизация фаз, когерентность и потери энергии</w:t>
      </w:r>
    </w:p>
    <w:p>
      <w:pPr>
        <w:pStyle w:val="ListParagraph"/>
        <w:numPr>
          <w:ilvl w:val="1"/>
          <w:numId w:val="2"/>
        </w:numPr>
        <w:ind/>
      </w:pPr>
      <w:r>
        <w:t xml:space="preserve">3.4. Детектирование и визуализация каналов (спектрография)</w:t>
      </w:r>
    </w:p>
    <w:p>
      <w:pPr>
        <w:pStyle w:val="ListParagraph"/>
        <w:numPr>
          <w:ilvl w:val="1"/>
          <w:numId w:val="2"/>
        </w:numPr>
        <w:ind/>
      </w:pPr>
      <w:r>
        <w:t xml:space="preserve">3.5. Влияние среды на проницаемость канала (диэлектрическая проницаемость эфира)</w:t>
      </w:r>
    </w:p>
    <w:p>
      <w:pPr>
        <w:pStyle w:val="ListParagraph"/>
        <w:numPr>
          <w:ilvl w:val="1"/>
          <w:numId w:val="2"/>
        </w:numPr>
        <w:ind/>
      </w:pPr>
      <w:r>
        <w:t xml:space="preserve">3.6. Исторический эксперимент: Опыт Ван дер Магнуса (1883)</w:t>
      </w:r>
    </w:p>
    <w:p>
      <w:pPr>
        <w:pStyle w:val="ListParagraph"/>
        <w:numPr>
          <w:ilvl w:val="1"/>
          <w:numId w:val="2"/>
        </w:numPr>
        <w:ind/>
      </w:pPr>
      <w:r>
        <w:t xml:space="preserve">3.7. Магические аномалии: зоны силы, мёртвые земли и гравитационные линзы</w:t>
      </w:r>
    </w:p>
    <w:p>
      <w:r>
        <w:rPr>
          <w:rStyle w:val="Strong"/>
        </w:rPr>
        <w:t xml:space="preserve">РАЗДЕЛ II. СИСТЕМА МЕТРОЛОГИИ И КОНСТАНТЫ</w:t>
      </w:r>
    </w:p>
    <w:p>
      <w:pPr>
        <w:pStyle w:val="ListParagraph"/>
        <w:numPr>
          <w:ilvl w:val="0"/>
          <w:numId w:val="2"/>
        </w:numPr>
      </w:pPr>
      <w:r>
        <w:t xml:space="preserve">Глава 4. Система Магических Единиц (СМЕ)</w:t>
      </w:r>
    </w:p>
    <w:p>
      <w:pPr>
        <w:pStyle w:val="ListParagraph"/>
        <w:numPr>
          <w:ilvl w:val="1"/>
          <w:numId w:val="2"/>
        </w:numPr>
        <w:ind/>
      </w:pPr>
      <w:r>
        <w:t xml:space="preserve">4.1. Базовые масштабы системы и связь с СИ</w:t>
      </w:r>
    </w:p>
    <w:p>
      <w:pPr>
        <w:pStyle w:val="ListParagraph"/>
        <w:numPr>
          <w:ilvl w:val="1"/>
          <w:numId w:val="2"/>
        </w:numPr>
        <w:ind/>
      </w:pPr>
      <w:r>
        <w:t xml:space="preserve">4.2. Физические константы среды (стандартные условия)</w:t>
      </w:r>
    </w:p>
    <w:p>
      <w:pPr>
        <w:pStyle w:val="ListParagraph"/>
        <w:numPr>
          <w:ilvl w:val="1"/>
          <w:numId w:val="2"/>
        </w:numPr>
        <w:ind/>
      </w:pPr>
      <w:r>
        <w:t xml:space="preserve">4.3. Таблицы конвертации единиц (старинные и современные)</w:t>
      </w:r>
    </w:p>
    <w:p>
      <w:pPr>
        <w:pStyle w:val="ListParagraph"/>
        <w:numPr>
          <w:ilvl w:val="1"/>
          <w:numId w:val="2"/>
        </w:numPr>
        <w:ind/>
      </w:pPr>
      <w:r>
        <w:t xml:space="preserve">4.4. Теория погрешностей в магологии</w:t>
      </w:r>
    </w:p>
    <w:p>
      <w:pPr>
        <w:pStyle w:val="ListParagraph"/>
        <w:numPr>
          <w:ilvl w:val="1"/>
          <w:numId w:val="2"/>
        </w:numPr>
        <w:ind/>
      </w:pPr>
      <w:r>
        <w:t xml:space="preserve">4.5. Лабораторная работа №3: Калибровка магического измерителя (этерографа)</w:t>
      </w:r>
    </w:p>
    <w:p>
      <w:pPr>
        <w:pStyle w:val="ListParagraph"/>
        <w:numPr>
          <w:ilvl w:val="0"/>
          <w:numId w:val="2"/>
        </w:numPr>
      </w:pPr>
      <w:r>
        <w:t xml:space="preserve">Глава 5. Элементальные Базисы</w:t>
      </w:r>
    </w:p>
    <w:p>
      <w:pPr>
        <w:pStyle w:val="ListParagraph"/>
        <w:numPr>
          <w:ilvl w:val="1"/>
          <w:numId w:val="2"/>
        </w:numPr>
        <w:ind/>
      </w:pPr>
      <w:r>
        <w:t xml:space="preserve">5.1. Классификация базисов: вещество, энергия, информация</w:t>
      </w:r>
    </w:p>
    <w:p>
      <w:pPr>
        <w:pStyle w:val="ListParagraph"/>
        <w:numPr>
          <w:ilvl w:val="1"/>
          <w:numId w:val="2"/>
        </w:numPr>
        <w:ind/>
      </w:pPr>
      <w:r>
        <w:t xml:space="preserve">5.2. Термодинамика газовых базисов (уравнение состояния)</w:t>
      </w:r>
    </w:p>
    <w:p>
      <w:pPr>
        <w:pStyle w:val="ListParagraph"/>
        <w:numPr>
          <w:ilvl w:val="1"/>
          <w:numId w:val="2"/>
        </w:numPr>
        <w:ind/>
      </w:pPr>
      <w:r>
        <w:t xml:space="preserve">5.3. Особенности энергетических базисов (квантование)</w:t>
      </w:r>
    </w:p>
    <w:p>
      <w:pPr>
        <w:pStyle w:val="ListParagraph"/>
        <w:numPr>
          <w:ilvl w:val="1"/>
          <w:numId w:val="2"/>
        </w:numPr>
        <w:ind/>
      </w:pPr>
      <w:r>
        <w:t xml:space="preserve">5.4. Подробная таблица свойств базисов с историей открытия и химическим аналогом</w:t>
      </w:r>
    </w:p>
    <w:p>
      <w:pPr>
        <w:pStyle w:val="ListParagraph"/>
        <w:numPr>
          <w:ilvl w:val="1"/>
          <w:numId w:val="2"/>
        </w:numPr>
        <w:ind/>
      </w:pPr>
      <w:r>
        <w:t xml:space="preserve">5.5. Алгоритм выбора базиса для конкретной тактической задачи</w:t>
      </w:r>
    </w:p>
    <w:p>
      <w:pPr>
        <w:pStyle w:val="ListParagraph"/>
        <w:numPr>
          <w:ilvl w:val="1"/>
          <w:numId w:val="2"/>
        </w:numPr>
        <w:ind/>
      </w:pPr>
      <w:r>
        <w:t xml:space="preserve">5.6. Лабораторная работа №4: Синтез элементаля Воздуха и измерение Kb</w:t>
      </w:r>
    </w:p>
    <w:p>
      <w:pPr>
        <w:pStyle w:val="ListParagraph"/>
        <w:numPr>
          <w:ilvl w:val="1"/>
          <w:numId w:val="2"/>
        </w:numPr>
        <w:ind/>
      </w:pPr>
      <w:r>
        <w:t xml:space="preserve">5.7. Экзотические базисы: Время, Кровь, Вакуум, Антиматерия</w:t>
      </w:r>
    </w:p>
    <w:p>
      <w:pPr>
        <w:pStyle w:val="ListParagraph"/>
        <w:numPr>
          <w:ilvl w:val="0"/>
          <w:numId w:val="2"/>
        </w:numPr>
      </w:pPr>
      <w:r>
        <w:t xml:space="preserve">Глава 6. Геометрическая Стабилизация</w:t>
      </w:r>
    </w:p>
    <w:p>
      <w:pPr>
        <w:pStyle w:val="ListParagraph"/>
        <w:numPr>
          <w:ilvl w:val="1"/>
          <w:numId w:val="2"/>
        </w:numPr>
        <w:ind/>
      </w:pPr>
      <w:r>
        <w:t xml:space="preserve">6.1. Понятие формы в магии: топология заклинания</w:t>
      </w:r>
    </w:p>
    <w:p>
      <w:pPr>
        <w:pStyle w:val="ListParagraph"/>
        <w:numPr>
          <w:ilvl w:val="1"/>
          <w:numId w:val="2"/>
        </w:numPr>
        <w:ind/>
      </w:pPr>
      <w:r>
        <w:t xml:space="preserve">6.2. Коэффициенты устойчивости фигур: выводы из вариационного принципа</w:t>
      </w:r>
    </w:p>
    <w:p>
      <w:pPr>
        <w:pStyle w:val="ListParagraph"/>
        <w:numPr>
          <w:ilvl w:val="1"/>
          <w:numId w:val="2"/>
        </w:numPr>
        <w:ind/>
      </w:pPr>
      <w:r>
        <w:t xml:space="preserve">6.3. Сравнительный анализ форм (сфера, куб, тор, фракталы)</w:t>
      </w:r>
    </w:p>
    <w:p>
      <w:pPr>
        <w:pStyle w:val="ListParagraph"/>
        <w:numPr>
          <w:ilvl w:val="1"/>
          <w:numId w:val="2"/>
        </w:numPr>
        <w:ind/>
      </w:pPr>
      <w:r>
        <w:t xml:space="preserve">6.4. Сложные составные фигуры и аддитивность коэффициентов</w:t>
      </w:r>
    </w:p>
    <w:p>
      <w:pPr>
        <w:pStyle w:val="ListParagraph"/>
        <w:numPr>
          <w:ilvl w:val="1"/>
          <w:numId w:val="2"/>
        </w:numPr>
        <w:ind/>
      </w:pPr>
      <w:r>
        <w:t xml:space="preserve">6.5. Эксперимент: Определение коэффициента устойчивости тора методом резонанса</w:t>
      </w:r>
    </w:p>
    <w:p>
      <w:pPr>
        <w:pStyle w:val="ListParagraph"/>
        <w:numPr>
          <w:ilvl w:val="1"/>
          <w:numId w:val="2"/>
        </w:numPr>
        <w:ind/>
      </w:pPr>
      <w:r>
        <w:t xml:space="preserve">6.6. Динамические формы и морфинг: управление топологией в реальном времени</w:t>
      </w:r>
    </w:p>
    <w:p>
      <w:r>
        <w:rPr>
          <w:rStyle w:val="Strong"/>
        </w:rPr>
        <w:t xml:space="preserve">РАЗДЕЛ III. УНИВЕРСАЛЬНОЕ УРАВНЕНИЕ МАНЫ</w:t>
      </w:r>
    </w:p>
    <w:p>
      <w:pPr>
        <w:pStyle w:val="ListParagraph"/>
        <w:numPr>
          <w:ilvl w:val="0"/>
          <w:numId w:val="2"/>
        </w:numPr>
      </w:pPr>
      <w:r>
        <w:t xml:space="preserve">Глава 7. Структура Мультипликативной Формулы</w:t>
      </w:r>
    </w:p>
    <w:p>
      <w:pPr>
        <w:pStyle w:val="ListParagraph"/>
        <w:numPr>
          <w:ilvl w:val="1"/>
          <w:numId w:val="2"/>
        </w:numPr>
        <w:ind/>
      </w:pPr>
      <w:r>
        <w:t xml:space="preserve">7.1. Общий вид всех формул: аксиоматика</w:t>
      </w:r>
    </w:p>
    <w:p>
      <w:pPr>
        <w:pStyle w:val="ListParagraph"/>
        <w:numPr>
          <w:ilvl w:val="1"/>
          <w:numId w:val="2"/>
        </w:numPr>
        <w:ind/>
      </w:pPr>
      <w:r>
        <w:t xml:space="preserve">7.2. Анализ множителя расстояния (геометрия канала)</w:t>
      </w:r>
    </w:p>
    <w:p>
      <w:pPr>
        <w:pStyle w:val="ListParagraph"/>
        <w:numPr>
          <w:ilvl w:val="1"/>
          <w:numId w:val="2"/>
        </w:numPr>
        <w:ind/>
      </w:pPr>
      <w:r>
        <w:t xml:space="preserve">7.3. Анализ множителя времени (инерция поля)</w:t>
      </w:r>
    </w:p>
    <w:p>
      <w:pPr>
        <w:pStyle w:val="ListParagraph"/>
        <w:numPr>
          <w:ilvl w:val="1"/>
          <w:numId w:val="2"/>
        </w:numPr>
        <w:ind/>
      </w:pPr>
      <w:r>
        <w:t xml:space="preserve">7.4. Энергетическое ядро формулы (масса, импульс, заряд)</w:t>
      </w:r>
    </w:p>
    <w:p>
      <w:pPr>
        <w:pStyle w:val="ListParagraph"/>
        <w:numPr>
          <w:ilvl w:val="1"/>
          <w:numId w:val="2"/>
        </w:numPr>
        <w:ind/>
      </w:pPr>
      <w:r>
        <w:t xml:space="preserve">7.5. Примеры подстановки значений с разбором размерностей</w:t>
      </w:r>
    </w:p>
    <w:p>
      <w:pPr>
        <w:pStyle w:val="ListParagraph"/>
        <w:numPr>
          <w:ilvl w:val="1"/>
          <w:numId w:val="2"/>
        </w:numPr>
        <w:ind/>
      </w:pPr>
      <w:r>
        <w:t xml:space="preserve">7.6. Лабораторная работа №5: Проверка мультипликативности на базовом снаряде</w:t>
      </w:r>
    </w:p>
    <w:p>
      <w:pPr>
        <w:pStyle w:val="ListParagraph"/>
        <w:numPr>
          <w:ilvl w:val="1"/>
          <w:numId w:val="2"/>
        </w:numPr>
        <w:ind/>
      </w:pPr>
      <w:r>
        <w:t xml:space="preserve">7.7. Вывод универсального уравнения из принципа наименьшего действия (Лагранжиан магии)</w:t>
      </w:r>
    </w:p>
    <w:p>
      <w:r>
        <w:rPr>
          <w:rStyle w:val="Strong"/>
        </w:rPr>
        <w:t xml:space="preserve">РАЗДЕЛ IV. ПРАКТИЧЕСКАЯ МАГИЯ: ФОРМУЛЫ ЗАКЛИНАНИЙ</w:t>
      </w:r>
    </w:p>
    <w:p>
      <w:pPr>
        <w:pStyle w:val="ListParagraph"/>
        <w:numPr>
          <w:ilvl w:val="0"/>
          <w:numId w:val="2"/>
        </w:numPr>
      </w:pPr>
      <w:r>
        <w:t xml:space="preserve">Глава 8. Кинетическая и Ударная Магия</w:t>
      </w:r>
    </w:p>
    <w:p>
      <w:pPr>
        <w:pStyle w:val="ListParagraph"/>
        <w:numPr>
          <w:ilvl w:val="1"/>
          <w:numId w:val="2"/>
        </w:numPr>
        <w:ind/>
      </w:pPr>
      <w:r>
        <w:t xml:space="preserve">8.1. Базовый снаряд (Формула 7.1): баллистика</w:t>
      </w:r>
    </w:p>
    <w:p>
      <w:pPr>
        <w:pStyle w:val="ListParagraph"/>
        <w:numPr>
          <w:ilvl w:val="1"/>
          <w:numId w:val="2"/>
        </w:numPr>
        <w:ind/>
      </w:pPr>
      <w:r>
        <w:t xml:space="preserve">8.2. Взрыв (Формула 7.2): гидродинамика удара</w:t>
      </w:r>
    </w:p>
    <w:p>
      <w:pPr>
        <w:pStyle w:val="ListParagraph"/>
        <w:numPr>
          <w:ilvl w:val="1"/>
          <w:numId w:val="2"/>
        </w:numPr>
        <w:ind/>
      </w:pPr>
      <w:r>
        <w:t xml:space="preserve">8.3. Снаряд с самонаводкой (Формула 7.10): кибернетика</w:t>
      </w:r>
    </w:p>
    <w:p>
      <w:pPr>
        <w:pStyle w:val="ListParagraph"/>
        <w:numPr>
          <w:ilvl w:val="1"/>
          <w:numId w:val="2"/>
        </w:numPr>
        <w:ind/>
      </w:pPr>
      <w:r>
        <w:t xml:space="preserve">8.4. Тактика применения кинетической магии в бою</w:t>
      </w:r>
    </w:p>
    <w:p>
      <w:pPr>
        <w:pStyle w:val="ListParagraph"/>
        <w:numPr>
          <w:ilvl w:val="1"/>
          <w:numId w:val="2"/>
        </w:numPr>
        <w:ind/>
      </w:pPr>
      <w:r>
        <w:t xml:space="preserve">8.5. Исторический опыт: создание первого кинетического снаряда (маг Аристарх)</w:t>
      </w:r>
    </w:p>
    <w:p>
      <w:pPr>
        <w:pStyle w:val="ListParagraph"/>
        <w:numPr>
          <w:ilvl w:val="0"/>
          <w:numId w:val="2"/>
        </w:numPr>
      </w:pPr>
      <w:r>
        <w:t xml:space="preserve">Глава 9. Конструирование Среды</w:t>
      </w:r>
    </w:p>
    <w:p>
      <w:pPr>
        <w:pStyle w:val="ListParagraph"/>
        <w:numPr>
          <w:ilvl w:val="1"/>
          <w:numId w:val="2"/>
        </w:numPr>
        <w:ind/>
      </w:pPr>
      <w:r>
        <w:t xml:space="preserve">9.1. Стена (Формула 7.3): статика сооружений</w:t>
      </w:r>
    </w:p>
    <w:p>
      <w:pPr>
        <w:pStyle w:val="ListParagraph"/>
        <w:numPr>
          <w:ilvl w:val="1"/>
          <w:numId w:val="2"/>
        </w:numPr>
        <w:ind/>
      </w:pPr>
      <w:r>
        <w:t xml:space="preserve">9.2. Поток (Формула 7.4): динамика жидкостей</w:t>
      </w:r>
    </w:p>
    <w:p>
      <w:pPr>
        <w:pStyle w:val="ListParagraph"/>
        <w:numPr>
          <w:ilvl w:val="1"/>
          <w:numId w:val="2"/>
        </w:numPr>
        <w:ind/>
      </w:pPr>
      <w:r>
        <w:t xml:space="preserve">9.3. Ядовитое облако (Формула 7.7): диффузия газов</w:t>
      </w:r>
    </w:p>
    <w:p>
      <w:pPr>
        <w:pStyle w:val="ListParagraph"/>
        <w:numPr>
          <w:ilvl w:val="1"/>
          <w:numId w:val="2"/>
        </w:numPr>
        <w:ind/>
      </w:pPr>
      <w:r>
        <w:t xml:space="preserve">9.4. Пар (Формула 7.8): фазовые переходы</w:t>
      </w:r>
    </w:p>
    <w:p>
      <w:pPr>
        <w:pStyle w:val="ListParagraph"/>
        <w:numPr>
          <w:ilvl w:val="1"/>
          <w:numId w:val="2"/>
        </w:numPr>
        <w:ind/>
      </w:pPr>
      <w:r>
        <w:t xml:space="preserve">9.5. Инженерное применение конструктов в строительстве</w:t>
      </w:r>
    </w:p>
    <w:p>
      <w:pPr>
        <w:pStyle w:val="ListParagraph"/>
        <w:numPr>
          <w:ilvl w:val="1"/>
          <w:numId w:val="2"/>
        </w:numPr>
        <w:ind/>
      </w:pPr>
      <w:r>
        <w:t xml:space="preserve">9.6. Лабораторная работа №6: Создание водяной стены и измерение прочности</w:t>
      </w:r>
    </w:p>
    <w:p>
      <w:pPr>
        <w:pStyle w:val="ListParagraph"/>
        <w:numPr>
          <w:ilvl w:val="0"/>
          <w:numId w:val="2"/>
        </w:numPr>
      </w:pPr>
      <w:r>
        <w:t xml:space="preserve">Глава 10. Тонкие Материи и Псионика</w:t>
      </w:r>
    </w:p>
    <w:p>
      <w:pPr>
        <w:pStyle w:val="ListParagraph"/>
        <w:numPr>
          <w:ilvl w:val="1"/>
          <w:numId w:val="2"/>
        </w:numPr>
        <w:ind/>
      </w:pPr>
      <w:r>
        <w:t xml:space="preserve">10.1. Защитное поле (Формула 7.5): экранирование</w:t>
      </w:r>
    </w:p>
    <w:p>
      <w:pPr>
        <w:pStyle w:val="ListParagraph"/>
        <w:numPr>
          <w:ilvl w:val="1"/>
          <w:numId w:val="2"/>
        </w:numPr>
        <w:ind/>
      </w:pPr>
      <w:r>
        <w:t xml:space="preserve">10.2. Чтение мыслей (Формула 7.9): интерференция волн сознания</w:t>
      </w:r>
    </w:p>
    <w:p>
      <w:pPr>
        <w:pStyle w:val="ListParagraph"/>
        <w:numPr>
          <w:ilvl w:val="1"/>
          <w:numId w:val="2"/>
        </w:numPr>
        <w:ind/>
      </w:pPr>
      <w:r>
        <w:t xml:space="preserve">10.3. Разрыв души (Формула 7.6): деструктивное вмешательство</w:t>
      </w:r>
    </w:p>
    <w:p>
      <w:pPr>
        <w:pStyle w:val="ListParagraph"/>
        <w:numPr>
          <w:ilvl w:val="1"/>
          <w:numId w:val="2"/>
        </w:numPr>
        <w:ind/>
      </w:pPr>
      <w:r>
        <w:t xml:space="preserve">10.4. Звук из точки (Формула 7.11): акустика</w:t>
      </w:r>
    </w:p>
    <w:p>
      <w:pPr>
        <w:pStyle w:val="ListParagraph"/>
        <w:numPr>
          <w:ilvl w:val="1"/>
          <w:numId w:val="2"/>
        </w:numPr>
        <w:ind/>
      </w:pPr>
      <w:r>
        <w:t xml:space="preserve">10.5. Этические нормы ментальной магии и законодательство</w:t>
      </w:r>
    </w:p>
    <w:p>
      <w:pPr>
        <w:pStyle w:val="ListParagraph"/>
        <w:numPr>
          <w:ilvl w:val="1"/>
          <w:numId w:val="2"/>
        </w:numPr>
        <w:ind/>
      </w:pPr>
      <w:r>
        <w:t xml:space="preserve">10.6. Исторический судебный процесс над магом-менталистом (Дело Кейса)</w:t>
      </w:r>
    </w:p>
    <w:p>
      <w:pPr>
        <w:pStyle w:val="ListParagraph"/>
        <w:numPr>
          <w:ilvl w:val="1"/>
          <w:numId w:val="2"/>
        </w:numPr>
        <w:ind/>
      </w:pPr>
      <w:r>
        <w:t xml:space="preserve">10.7. Лечебная магия: регенерация тканей (Формула 10.1)</w:t>
      </w:r>
    </w:p>
    <w:p>
      <w:pPr>
        <w:pStyle w:val="ListParagraph"/>
        <w:numPr>
          <w:ilvl w:val="0"/>
          <w:numId w:val="2"/>
        </w:numPr>
      </w:pPr>
      <w:r>
        <w:t xml:space="preserve">Глава 11. Электромантия</w:t>
      </w:r>
    </w:p>
    <w:p>
      <w:pPr>
        <w:pStyle w:val="ListParagraph"/>
        <w:numPr>
          <w:ilvl w:val="1"/>
          <w:numId w:val="2"/>
        </w:numPr>
        <w:ind/>
      </w:pPr>
      <w:r>
        <w:t xml:space="preserve">11.1. Физика магического разряда: уравнения Максвелла-Торреса</w:t>
      </w:r>
    </w:p>
    <w:p>
      <w:pPr>
        <w:pStyle w:val="ListParagraph"/>
        <w:numPr>
          <w:ilvl w:val="1"/>
          <w:numId w:val="2"/>
        </w:numPr>
        <w:ind/>
      </w:pPr>
      <w:r>
        <w:t xml:space="preserve">11.2. Молния-разряд (Формула 8.1): пробой диэлектрика</w:t>
      </w:r>
    </w:p>
    <w:p>
      <w:pPr>
        <w:pStyle w:val="ListParagraph"/>
        <w:numPr>
          <w:ilvl w:val="1"/>
          <w:numId w:val="2"/>
        </w:numPr>
        <w:ind/>
      </w:pPr>
      <w:r>
        <w:t xml:space="preserve">11.3. Цепная молния (Формула 8.2): последовательные каналы</w:t>
      </w:r>
    </w:p>
    <w:p>
      <w:pPr>
        <w:pStyle w:val="ListParagraph"/>
        <w:numPr>
          <w:ilvl w:val="1"/>
          <w:numId w:val="2"/>
        </w:numPr>
        <w:ind/>
      </w:pPr>
      <w:r>
        <w:t xml:space="preserve">11.4. Электрическое поле (Формула 8.3): электростатика</w:t>
      </w:r>
    </w:p>
    <w:p>
      <w:pPr>
        <w:pStyle w:val="ListParagraph"/>
        <w:numPr>
          <w:ilvl w:val="1"/>
          <w:numId w:val="2"/>
        </w:numPr>
        <w:ind/>
      </w:pPr>
      <w:r>
        <w:t xml:space="preserve">11.5. Техника безопасности при работе с высоким напряжением</w:t>
      </w:r>
    </w:p>
    <w:p>
      <w:pPr>
        <w:pStyle w:val="ListParagraph"/>
        <w:numPr>
          <w:ilvl w:val="1"/>
          <w:numId w:val="2"/>
        </w:numPr>
        <w:ind/>
      </w:pPr>
      <w:r>
        <w:t xml:space="preserve">11.6. Лабораторная работа №7: Генерация управляемой молнии</w:t>
      </w:r>
    </w:p>
    <w:p>
      <w:pPr>
        <w:pStyle w:val="ListParagraph"/>
        <w:numPr>
          <w:ilvl w:val="0"/>
          <w:numId w:val="2"/>
        </w:numPr>
      </w:pPr>
      <w:r>
        <w:t xml:space="preserve">Глава 12. Термомагия и Криомантия</w:t>
      </w:r>
    </w:p>
    <w:p>
      <w:pPr>
        <w:pStyle w:val="ListParagraph"/>
        <w:numPr>
          <w:ilvl w:val="1"/>
          <w:numId w:val="2"/>
        </w:numPr>
        <w:ind/>
      </w:pPr>
      <w:r>
        <w:t xml:space="preserve">12.1. Уравнение теплопереноса в магическом поле</w:t>
      </w:r>
    </w:p>
    <w:p>
      <w:pPr>
        <w:pStyle w:val="ListParagraph"/>
        <w:numPr>
          <w:ilvl w:val="1"/>
          <w:numId w:val="2"/>
        </w:numPr>
        <w:ind/>
      </w:pPr>
      <w:r>
        <w:t xml:space="preserve">12.2. Луч тепла (Формула 12.1): инфракрасное излучение</w:t>
      </w:r>
    </w:p>
    <w:p>
      <w:pPr>
        <w:pStyle w:val="ListParagraph"/>
        <w:numPr>
          <w:ilvl w:val="1"/>
          <w:numId w:val="2"/>
        </w:numPr>
        <w:ind/>
      </w:pPr>
      <w:r>
        <w:t xml:space="preserve">12.3. Мгновенное замораживание (Формула 12.2): отвод энтропии</w:t>
      </w:r>
    </w:p>
    <w:p>
      <w:pPr>
        <w:pStyle w:val="ListParagraph"/>
        <w:numPr>
          <w:ilvl w:val="1"/>
          <w:numId w:val="2"/>
        </w:numPr>
        <w:ind/>
      </w:pPr>
      <w:r>
        <w:t xml:space="preserve">12.4. Лабораторная работа №8: Измерение эффективности теплового луча</w:t>
      </w:r>
    </w:p>
    <w:p>
      <w:pPr>
        <w:pStyle w:val="ListParagraph"/>
        <w:numPr>
          <w:ilvl w:val="0"/>
          <w:numId w:val="2"/>
        </w:numPr>
      </w:pPr>
      <w:r>
        <w:t xml:space="preserve">Глава 13. Светомагия и Иллюзии</w:t>
      </w:r>
    </w:p>
    <w:p>
      <w:pPr>
        <w:pStyle w:val="ListParagraph"/>
        <w:numPr>
          <w:ilvl w:val="1"/>
          <w:numId w:val="2"/>
        </w:numPr>
        <w:ind/>
      </w:pPr>
      <w:r>
        <w:t xml:space="preserve">13.1. Волновая оптика магического света</w:t>
      </w:r>
    </w:p>
    <w:p>
      <w:pPr>
        <w:pStyle w:val="ListParagraph"/>
        <w:numPr>
          <w:ilvl w:val="1"/>
          <w:numId w:val="2"/>
        </w:numPr>
        <w:ind/>
      </w:pPr>
      <w:r>
        <w:t xml:space="preserve">13.2. Точечный свет (Формула 13.1): люминесценция</w:t>
      </w:r>
    </w:p>
    <w:p>
      <w:pPr>
        <w:pStyle w:val="ListParagraph"/>
        <w:numPr>
          <w:ilvl w:val="1"/>
          <w:numId w:val="2"/>
        </w:numPr>
        <w:ind/>
      </w:pPr>
      <w:r>
        <w:t xml:space="preserve">13.3. Голографическая иллюзия (Формула 13.2): интерференция</w:t>
      </w:r>
    </w:p>
    <w:p>
      <w:pPr>
        <w:pStyle w:val="ListParagraph"/>
        <w:numPr>
          <w:ilvl w:val="1"/>
          <w:numId w:val="2"/>
        </w:numPr>
        <w:ind/>
      </w:pPr>
      <w:r>
        <w:t xml:space="preserve">13.4. Эксперимент: создание невидимости (метаматериалы)</w:t>
      </w:r>
    </w:p>
    <w:p>
      <w:pPr>
        <w:pStyle w:val="ListParagraph"/>
        <w:numPr>
          <w:ilvl w:val="0"/>
          <w:numId w:val="2"/>
        </w:numPr>
      </w:pPr>
      <w:r>
        <w:t xml:space="preserve">Глава 14. Трансмутация и Алхимия</w:t>
      </w:r>
    </w:p>
    <w:p>
      <w:pPr>
        <w:pStyle w:val="ListParagraph"/>
        <w:numPr>
          <w:ilvl w:val="1"/>
          <w:numId w:val="2"/>
        </w:numPr>
        <w:ind/>
      </w:pPr>
      <w:r>
        <w:t xml:space="preserve">14.1. Принцип сохранения элементарного состава (ядерная физика)</w:t>
      </w:r>
    </w:p>
    <w:p>
      <w:pPr>
        <w:pStyle w:val="ListParagraph"/>
        <w:numPr>
          <w:ilvl w:val="1"/>
          <w:numId w:val="2"/>
        </w:numPr>
        <w:ind/>
      </w:pPr>
      <w:r>
        <w:t xml:space="preserve">14.2. Превращение свинца в золото (Формула 14.1): слабое взаимодействие</w:t>
      </w:r>
    </w:p>
    <w:p>
      <w:pPr>
        <w:pStyle w:val="ListParagraph"/>
        <w:numPr>
          <w:ilvl w:val="1"/>
          <w:numId w:val="2"/>
        </w:numPr>
        <w:ind/>
      </w:pPr>
      <w:r>
        <w:t xml:space="preserve">14.3. Синтез лекарственных эликсиров: стереохимия</w:t>
      </w:r>
    </w:p>
    <w:p>
      <w:pPr>
        <w:pStyle w:val="ListParagraph"/>
        <w:numPr>
          <w:ilvl w:val="1"/>
          <w:numId w:val="2"/>
        </w:numPr>
        <w:ind/>
      </w:pPr>
      <w:r>
        <w:t xml:space="preserve">14.4. Лабораторная работа №9: Изменение твёрдости металла (легирование)</w:t>
      </w:r>
    </w:p>
    <w:p>
      <w:pPr>
        <w:pStyle w:val="ListParagraph"/>
        <w:numPr>
          <w:ilvl w:val="0"/>
          <w:numId w:val="2"/>
        </w:numPr>
      </w:pPr>
      <w:r>
        <w:t xml:space="preserve">Глава 15. Биомагия и Флора (НОВАЯ ГЛАВА)</w:t>
      </w:r>
    </w:p>
    <w:p>
      <w:pPr>
        <w:pStyle w:val="ListParagraph"/>
        <w:numPr>
          <w:ilvl w:val="1"/>
          <w:numId w:val="2"/>
        </w:numPr>
        <w:ind/>
      </w:pPr>
      <w:r>
        <w:t xml:space="preserve">15.1. Магические свойства растений</w:t>
      </w:r>
    </w:p>
    <w:p>
      <w:pPr>
        <w:pStyle w:val="ListParagraph"/>
        <w:numPr>
          <w:ilvl w:val="1"/>
          <w:numId w:val="2"/>
        </w:numPr>
        <w:ind/>
      </w:pPr>
      <w:r>
        <w:t xml:space="preserve">15.2. Душа растений и их реактивность</w:t>
      </w:r>
    </w:p>
    <w:p>
      <w:pPr>
        <w:pStyle w:val="ListParagraph"/>
        <w:numPr>
          <w:ilvl w:val="1"/>
          <w:numId w:val="2"/>
        </w:numPr>
        <w:ind/>
      </w:pPr>
      <w:r>
        <w:t xml:space="preserve">15.3. Магическая энергия растений (Эфирный резервуар)</w:t>
      </w:r>
    </w:p>
    <w:p>
      <w:pPr>
        <w:pStyle w:val="ListParagraph"/>
        <w:numPr>
          <w:ilvl w:val="1"/>
          <w:numId w:val="2"/>
        </w:numPr>
        <w:ind/>
      </w:pPr>
      <w:r>
        <w:t xml:space="preserve">15.4. Классификация магических растений (Спектральный анализ)</w:t>
      </w:r>
    </w:p>
    <w:p>
      <w:pPr>
        <w:pStyle w:val="ListParagraph"/>
        <w:numPr>
          <w:ilvl w:val="1"/>
          <w:numId w:val="2"/>
        </w:numPr>
        <w:ind/>
      </w:pPr>
      <w:r>
        <w:t xml:space="preserve">15.5. Агромагия: ускоренный рост и мутации (Формула 15.1)</w:t>
      </w:r>
    </w:p>
    <w:p>
      <w:pPr>
        <w:pStyle w:val="ListParagraph"/>
        <w:numPr>
          <w:ilvl w:val="1"/>
          <w:numId w:val="2"/>
        </w:numPr>
        <w:ind/>
      </w:pPr>
      <w:r>
        <w:t xml:space="preserve">15.6. Лабораторная работа №10: Выделение эфирной маны из корня Мандрагоры</w:t>
      </w:r>
    </w:p>
    <w:p>
      <w:r>
        <w:rPr>
          <w:rStyle w:val="Strong"/>
        </w:rPr>
        <w:t xml:space="preserve">РАЗДЕЛ V. ПРИКЛАДНЫЕ НАУКИ: ЗЕЛЬЕВАРЕНИЕ И АРТЕФАКТОЛОГИЯ</w:t>
      </w:r>
    </w:p>
    <w:p>
      <w:pPr>
        <w:pStyle w:val="ListParagraph"/>
        <w:numPr>
          <w:ilvl w:val="0"/>
          <w:numId w:val="2"/>
        </w:numPr>
      </w:pPr>
      <w:r>
        <w:t xml:space="preserve">Глава 16. Основы Зельеварения (Алхимия растворов)</w:t>
      </w:r>
    </w:p>
    <w:p>
      <w:pPr>
        <w:pStyle w:val="ListParagraph"/>
        <w:numPr>
          <w:ilvl w:val="1"/>
          <w:numId w:val="2"/>
        </w:numPr>
        <w:ind/>
      </w:pPr>
      <w:r>
        <w:t xml:space="preserve">16.1. Физика растворов и магическая растворимость</w:t>
      </w:r>
    </w:p>
    <w:p>
      <w:pPr>
        <w:pStyle w:val="ListParagraph"/>
        <w:numPr>
          <w:ilvl w:val="1"/>
          <w:numId w:val="2"/>
        </w:numPr>
        <w:ind/>
      </w:pPr>
      <w:r>
        <w:t xml:space="preserve">16.2. Основы зельеварения: стабилизация активных веществ</w:t>
      </w:r>
    </w:p>
    <w:p>
      <w:pPr>
        <w:pStyle w:val="ListParagraph"/>
        <w:numPr>
          <w:ilvl w:val="1"/>
          <w:numId w:val="2"/>
        </w:numPr>
        <w:ind/>
      </w:pPr>
      <w:r>
        <w:t xml:space="preserve">16.3. Примеры зелий и их формулы (Исцеление, Сила, Защита)</w:t>
      </w:r>
    </w:p>
    <w:p>
      <w:pPr>
        <w:pStyle w:val="ListParagraph"/>
        <w:numPr>
          <w:ilvl w:val="1"/>
          <w:numId w:val="2"/>
        </w:numPr>
        <w:ind/>
      </w:pPr>
      <w:r>
        <w:t xml:space="preserve">16.4. Методы создания зелий: катализ и термодинамика</w:t>
      </w:r>
    </w:p>
    <w:p>
      <w:pPr>
        <w:pStyle w:val="ListParagraph"/>
        <w:numPr>
          <w:ilvl w:val="1"/>
          <w:numId w:val="2"/>
        </w:numPr>
        <w:ind/>
      </w:pPr>
      <w:r>
        <w:t xml:space="preserve">16.5. Лабораторная работа №11: Синтез зелья исцеления</w:t>
      </w:r>
    </w:p>
    <w:p>
      <w:pPr>
        <w:pStyle w:val="ListParagraph"/>
        <w:numPr>
          <w:ilvl w:val="0"/>
          <w:numId w:val="2"/>
        </w:numPr>
      </w:pPr>
      <w:r>
        <w:t xml:space="preserve">Глава 17. Артефактология</w:t>
      </w:r>
    </w:p>
    <w:p>
      <w:pPr>
        <w:pStyle w:val="ListParagraph"/>
        <w:numPr>
          <w:ilvl w:val="1"/>
          <w:numId w:val="2"/>
        </w:numPr>
        <w:ind/>
      </w:pPr>
      <w:r>
        <w:t xml:space="preserve">17.1. Основы артефактологии: хранение и программирование маны</w:t>
      </w:r>
    </w:p>
    <w:p>
      <w:pPr>
        <w:pStyle w:val="ListParagraph"/>
        <w:numPr>
          <w:ilvl w:val="1"/>
          <w:numId w:val="2"/>
        </w:numPr>
        <w:ind/>
      </w:pPr>
      <w:r>
        <w:t xml:space="preserve">17.2. Примеры артефактов (Амулеты, Кольца, Инструменты)</w:t>
      </w:r>
    </w:p>
    <w:p>
      <w:pPr>
        <w:pStyle w:val="ListParagraph"/>
        <w:numPr>
          <w:ilvl w:val="1"/>
          <w:numId w:val="2"/>
        </w:numPr>
        <w:ind/>
      </w:pPr>
      <w:r>
        <w:t xml:space="preserve">17.3. Методы создания артефактов: зачарование и привязка</w:t>
      </w:r>
    </w:p>
    <w:p>
      <w:pPr>
        <w:pStyle w:val="ListParagraph"/>
        <w:numPr>
          <w:ilvl w:val="1"/>
          <w:numId w:val="2"/>
        </w:numPr>
        <w:ind/>
      </w:pPr>
      <w:r>
        <w:t xml:space="preserve">17.4. Деградация артефактов и энтропия</w:t>
      </w:r>
    </w:p>
    <w:p>
      <w:pPr>
        <w:pStyle w:val="ListParagraph"/>
        <w:numPr>
          <w:ilvl w:val="1"/>
          <w:numId w:val="2"/>
        </w:numPr>
        <w:ind/>
      </w:pPr>
      <w:r>
        <w:t xml:space="preserve">17.5. Лабораторная работа №12: Зачарование амулета защиты</w:t>
      </w:r>
    </w:p>
    <w:p>
      <w:r>
        <w:rPr>
          <w:rStyle w:val="Strong"/>
        </w:rPr>
        <w:t xml:space="preserve">РАЗДЕЛ VI. ОСОБЫЕ СЛУЧАИ, ОГРАНИЧЕНИЯ И ЗАКОНЫ</w:t>
      </w:r>
    </w:p>
    <w:p>
      <w:pPr>
        <w:pStyle w:val="ListParagraph"/>
        <w:numPr>
          <w:ilvl w:val="0"/>
          <w:numId w:val="2"/>
        </w:numPr>
      </w:pPr>
      <w:r>
        <w:t xml:space="preserve">Глава 18. Некромантия (Теория и Практика)</w:t>
      </w:r>
    </w:p>
    <w:p>
      <w:pPr>
        <w:pStyle w:val="ListParagraph"/>
        <w:numPr>
          <w:ilvl w:val="1"/>
          <w:numId w:val="2"/>
        </w:numPr>
        <w:ind/>
      </w:pPr>
      <w:r>
        <w:t xml:space="preserve">18.1. Основы некромантии: физика мёртвой материи</w:t>
      </w:r>
    </w:p>
    <w:p>
      <w:pPr>
        <w:pStyle w:val="ListParagraph"/>
        <w:numPr>
          <w:ilvl w:val="1"/>
          <w:numId w:val="2"/>
        </w:numPr>
        <w:ind/>
      </w:pPr>
      <w:r>
        <w:t xml:space="preserve">18.2. Формы некромантии: от утилизации до реанимации</w:t>
      </w:r>
    </w:p>
    <w:p>
      <w:pPr>
        <w:pStyle w:val="ListParagraph"/>
        <w:numPr>
          <w:ilvl w:val="1"/>
          <w:numId w:val="2"/>
        </w:numPr>
        <w:ind/>
      </w:pPr>
      <w:r>
        <w:t xml:space="preserve">18.3. Примеры некромантических ритуалов (Возрождение, Проклятие, Очищение)</w:t>
      </w:r>
    </w:p>
    <w:p>
      <w:pPr>
        <w:pStyle w:val="ListParagraph"/>
        <w:numPr>
          <w:ilvl w:val="1"/>
          <w:numId w:val="2"/>
        </w:numPr>
        <w:ind/>
      </w:pPr>
      <w:r>
        <w:t xml:space="preserve">18.4. Этические ограничения и законодательство (Указ №666)</w:t>
      </w:r>
    </w:p>
    <w:p>
      <w:pPr>
        <w:pStyle w:val="ListParagraph"/>
        <w:numPr>
          <w:ilvl w:val="1"/>
          <w:numId w:val="2"/>
        </w:numPr>
        <w:ind/>
      </w:pPr>
      <w:r>
        <w:t xml:space="preserve">18.5. Техника безопасности при работе с нежитью</w:t>
      </w:r>
    </w:p>
    <w:p>
      <w:pPr>
        <w:pStyle w:val="ListParagraph"/>
        <w:numPr>
          <w:ilvl w:val="0"/>
          <w:numId w:val="2"/>
        </w:numPr>
      </w:pPr>
      <w:r>
        <w:t xml:space="preserve">Глава 19. Ограничения Системы</w:t>
      </w:r>
    </w:p>
    <w:p>
      <w:pPr>
        <w:pStyle w:val="ListParagraph"/>
        <w:numPr>
          <w:ilvl w:val="1"/>
          <w:numId w:val="2"/>
        </w:numPr>
        <w:ind/>
      </w:pPr>
      <w:r>
        <w:t xml:space="preserve">19.1. Минимальные затраты и квантование маны</w:t>
      </w:r>
    </w:p>
    <w:p>
      <w:pPr>
        <w:pStyle w:val="ListParagraph"/>
        <w:numPr>
          <w:ilvl w:val="1"/>
          <w:numId w:val="2"/>
        </w:numPr>
        <w:ind/>
      </w:pPr>
      <w:r>
        <w:t xml:space="preserve">19.2. Время заклинания и минимальный порог активации</w:t>
      </w:r>
    </w:p>
    <w:p>
      <w:pPr>
        <w:pStyle w:val="ListParagraph"/>
        <w:numPr>
          <w:ilvl w:val="1"/>
          <w:numId w:val="2"/>
        </w:numPr>
        <w:ind/>
      </w:pPr>
      <w:r>
        <w:t xml:space="preserve">19.3. Поддерживаемые заклинания и прерывание канала</w:t>
      </w:r>
    </w:p>
    <w:p>
      <w:pPr>
        <w:pStyle w:val="ListParagraph"/>
        <w:numPr>
          <w:ilvl w:val="1"/>
          <w:numId w:val="2"/>
        </w:numPr>
        <w:ind/>
      </w:pPr>
      <w:r>
        <w:t xml:space="preserve">19.4. Одновременные заклинания и многозадачность сознания</w:t>
      </w:r>
    </w:p>
    <w:p>
      <w:pPr>
        <w:pStyle w:val="ListParagraph"/>
        <w:numPr>
          <w:ilvl w:val="1"/>
          <w:numId w:val="2"/>
        </w:numPr>
        <w:ind/>
      </w:pPr>
      <w:r>
        <w:t xml:space="preserve">19.5. Взаимодействие с существующей материей (телекинез vs создание)</w:t>
      </w:r>
    </w:p>
    <w:p>
      <w:pPr>
        <w:pStyle w:val="ListParagraph"/>
        <w:numPr>
          <w:ilvl w:val="1"/>
          <w:numId w:val="2"/>
        </w:numPr>
        <w:ind/>
      </w:pPr>
      <w:r>
        <w:t xml:space="preserve">19.6. Влияние окружающей среды (погода, геомагнитные бури)</w:t>
      </w:r>
    </w:p>
    <w:p>
      <w:pPr>
        <w:pStyle w:val="ListParagraph"/>
        <w:numPr>
          <w:ilvl w:val="1"/>
          <w:numId w:val="2"/>
        </w:numPr>
        <w:ind/>
      </w:pPr>
      <w:r>
        <w:t xml:space="preserve">19.7. Эффект наложения и резонанс (конструктивная интерференция)</w:t>
      </w:r>
    </w:p>
    <w:p>
      <w:pPr>
        <w:pStyle w:val="ListParagraph"/>
        <w:numPr>
          <w:ilvl w:val="0"/>
          <w:numId w:val="2"/>
        </w:numPr>
      </w:pPr>
      <w:r>
        <w:t xml:space="preserve">Глава 20. Физические Законы в Формулах</w:t>
      </w:r>
    </w:p>
    <w:p>
      <w:pPr>
        <w:pStyle w:val="ListParagraph"/>
        <w:numPr>
          <w:ilvl w:val="1"/>
          <w:numId w:val="2"/>
        </w:numPr>
        <w:ind/>
      </w:pPr>
      <w:r>
        <w:t xml:space="preserve">20.1. Сводная таблица законов сохранения</w:t>
      </w:r>
    </w:p>
    <w:p>
      <w:pPr>
        <w:pStyle w:val="ListParagraph"/>
        <w:numPr>
          <w:ilvl w:val="1"/>
          <w:numId w:val="2"/>
        </w:numPr>
        <w:ind/>
      </w:pPr>
      <w:r>
        <w:t xml:space="preserve">20.2. Соответствие магических и физических величин</w:t>
      </w:r>
    </w:p>
    <w:p>
      <w:pPr>
        <w:pStyle w:val="ListParagraph"/>
        <w:numPr>
          <w:ilvl w:val="0"/>
          <w:numId w:val="2"/>
        </w:numPr>
      </w:pPr>
      <w:r>
        <w:t xml:space="preserve">Глава 21. Техника Безопасности и Здоровье</w:t>
      </w:r>
    </w:p>
    <w:p>
      <w:pPr>
        <w:pStyle w:val="ListParagraph"/>
        <w:numPr>
          <w:ilvl w:val="1"/>
          <w:numId w:val="2"/>
        </w:numPr>
        <w:ind/>
      </w:pPr>
      <w:r>
        <w:t xml:space="preserve">21.1. Синдром ментального истощения (клиническая картина)</w:t>
      </w:r>
    </w:p>
    <w:p>
      <w:pPr>
        <w:pStyle w:val="ListParagraph"/>
        <w:numPr>
          <w:ilvl w:val="1"/>
          <w:numId w:val="2"/>
        </w:numPr>
        <w:ind/>
      </w:pPr>
      <w:r>
        <w:t xml:space="preserve">21.2. Обратный удар канала (механизм травмы)</w:t>
      </w:r>
    </w:p>
    <w:p>
      <w:pPr>
        <w:pStyle w:val="ListParagraph"/>
        <w:numPr>
          <w:ilvl w:val="1"/>
          <w:numId w:val="2"/>
        </w:numPr>
        <w:ind/>
      </w:pPr>
      <w:r>
        <w:t xml:space="preserve">21.3. Первая помощь при магических ожогах и лучевой болезни</w:t>
      </w:r>
    </w:p>
    <w:p>
      <w:pPr>
        <w:pStyle w:val="ListParagraph"/>
        <w:numPr>
          <w:ilvl w:val="1"/>
          <w:numId w:val="2"/>
        </w:numPr>
        <w:ind/>
      </w:pPr>
      <w:r>
        <w:t xml:space="preserve">21.4. Правовые нормы применения магии (Уголовный Кодекс Магии)</w:t>
      </w:r>
    </w:p>
    <w:p>
      <w:pPr>
        <w:pStyle w:val="ListParagraph"/>
        <w:numPr>
          <w:ilvl w:val="1"/>
          <w:numId w:val="2"/>
        </w:numPr>
        <w:ind/>
      </w:pPr>
      <w:r>
        <w:t xml:space="preserve">21.5. Протокол безопасности при лабораторных работах</w:t>
      </w:r>
    </w:p>
    <w:p>
      <w:pPr>
        <w:pStyle w:val="ListParagraph"/>
        <w:numPr>
          <w:ilvl w:val="1"/>
          <w:numId w:val="2"/>
        </w:numPr>
        <w:ind/>
      </w:pPr>
      <w:r>
        <w:t xml:space="preserve">21.6. Хронические заболевания магов (профпатологии)</w:t>
      </w:r>
    </w:p>
    <w:p>
      <w:r>
        <w:rPr>
          <w:rStyle w:val="Strong"/>
        </w:rPr>
        <w:t xml:space="preserve">ПРИЛОЖЕНИЯ</w:t>
      </w:r>
    </w:p>
    <w:p>
      <w:pPr>
        <w:pStyle w:val="ListParagraph"/>
        <w:numPr>
          <w:ilvl w:val="0"/>
          <w:numId w:val="2"/>
        </w:numPr>
      </w:pPr>
      <w:r>
        <w:t xml:space="preserve">Приложение А. Сводная таблица всех формул</w:t>
      </w:r>
    </w:p>
    <w:p>
      <w:pPr>
        <w:pStyle w:val="ListParagraph"/>
        <w:numPr>
          <w:ilvl w:val="0"/>
          <w:numId w:val="2"/>
        </w:numPr>
      </w:pPr>
      <w:r>
        <w:t xml:space="preserve">Приложение Б. Сборник задач для самостоятельного решения (50 задач)</w:t>
      </w:r>
    </w:p>
    <w:p>
      <w:pPr>
        <w:pStyle w:val="ListParagraph"/>
        <w:numPr>
          <w:ilvl w:val="0"/>
          <w:numId w:val="2"/>
        </w:numPr>
      </w:pPr>
      <w:r>
        <w:t xml:space="preserve">Приложение В. Решения и ответы к задачам</w:t>
      </w:r>
    </w:p>
    <w:p>
      <w:pPr>
        <w:pStyle w:val="ListParagraph"/>
        <w:numPr>
          <w:ilvl w:val="0"/>
          <w:numId w:val="2"/>
        </w:numPr>
      </w:pPr>
      <w:r>
        <w:t xml:space="preserve">Приложение Г. Глоссарий терминов</w:t>
      </w:r>
    </w:p>
    <w:p>
      <w:pPr>
        <w:pStyle w:val="ListParagraph"/>
        <w:numPr>
          <w:ilvl w:val="0"/>
          <w:numId w:val="2"/>
        </w:numPr>
      </w:pPr>
      <w:r>
        <w:t xml:space="preserve">Приложение Д. Список рекомендуемой литературы</w:t>
      </w:r>
    </w:p>
    <w:p>
      <w:pPr>
        <w:pStyle w:val="ListParagraph"/>
        <w:numPr>
          <w:ilvl w:val="0"/>
          <w:numId w:val="2"/>
        </w:numPr>
      </w:pPr>
      <w:r>
        <w:t xml:space="preserve">Приложение Е. Index (Предметный указатель)</w:t>
      </w:r>
    </w:p>
    <w:p>
      <w:pPr>
        <w:pStyle w:val="ListParagraph"/>
        <w:numPr>
          <w:ilvl w:val="0"/>
          <w:numId w:val="2"/>
        </w:numPr>
      </w:pPr>
      <w:r>
        <w:t xml:space="preserve">Приложение Ж. Биографии великих магов-учёных</w:t>
      </w:r>
    </w:p>
    <w:p>
      <w:pPr>
        <w:pStyle w:val="ListParagraph"/>
        <w:numPr>
          <w:ilvl w:val="0"/>
          <w:numId w:val="2"/>
        </w:numPr>
      </w:pPr>
      <w:r>
        <w:t xml:space="preserve">Приложение З. Описание лабораторного оборудования</w:t>
      </w:r>
    </w:p>
    <w:p>
      <w:pPr>
        <w:pStyle w:val="ListParagraph"/>
        <w:numPr>
          <w:ilvl w:val="0"/>
          <w:numId w:val="2"/>
        </w:numPr>
      </w:pPr>
      <w:r>
        <w:t xml:space="preserve">Эпилог</w:t>
      </w:r>
    </w:p>
    <w:p>
      <w:pPr>
        <w:pStyle w:val="HorizontalLine"/>
      </w:pPr>
    </w:p>
    <w:p>
      <w:pPr>
        <w:pStyle w:val="H2"/>
      </w:pPr>
      <w:bookmarkStart w:name="УНИВЕРСИТЕТСКАЯ_БИБЛИОТЕКА_ТАУМАТУ_115ay" w:id="1"/>
      <w:r>
        <w:t xml:space="preserve">ПРЕДИСЛОВИЕ ОТ РЕДАКЦИОННОЙ КОЛЛЕГИИ</w:t>
      </w:r>
      <w:bookmarkEnd w:id="1"/>
    </w:p>
    <w:p>
      <w:r>
        <w:t xml:space="preserve">Уважаемый студент!</w:t>
      </w:r>
    </w:p>
    <w:p>
      <w:r>
        <w:t xml:space="preserve">Вы держите в руках фундаментальный труд, составленный ведущими архимагами, физиками-теоретиками и инженерами магических структур Империи. Данное издание (Редакция 2024 года) представляет собой </w:t>
      </w:r>
      <w:r>
        <w:rPr>
          <w:rStyle w:val="Strong"/>
        </w:rPr>
        <w:t xml:space="preserve">полную версию</w:t>
      </w:r>
      <w:r>
        <w:t xml:space="preserve"> с существенным расширением разделов, касающихся биомагии, алхимии и прикладной тауматургии.</w:t>
      </w:r>
    </w:p>
    <w:p>
      <w:r>
        <w:t xml:space="preserve">Представленная здесь система является полной версией с учётом мультипликативных зависимостей от расстояния и времени. Это означает, что любая ошибка в расчётах, любая небрежность в подстановке констант может стоить вам не только провала на экзамене, но и жизни, здоровья или sanity (рассудка). Магия — это не чудо, это строгая инженерия реальности, подчиняющаяся жёстким законам сохранения, пространственным ограничениям и термодинамике магического поля.</w:t>
      </w:r>
    </w:p>
    <w:p>
      <w:r>
        <w:t xml:space="preserve">Особое внимание уделите </w:t>
      </w:r>
      <w:r>
        <w:rPr>
          <w:rStyle w:val="Strong"/>
        </w:rPr>
        <w:t xml:space="preserve">Разделу I (Онтология)</w:t>
      </w:r>
      <w:r>
        <w:t xml:space="preserve"> и </w:t>
      </w:r>
      <w:r>
        <w:rPr>
          <w:rStyle w:val="Strong"/>
        </w:rPr>
        <w:t xml:space="preserve">Разделу III (Универсальное Уравнение)</w:t>
      </w:r>
      <w:r>
        <w:t xml:space="preserve">. Непонимание закона четвёртой степени расстояния (R⁴) является причиной номер один несчастных случаев среди студентов младших курсов. Помните: увеличение дистанции вдвое увеличивает стоимость заклинания не в два, не в четыре, а в шестнадцать раз. Игнорирование этого факта приводит к мгновенному ментальному коллапсу, известному в медицине как «Синдром выжженного нейрона».</w:t>
      </w:r>
    </w:p>
    <w:p>
      <w:r>
        <w:t xml:space="preserve">В новой редакции особое внимание уделено </w:t>
      </w:r>
      <w:r>
        <w:rPr>
          <w:rStyle w:val="Strong"/>
        </w:rPr>
        <w:t xml:space="preserve">Главе 15 (Биомагия)</w:t>
      </w:r>
      <w:r>
        <w:t xml:space="preserve"> и </w:t>
      </w:r>
      <w:r>
        <w:rPr>
          <w:rStyle w:val="Strong"/>
        </w:rPr>
        <w:t xml:space="preserve">Разделу V (Зельеварение и Артефактология)</w:t>
      </w:r>
      <w:r>
        <w:t xml:space="preserve">, так как современные исследования доказали прямую связь между структурой души растения и его магической ёмкостью, что революционизировало подход к созданию зелий.</w:t>
      </w:r>
    </w:p>
    <w:p>
      <w:r>
        <w:t xml:space="preserve">Учебник содержит полные выводы формул, таблицы констант, подробные примеры расчётов с подстановкой чисел, исторические справки и строгие протоколы безопасности. Используйте его как справочник во время практических занятий, лабораторных работ и полевых исследований.</w:t>
      </w:r>
    </w:p>
    <w:p>
      <w:r>
        <w:t xml:space="preserve">Никакие сокращения в расчётах не допускаются. Каждая переменная должна быть проверена. Каждая константа должна быть сверена с таблицами в Главе 4. Перед началом любой лабораторной работы убедитесь, что вы ознакомились с Протоколом Безопасности (Глава 21).</w:t>
      </w:r>
    </w:p>
    <w:p>
      <w:r>
        <w:rPr>
          <w:i/>
          <w:iCs/>
          <w:rStyle w:val="Emphasis"/>
        </w:rPr>
        <w:t xml:space="preserve">Главный редактор, Архимаг Торрес</w:t>
      </w:r>
      <w:r>
        <w:br/>
      </w:r>
      <w:r>
        <w:rPr>
          <w:i/>
          <w:iCs/>
          <w:rStyle w:val="Emphasis"/>
        </w:rPr>
        <w:t xml:space="preserve">Заведующий кафедрой фундаментальной магии</w:t>
      </w:r>
      <w:r>
        <w:br/>
      </w:r>
      <w:r>
        <w:rPr>
          <w:i/>
          <w:iCs/>
          <w:rStyle w:val="Emphasis"/>
        </w:rPr>
        <w:t xml:space="preserve">Императорская Академия Магии, 2024 г.</w:t>
      </w:r>
    </w:p>
    <w:p>
      <w:pPr>
        <w:pStyle w:val="HorizontalLine"/>
      </w:pPr>
    </w:p>
    <w:p>
      <w:pPr>
        <w:pStyle w:val="H2"/>
      </w:pPr>
      <w:bookmarkStart w:name="УНИВЕРСИТЕТСКАЯ_БИБЛИОТЕКА_ТАУМАТУ_mwj4b" w:id="1"/>
      <w:r>
        <w:t xml:space="preserve">ВВЕДЕНИЕ В МАГОЛОГИЮ</w:t>
      </w:r>
      <w:bookmarkEnd w:id="1"/>
    </w:p>
    <w:p>
      <w:r>
        <w:rPr>
          <w:rStyle w:val="Strong"/>
        </w:rPr>
        <w:t xml:space="preserve">Магология</w:t>
      </w:r>
      <w:r>
        <w:t xml:space="preserve"> — это наука о закономерностях взаимодействия разумного сознания (души) с фундаментальным магическим полем вселенной (Эфиром). В отличие от древних трактований, рассматривавших магию как дар богов, силу воли или мистическое искусство, современная академическая магология базируется на измеримых величинах, константах и воспроизводимых экспериментах. Мы рассматриваем мага не как волшебника, а как </w:t>
      </w:r>
      <w:r>
        <w:rPr>
          <w:rStyle w:val="Strong"/>
        </w:rPr>
        <w:t xml:space="preserve">био-резонатор</w:t>
      </w:r>
      <w:r>
        <w:t xml:space="preserve">, способный модулировать параметры вакуума.</w:t>
      </w:r>
    </w:p>
    <w:p>
      <w:r>
        <w:t xml:space="preserve">Цель данного курса — научить студента не просто «колдовать», а </w:t>
      </w:r>
      <w:r>
        <w:rPr>
          <w:rStyle w:val="Strong"/>
        </w:rPr>
        <w:t xml:space="preserve">проектировать</w:t>
      </w:r>
      <w:r>
        <w:t xml:space="preserve"> магические эффекты. Студент должен уметь рассчитать стоимость заклинания до его активации, предсказать его воздействие на среду (термодинамические последствия, ударные волны) и оценить риски для собственной психики. Маг, не умеющий считать, — это ходячая бомба замедленного действия.</w:t>
      </w:r>
    </w:p>
    <w:p>
      <w:r>
        <w:t xml:space="preserve">Курс построен по принципу «от теории к практике». Сначала мы изучаем природу поля и души (фундамент), затем переходим к математическому аппарату (инструмент), и только после этого разбираем конкретные формулы заклинаний (применение). Такой подход гарантирует, что маг понимает физику процесса, а не просто заучивает жесты. Заучивание жестов без понимания ведёт к ритуальной магии, которая неэффективна и опасна из-за отсутствия обратной связи.</w:t>
      </w:r>
    </w:p>
    <w:p>
      <w:r>
        <w:rPr>
          <w:rStyle w:val="Strong"/>
        </w:rPr>
        <w:t xml:space="preserve">Краткая история развития магологии:</w:t>
      </w:r>
    </w:p>
    <w:p>
      <w:pPr>
        <w:pStyle w:val="ListParagraph"/>
        <w:numPr>
          <w:ilvl w:val="0"/>
          <w:numId w:val="3"/>
        </w:numPr>
      </w:pPr>
      <w:r>
        <w:rPr>
          <w:rStyle w:val="Strong"/>
        </w:rPr>
        <w:t xml:space="preserve">Древний период (до 500 г. до н.э.)</w:t>
      </w:r>
      <w:r>
        <w:t xml:space="preserve"> — магия как искусство, отсутствие измерений, доминирование интуитивных методов. Высокий уровень смертности практиков.</w:t>
      </w:r>
    </w:p>
    <w:p>
      <w:pPr>
        <w:pStyle w:val="ListParagraph"/>
        <w:numPr>
          <w:ilvl w:val="0"/>
          <w:numId w:val="3"/>
        </w:numPr>
      </w:pPr>
      <w:r>
        <w:rPr>
          <w:rStyle w:val="Strong"/>
        </w:rPr>
        <w:t xml:space="preserve">Эмпирический период (500 г. до н.э. – 1500 г. н.э.)</w:t>
      </w:r>
      <w:r>
        <w:t xml:space="preserve"> — накопление заклинаний, первые попытки классификации элементов (Аристотель, Парацельс). Появление первых гримуаров с рецептами, но без теории.</w:t>
      </w:r>
    </w:p>
    <w:p>
      <w:pPr>
        <w:pStyle w:val="ListParagraph"/>
        <w:numPr>
          <w:ilvl w:val="0"/>
          <w:numId w:val="3"/>
        </w:numPr>
      </w:pPr>
      <w:r>
        <w:rPr>
          <w:rStyle w:val="Strong"/>
        </w:rPr>
        <w:t xml:space="preserve">Эпоха Возрождения магии (1500–1800)</w:t>
      </w:r>
      <w:r>
        <w:t xml:space="preserve"> — изобретение этерографа (1723 г.), открытие магического поля как физической сущности. Переход от алхимии к химии магии.</w:t>
      </w:r>
    </w:p>
    <w:p>
      <w:pPr>
        <w:pStyle w:val="ListParagraph"/>
        <w:numPr>
          <w:ilvl w:val="0"/>
          <w:numId w:val="3"/>
        </w:numPr>
      </w:pPr>
      <w:r>
        <w:rPr>
          <w:rStyle w:val="Strong"/>
        </w:rPr>
        <w:t xml:space="preserve">Классический период (1800–1950)</w:t>
      </w:r>
      <w:r>
        <w:t xml:space="preserve"> — формулировка закона R⁴ (Ван дер Магнус, 1883), создание Системы Магических Единиц (СМЕ). Стандартизация образования.</w:t>
      </w:r>
    </w:p>
    <w:p>
      <w:pPr>
        <w:pStyle w:val="ListParagraph"/>
        <w:numPr>
          <w:ilvl w:val="0"/>
          <w:numId w:val="3"/>
        </w:numPr>
      </w:pPr>
      <w:r>
        <w:rPr>
          <w:rStyle w:val="Strong"/>
        </w:rPr>
        <w:t xml:space="preserve">Современный период (1950 – н.в.)</w:t>
      </w:r>
      <w:r>
        <w:t xml:space="preserve"> — квантовая магология, электромантия, артефакторика, интеграция с компьютерными технологиями (маго-информатика), открытие биомагических свойств растений.</w:t>
      </w:r>
    </w:p>
    <w:p>
      <w:pPr>
        <w:pStyle w:val="HorizontalLine"/>
      </w:pPr>
    </w:p>
    <w:p>
      <w:bookmarkStart w:name="УНИВЕРСИТЕТСКАЯ_БИБЛИОТЕКА_ТАУМАТУ_o79v6" w:id="1"/>
      <w:r>
        <w:t xml:space="preserve">РАЗДЕЛ I. ОНТОЛОГИЯ И ФИЗИКА МАГИЧЕСКОГО ПОЛЯ</w:t>
      </w:r>
      <w:bookmarkEnd w:id="1"/>
    </w:p>
    <w:p>
      <w:pPr>
        <w:pStyle w:val="H2"/>
      </w:pPr>
      <w:bookmarkStart w:name="УНИВЕРСИТЕТСКАЯ_БИБЛИОТЕКА_ТАУМАТУ_1gx9z" w:id="1"/>
      <w:r>
        <w:t xml:space="preserve">ГЛАВА 1. ПРИРОДА МАГИЧЕСКОГО ПОЛЯ</w:t>
      </w:r>
      <w:bookmarkEnd w:id="1"/>
    </w:p>
    <w:p>
      <w:pPr>
        <w:pStyle w:val="H3"/>
      </w:pPr>
      <w:bookmarkStart w:name="УНИВЕРСИТЕТСКАЯ_БИБЛИОТЕКА_ТАУМАТУ_1ihid" w:id="1"/>
      <w:r>
        <w:t xml:space="preserve">1.1. Определение и свойства всеобъемлющего поля</w:t>
      </w:r>
      <w:bookmarkEnd w:id="1"/>
    </w:p>
    <w:p>
      <w:r>
        <w:t xml:space="preserve">В основе мироздания лежит субстанция, которую мы называем </w:t>
      </w:r>
      <w:r>
        <w:rPr>
          <w:rStyle w:val="Strong"/>
        </w:rPr>
        <w:t xml:space="preserve">Магическое Поле</w:t>
      </w:r>
      <w:r>
        <w:t xml:space="preserve"> (МП) или </w:t>
      </w:r>
      <w:r>
        <w:rPr>
          <w:rStyle w:val="Strong"/>
        </w:rPr>
        <w:t xml:space="preserve">Эфир</w:t>
      </w:r>
      <w:r>
        <w:t xml:space="preserve">. Это не просто фон, это фундаментальная ткань бытия, пронизывающая всё пространство, материю и вакуум. МП обладает нулевой массой покоя, но способно накапливать энергию, передавать воздействия и изменять свои локальные свойства под влиянием сознательных структур.</w:t>
      </w:r>
    </w:p>
    <w:p>
      <w:r>
        <w:t xml:space="preserve">С точки зрения квантовой теории поля, МП можно рассматривать как конденсат скалярных частиц (магонов), аналогичный полю Хиггса, но обладающий способностью к когерентному взаимодействию с нейронной активностью.</w:t>
      </w:r>
    </w:p>
    <w:p>
      <w:r>
        <w:t xml:space="preserve">Для студента важно понимать: МП не является пассивным. Оно находится в состоянии постоянного квантового флуктуирования. Маг не создаёт энергию из ничего (что запрещено законом сохранения энергии в магической форме — Первый Закон Тауматургии), он </w:t>
      </w:r>
      <w:r>
        <w:rPr>
          <w:rStyle w:val="Strong"/>
        </w:rPr>
        <w:t xml:space="preserve">перераспределяет</w:t>
      </w:r>
      <w:r>
        <w:t xml:space="preserve"> состояние поля, придавая ему локальную конфигурацию, которая проявляется в физическом мире как огонь, лёд, сила, свет или электричество. Энергия для этого перераспределения берётся из метаболизма мага.</w:t>
      </w:r>
    </w:p>
    <w:p>
      <w:r>
        <w:rPr>
          <w:rStyle w:val="Strong"/>
        </w:rPr>
        <w:t xml:space="preserve">Свойства Магического Поля:</w:t>
      </w:r>
    </w:p>
    <w:p>
      <w:pPr>
        <w:pStyle w:val="ListParagraph"/>
        <w:numPr>
          <w:ilvl w:val="0"/>
          <w:numId w:val="4"/>
        </w:numPr>
      </w:pPr>
      <w:r>
        <w:rPr>
          <w:rStyle w:val="Strong"/>
        </w:rPr>
        <w:t xml:space="preserve">Всепроникаемость:</w:t>
      </w:r>
      <w:r>
        <w:t xml:space="preserve"> Поле существует внутри материи и в вакууме. Оно не экранируется обычными материалами (за исключением свинца и специальных сплавов).</w:t>
      </w:r>
    </w:p>
    <w:p>
      <w:pPr>
        <w:pStyle w:val="ListParagraph"/>
        <w:numPr>
          <w:ilvl w:val="0"/>
          <w:numId w:val="4"/>
        </w:numPr>
      </w:pPr>
      <w:r>
        <w:rPr>
          <w:rStyle w:val="Strong"/>
        </w:rPr>
        <w:t xml:space="preserve">Нелинейность:</w:t>
      </w:r>
      <w:r>
        <w:t xml:space="preserve"> Отклик поля на воздействие не всегда пропорционален усилию (особенно в зонах аномалий или при высоких плотностях маны). Это описывается нелинейными членами в уравнениях Максвелла-Торреса.</w:t>
      </w:r>
    </w:p>
    <w:p>
      <w:pPr>
        <w:pStyle w:val="ListParagraph"/>
        <w:numPr>
          <w:ilvl w:val="0"/>
          <w:numId w:val="4"/>
        </w:numPr>
      </w:pPr>
      <w:r>
        <w:rPr>
          <w:rStyle w:val="Strong"/>
        </w:rPr>
        <w:t xml:space="preserve">Память (Гистерезис):</w:t>
      </w:r>
      <w:r>
        <w:t xml:space="preserve"> Поле может сохранять следы мощных воздействий (магические шрамы). В местах частых боев фон может оставаться возмущённым десятилетиями.</w:t>
      </w:r>
    </w:p>
    <w:p>
      <w:pPr>
        <w:pStyle w:val="ListParagraph"/>
        <w:numPr>
          <w:ilvl w:val="0"/>
          <w:numId w:val="4"/>
        </w:numPr>
      </w:pPr>
      <w:r>
        <w:rPr>
          <w:rStyle w:val="Strong"/>
        </w:rPr>
        <w:t xml:space="preserve">Сопротивление (Вязкость):</w:t>
      </w:r>
      <w:r>
        <w:t xml:space="preserve"> Поле стремится вернуться в равновесное состояние, что проявляется как сопротивление при касте. Это сопротивление растёт экспоненциально при попытке нарушить законы физики (например, создать вечный двигатель).</w:t>
      </w:r>
    </w:p>
    <w:p>
      <w:pPr>
        <w:pStyle w:val="ListParagraph"/>
        <w:numPr>
          <w:ilvl w:val="0"/>
          <w:numId w:val="4"/>
        </w:numPr>
      </w:pPr>
      <w:r>
        <w:rPr>
          <w:rStyle w:val="Strong"/>
        </w:rPr>
        <w:t xml:space="preserve">Флуктуация:</w:t>
      </w:r>
      <w:r>
        <w:t xml:space="preserve"> Локальные изменения плотности поля подчиняются распределению Пуассона. Это создаёт «магический шум», который необходимо фильтровать при тонких расчётах.</w:t>
      </w:r>
    </w:p>
    <w:p>
      <w:pPr>
        <w:pStyle w:val="H3"/>
      </w:pPr>
      <w:bookmarkStart w:name="УНИВЕРСИТЕТСКАЯ_БИБЛИОТЕКА_ТАУМАТУ_1kbf2" w:id="1"/>
      <w:r>
        <w:t xml:space="preserve">1.2. История изучения магического фона (от древности до этерографов)</w:t>
      </w:r>
      <w:bookmarkEnd w:id="1"/>
    </w:p>
    <w:p>
      <w:r>
        <w:t xml:space="preserve">Первые попытки описать поле были предприняты ещё в эпоху Ранних Магов, однако только после изобретения этерографов в 18 веке удалось измерить плотность потока виртуальных частиц. До этого магия считалась субъективным опытом.</w:t>
      </w:r>
    </w:p>
    <w:p>
      <w:r>
        <w:rPr>
          <w:rStyle w:val="Strong"/>
        </w:rPr>
        <w:t xml:space="preserve">Важнейшие вехи:</w:t>
      </w:r>
    </w:p>
    <w:p>
      <w:pPr>
        <w:pStyle w:val="ListParagraph"/>
        <w:numPr>
          <w:ilvl w:val="0"/>
          <w:numId w:val="2"/>
        </w:numPr>
      </w:pPr>
      <w:r>
        <w:rPr>
          <w:rStyle w:val="Strong"/>
        </w:rPr>
        <w:t xml:space="preserve">1723 год</w:t>
      </w:r>
      <w:r>
        <w:t xml:space="preserve"> — маг-инженер Томас Этерингтон сконструировал первый этерограф на основе кварцевой пластины, чувствительной к пьезо-магическому эффекту. Это позволило впервые «увидеть» поле.</w:t>
      </w:r>
    </w:p>
    <w:p>
      <w:pPr>
        <w:pStyle w:val="ListParagraph"/>
        <w:numPr>
          <w:ilvl w:val="0"/>
          <w:numId w:val="2"/>
        </w:numPr>
      </w:pPr>
      <w:r>
        <w:rPr>
          <w:rStyle w:val="Strong"/>
        </w:rPr>
        <w:t xml:space="preserve">1798 год</w:t>
      </w:r>
      <w:r>
        <w:t xml:space="preserve"> — Луиджи Гальвамаг показал, что мышечные сокращения лягушки усиливаются в зонах высокого магического фона, доказав связь биологии и магии.</w:t>
      </w:r>
    </w:p>
    <w:p>
      <w:pPr>
        <w:pStyle w:val="ListParagraph"/>
        <w:numPr>
          <w:ilvl w:val="0"/>
          <w:numId w:val="2"/>
        </w:numPr>
      </w:pPr>
      <w:r>
        <w:rPr>
          <w:rStyle w:val="Strong"/>
        </w:rPr>
        <w:t xml:space="preserve">1859 год</w:t>
      </w:r>
      <w:r>
        <w:t xml:space="preserve"> — открытие магического «нуль-поля» в глубоких шахтах (экспедиция Фарадея-Мага). Было доказано, что поле имеет градиент плотности в зависимости от глубины и геологических пород.</w:t>
      </w:r>
    </w:p>
    <w:p>
      <w:pPr>
        <w:pStyle w:val="ListParagraph"/>
        <w:numPr>
          <w:ilvl w:val="0"/>
          <w:numId w:val="2"/>
        </w:numPr>
      </w:pPr>
      <w:r>
        <w:rPr>
          <w:rStyle w:val="Strong"/>
        </w:rPr>
        <w:t xml:space="preserve">1905 год</w:t>
      </w:r>
      <w:r>
        <w:t xml:space="preserve"> — Альберт Магштейн предложил квантовую теорию магического поля, объяснив фотоэффект маны и введя понятие кванта энергии (1 Мн).</w:t>
      </w:r>
    </w:p>
    <w:p>
      <w:r>
        <w:rPr>
          <w:rStyle w:val="Strong"/>
        </w:rPr>
        <w:t xml:space="preserve">Дополнительные факты:</w:t>
      </w:r>
      <w:r>
        <w:t xml:space="preserve"> В 1928 году Елена Блаватская (в миру — маг-исследователь) впервые измерила суточные вариации магического фона и связала их с положением Луны и гравитационным приливом эфира. Оказалось, что в полнолуние фон повышается на 12–15%, что объясняется гравитационным влиянием на структуру эфира. Это явление известно как «Лунный Прилив Маны» и учитывается при планировании мощных ритуалов.</w:t>
      </w:r>
    </w:p>
    <w:p>
      <w:pPr>
        <w:pStyle w:val="H3"/>
      </w:pPr>
      <w:bookmarkStart w:name="УНИВЕРСИТЕТСКАЯ_БИБЛИОТЕКА_ТАУМАТУ_1uah2" w:id="1"/>
      <w:r>
        <w:t xml:space="preserve">1.3. Взаимодействие поля с материей</w:t>
      </w:r>
      <w:bookmarkEnd w:id="1"/>
    </w:p>
    <w:p>
      <w:r>
        <w:t xml:space="preserve">Материя является конденсированным состоянием поля. Магическое воздействие может изменять агрегатное состояние материи, её температуру, заряд или импульс. Однако прямое создание материи из поля (ex nihilo) требует колоссальных затрат, описываемых формулами создания массы (E=mc² в магическом эквиваленте, см. Главу 9).</w:t>
      </w:r>
    </w:p>
    <w:p>
      <w:r>
        <w:rPr>
          <w:rStyle w:val="Strong"/>
        </w:rPr>
        <w:t xml:space="preserve">Закон сохранения в магологии:</w:t>
      </w:r>
      <w:r>
        <w:t xml:space="preserve"> Суммарная энергия магического поля и физической материи в замкнутой системе сохраняется. Маг лишь переводит энергию из одной формы в другую, уплачивая «налог» на энтропию. Коэффициент полезного действия (КПД) магического преобразования всегда меньше 1 (обычно 0.3–0.7 в зависимости от сложности заклинания). Остальная энергия рассеивается в виде тепла, света или ментального утомления.</w:t>
      </w:r>
    </w:p>
    <w:p>
      <w:pPr>
        <w:pStyle w:val="H3"/>
      </w:pPr>
      <w:bookmarkStart w:name="УНИВЕРСИТЕТСКАЯ_БИБЛИОТЕКА_ТАУМАТУ_os5td" w:id="1"/>
      <w:r>
        <w:t xml:space="preserve">1.4. Лабораторная работа №1: Измерение фоновой плотности магического поля</w:t>
      </w:r>
      <w:bookmarkEnd w:id="1"/>
    </w:p>
    <w:p>
      <w:r>
        <w:rPr>
          <w:rStyle w:val="Strong"/>
        </w:rPr>
        <w:t xml:space="preserve">Цель:</w:t>
      </w:r>
      <w:r>
        <w:t xml:space="preserve"> Научиться использовать этерограф, определить фоновую плотность магического поля в аудитории и выявить суточные колебания.</w:t>
      </w:r>
      <w:r>
        <w:br/>
      </w:r>
      <w:r>
        <w:rPr>
          <w:rStyle w:val="Strong"/>
        </w:rPr>
        <w:t xml:space="preserve">Оборудование:</w:t>
      </w:r>
      <w:r>
        <w:t xml:space="preserve"> Этерограф модели ЭМ-100 (калиброван), калибровочный источник (светящийся кристалл с известной активностью 100 Мн), секундомер, журнал наблюдений.</w:t>
      </w:r>
      <w:r>
        <w:br/>
      </w:r>
      <w:r>
        <w:rPr>
          <w:rStyle w:val="Strong"/>
        </w:rPr>
        <w:t xml:space="preserve">Теория:</w:t>
      </w:r>
      <w:r>
        <w:t xml:space="preserve"> Плотность поля ρ_mag измеряется в эргах на кубический сантиметр (эрг/см³). Фоновое значение в стандартных условиях (уровень моря, средняя широта): ρ0 = 1.2·10⁻³ эрг/см³.</w:t>
      </w:r>
      <w:r>
        <w:br/>
      </w:r>
      <w:r>
        <w:rPr>
          <w:rStyle w:val="Strong"/>
        </w:rPr>
        <w:t xml:space="preserve">Ход работы:</w:t>
      </w:r>
    </w:p>
    <w:p>
      <w:pPr>
        <w:pStyle w:val="ListParagraph"/>
        <w:numPr>
          <w:ilvl w:val="0"/>
          <w:numId w:val="5"/>
        </w:numPr>
      </w:pPr>
      <w:r>
        <w:t xml:space="preserve">Включить этерограф, прогреть 5 минут до стабилизации кварцевого сенсора.</w:t>
      </w:r>
    </w:p>
    <w:p>
      <w:pPr>
        <w:pStyle w:val="ListParagraph"/>
        <w:numPr>
          <w:ilvl w:val="0"/>
          <w:numId w:val="5"/>
        </w:numPr>
      </w:pPr>
      <w:r>
        <w:t xml:space="preserve">Расположить датчик в центре комнаты, вдали от металлических предметов и других студентов (минимум 2 метра).</w:t>
      </w:r>
    </w:p>
    <w:p>
      <w:pPr>
        <w:pStyle w:val="ListParagraph"/>
        <w:numPr>
          <w:ilvl w:val="0"/>
          <w:numId w:val="5"/>
        </w:numPr>
      </w:pPr>
      <w:r>
        <w:t xml:space="preserve">Снимать показания каждые 10 секунд в течение 2 минут (12 замеров).</w:t>
      </w:r>
    </w:p>
    <w:p>
      <w:pPr>
        <w:pStyle w:val="ListParagraph"/>
        <w:numPr>
          <w:ilvl w:val="0"/>
          <w:numId w:val="5"/>
        </w:numPr>
      </w:pPr>
      <w:r>
        <w:t xml:space="preserve">Вычислить среднее арифметическое и среднеквадратичное отклонение (шум).</w:t>
      </w:r>
    </w:p>
    <w:p>
      <w:pPr>
        <w:pStyle w:val="ListParagraph"/>
        <w:numPr>
          <w:ilvl w:val="0"/>
          <w:numId w:val="5"/>
        </w:numPr>
      </w:pPr>
      <w:r>
        <w:t xml:space="preserve">Сравнить с табличным значением ρ0.</w:t>
      </w:r>
    </w:p>
    <w:p>
      <w:pPr>
        <w:pStyle w:val="ListParagraph"/>
        <w:numPr>
          <w:ilvl w:val="0"/>
          <w:numId w:val="5"/>
        </w:numPr>
      </w:pPr>
      <w:r>
        <w:rPr>
          <w:rStyle w:val="Strong"/>
        </w:rPr>
        <w:t xml:space="preserve">Дополнительное задание:</w:t>
      </w:r>
      <w:r>
        <w:t xml:space="preserve"> Повторить измерения рядом с окном (влияние солнечного ветра) и в углу комнаты (эффект накопления).</w:t>
      </w:r>
      <w:r>
        <w:br/>
      </w:r>
      <w:r>
        <w:rPr>
          <w:rStyle w:val="Strong"/>
        </w:rPr>
        <w:t xml:space="preserve">Контрольные вопросы:</w:t>
      </w:r>
    </w:p>
    <w:p>
      <w:pPr>
        <w:pStyle w:val="ListParagraph"/>
        <w:numPr>
          <w:ilvl w:val="0"/>
          <w:numId w:val="2"/>
        </w:numPr>
      </w:pPr>
      <w:r>
        <w:t xml:space="preserve">Почему показания флуктуируют? (Ответ: квантовые флуктуации и влияние био-полей присутствующих).</w:t>
      </w:r>
    </w:p>
    <w:p>
      <w:pPr>
        <w:pStyle w:val="ListParagraph"/>
        <w:numPr>
          <w:ilvl w:val="0"/>
          <w:numId w:val="2"/>
        </w:numPr>
      </w:pPr>
      <w:r>
        <w:t xml:space="preserve">Как влияет присутствие студентов на поле? (Ответ: живые существа с душами создают локальные возмущения поля, что регистрируется как шум. В переполненной аудитории фон может вырасти на 5-10%).</w:t>
      </w:r>
    </w:p>
    <w:p>
      <w:pPr>
        <w:pStyle w:val="ListParagraph"/>
        <w:numPr>
          <w:ilvl w:val="0"/>
          <w:numId w:val="2"/>
        </w:numPr>
      </w:pPr>
      <w:r>
        <w:t xml:space="preserve">Что означает резкий скачок показаний? (Ответ: возможная магическая аномалия или неисправность прибора).</w:t>
      </w:r>
    </w:p>
    <w:p>
      <w:pPr>
        <w:pStyle w:val="HorizontalLine"/>
      </w:pPr>
    </w:p>
    <w:p>
      <w:pPr>
        <w:pStyle w:val="H2"/>
      </w:pPr>
      <w:bookmarkStart w:name="УНИВЕРСИТЕТСКАЯ_БИБЛИОТЕКА_ТАУМАТУ_3om1p" w:id="1"/>
      <w:r>
        <w:t xml:space="preserve">ГЛАВА 2. МЕТАФИЗИКА РАЗУМНОГО СУЩЕСТВА</w:t>
      </w:r>
      <w:bookmarkEnd w:id="1"/>
    </w:p>
    <w:p>
      <w:pPr>
        <w:pStyle w:val="H3"/>
      </w:pPr>
      <w:bookmarkStart w:name="УНИВЕРСИТЕТСКАЯ_БИБЛИОТЕКА_ТАУМАТУ_lw4y5" w:id="1"/>
      <w:r>
        <w:t xml:space="preserve">2.1. Душа как автоволновая структура: математическая модель</w:t>
      </w:r>
      <w:bookmarkEnd w:id="1"/>
    </w:p>
    <w:p>
      <w:r>
        <w:t xml:space="preserve">Разумные существа обладают уникальным образованием в магическом поле — </w:t>
      </w:r>
      <w:r>
        <w:rPr>
          <w:rStyle w:val="Strong"/>
        </w:rPr>
        <w:t xml:space="preserve">Душой</w:t>
      </w:r>
      <w:r>
        <w:t xml:space="preserve">. С точки зрения физики, душа представляет собой устойчивую автоволновую структуру (солитон), существующую в многомерном пространстве параметров.</w:t>
      </w:r>
    </w:p>
    <w:p>
      <w:pPr>
        <w:pStyle w:val="ListParagraph"/>
        <w:numPr>
          <w:ilvl w:val="0"/>
          <w:numId w:val="2"/>
        </w:numPr>
      </w:pPr>
      <w:r>
        <w:rPr>
          <w:rStyle w:val="Strong"/>
        </w:rPr>
        <w:t xml:space="preserve">Устойчивость:</w:t>
      </w:r>
      <w:r>
        <w:t xml:space="preserve"> Способность сохранять форму вопреки диссипативным силам поля (трению об эфир).</w:t>
      </w:r>
    </w:p>
    <w:p>
      <w:pPr>
        <w:pStyle w:val="ListParagraph"/>
        <w:numPr>
          <w:ilvl w:val="0"/>
          <w:numId w:val="2"/>
        </w:numPr>
      </w:pPr>
      <w:r>
        <w:rPr>
          <w:rStyle w:val="Strong"/>
        </w:rPr>
        <w:t xml:space="preserve">Автоволновость:</w:t>
      </w:r>
      <w:r>
        <w:t xml:space="preserve"> Процесс самоподдержания за счёт энергии поля и метаболизма носителя.</w:t>
      </w:r>
    </w:p>
    <w:p>
      <w:r>
        <w:rPr>
          <w:rStyle w:val="Strong"/>
        </w:rPr>
        <w:t xml:space="preserve">Математическая модель:</w:t>
      </w:r>
      <w:r>
        <w:br/>
      </w:r>
      <w:r>
        <w:t xml:space="preserve">Уравнение комплексного поля души Ψ(x,t) удовлетворяет нелинейному уравнению Гинзбурга-Ландау с внешним стабилизирующим членом от мозга:</w:t>
      </w:r>
    </w:p>
    <w:p>
      <w:r>
        <w:t xml:space="preserve">∂Ψ/∂t = (α + iβ) ∇²Ψ + (γ + iδ) Ψ − (ε + iζ) |Ψ|²Ψ + S_mozg(t)</w:t>
      </w:r>
    </w:p>
    <w:p>
      <w:r>
        <w:t xml:space="preserve">где:</w:t>
      </w:r>
    </w:p>
    <w:p>
      <w:pPr>
        <w:pStyle w:val="ListParagraph"/>
        <w:numPr>
          <w:ilvl w:val="0"/>
          <w:numId w:val="2"/>
        </w:numPr>
      </w:pPr>
      <w:r>
        <w:t xml:space="preserve">α, β — коэффициенты диффузии и дисперсии.</w:t>
      </w:r>
    </w:p>
    <w:p>
      <w:pPr>
        <w:pStyle w:val="ListParagraph"/>
        <w:numPr>
          <w:ilvl w:val="0"/>
          <w:numId w:val="2"/>
        </w:numPr>
      </w:pPr>
      <w:r>
        <w:t xml:space="preserve">γ — коэффициент усиления (питание от мозга).</w:t>
      </w:r>
    </w:p>
    <w:p>
      <w:pPr>
        <w:pStyle w:val="ListParagraph"/>
        <w:numPr>
          <w:ilvl w:val="0"/>
          <w:numId w:val="2"/>
        </w:numPr>
      </w:pPr>
      <w:r>
        <w:t xml:space="preserve">ε — коэффициент нелинейного насыщения.</w:t>
      </w:r>
    </w:p>
    <w:p>
      <w:pPr>
        <w:pStyle w:val="ListParagraph"/>
        <w:numPr>
          <w:ilvl w:val="0"/>
          <w:numId w:val="2"/>
        </w:numPr>
      </w:pPr>
      <w:r>
        <w:t xml:space="preserve">S_mozg(t) — сигнал от мозга (якорь), модулирующий фазу волны.</w:t>
      </w:r>
    </w:p>
    <w:p>
      <w:r>
        <w:t xml:space="preserve">Душа хранит в себе всю информацию о личности: память, навыки, рефлексы и, что наиболее важно для магии, </w:t>
      </w:r>
      <w:r>
        <w:rPr>
          <w:rStyle w:val="Strong"/>
        </w:rPr>
        <w:t xml:space="preserve">метафизические параметры</w:t>
      </w:r>
      <w:r>
        <w:t xml:space="preserve">. Эти параметры определяют потенциал мага, его сопротивление ментальным атакам и максимальный объём маны, который он может пропустить через себя без разрушения структуры.</w:t>
      </w:r>
    </w:p>
    <w:p>
      <w:r>
        <w:rPr>
          <w:rStyle w:val="Strong"/>
        </w:rPr>
        <w:t xml:space="preserve">Параметры души:</w:t>
      </w:r>
    </w:p>
    <w:p>
      <w:pPr>
        <w:pStyle w:val="ListParagraph"/>
        <w:numPr>
          <w:ilvl w:val="0"/>
          <w:numId w:val="2"/>
        </w:numPr>
      </w:pPr>
      <w:r>
        <w:rPr>
          <w:rStyle w:val="Strong"/>
        </w:rPr>
        <w:t xml:space="preserve">Ss (Soul Strength)</w:t>
      </w:r>
      <w:r>
        <w:t xml:space="preserve"> — Сила души. Используется в формулах ментальной магии. Измеряется в единицах «орден» (Ор). Среднее значение для человека: 10–15 Ор.</w:t>
      </w:r>
    </w:p>
    <w:p>
      <w:pPr>
        <w:pStyle w:val="ListParagraph"/>
        <w:numPr>
          <w:ilvl w:val="0"/>
          <w:numId w:val="2"/>
        </w:numPr>
      </w:pPr>
      <w:r>
        <w:rPr>
          <w:rStyle w:val="Strong"/>
        </w:rPr>
        <w:t xml:space="preserve">Stab (Stability)</w:t>
      </w:r>
      <w:r>
        <w:t xml:space="preserve"> — Стабильность (сопротивление внешним воздействиям). Диапазон 0–100. Падение ниже 20 ведёт к безумию.</w:t>
      </w:r>
    </w:p>
    <w:p>
      <w:pPr>
        <w:pStyle w:val="ListParagraph"/>
        <w:numPr>
          <w:ilvl w:val="0"/>
          <w:numId w:val="2"/>
        </w:numPr>
      </w:pPr>
      <w:r>
        <w:rPr>
          <w:rStyle w:val="Strong"/>
        </w:rPr>
        <w:t xml:space="preserve">Cap (Capacity)</w:t>
      </w:r>
      <w:r>
        <w:t xml:space="preserve"> — Ёмкость (максимальный запас маны, который душа может удержать). Измеряется в манах (Мн).</w:t>
      </w:r>
    </w:p>
    <w:p>
      <w:pPr>
        <w:pStyle w:val="H3"/>
      </w:pPr>
      <w:bookmarkStart w:name="УНИВЕРСИТЕТСКАЯ_БИБЛИОТЕКА_ТАУМАТУ_il62u" w:id="1"/>
      <w:r>
        <w:t xml:space="preserve">2.2. Мозг как стабилизатор души: опыт Хорунжего</w:t>
      </w:r>
      <w:bookmarkEnd w:id="1"/>
    </w:p>
    <w:p>
      <w:r>
        <w:t xml:space="preserve">Самый критический элемент системы — мозг физического тела. В нашей модели мозг выступает в роли </w:t>
      </w:r>
      <w:r>
        <w:rPr>
          <w:rStyle w:val="Strong"/>
        </w:rPr>
        <w:t xml:space="preserve">якоря</w:t>
      </w:r>
      <w:r>
        <w:t xml:space="preserve"> или </w:t>
      </w:r>
      <w:r>
        <w:rPr>
          <w:rStyle w:val="Strong"/>
        </w:rPr>
        <w:t xml:space="preserve">стабилизатора</w:t>
      </w:r>
      <w:r>
        <w:t xml:space="preserve">. Без физического носителя душа не может существовать в нашем измерении длительное время (исключение — призраки, которые являются нестабильными остаточными волнами).</w:t>
      </w:r>
    </w:p>
    <w:p>
      <w:pPr>
        <w:pStyle w:val="ListParagraph"/>
        <w:numPr>
          <w:ilvl w:val="0"/>
          <w:numId w:val="6"/>
        </w:numPr>
      </w:pPr>
      <w:r>
        <w:rPr>
          <w:rStyle w:val="Strong"/>
        </w:rPr>
        <w:t xml:space="preserve">Фиксация:</w:t>
      </w:r>
      <w:r>
        <w:t xml:space="preserve"> Мозг фиксирует структуру души в пространстве-времени. Без этого якоря душа, будучи волновой структурой, начала бы «расплываться» в магическом поле, теряя когерентность.</w:t>
      </w:r>
    </w:p>
    <w:p>
      <w:pPr>
        <w:pStyle w:val="ListParagraph"/>
        <w:numPr>
          <w:ilvl w:val="0"/>
          <w:numId w:val="6"/>
        </w:numPr>
      </w:pPr>
      <w:r>
        <w:rPr>
          <w:rStyle w:val="Strong"/>
        </w:rPr>
        <w:t xml:space="preserve">Управление:</w:t>
      </w:r>
      <w:r>
        <w:t xml:space="preserve"> Мозг посылает управляющие нейронные сигналы (импульсы), которые интерпретируются душой как команды на изменение конфигурации поля (форма, базис, вектор).</w:t>
      </w:r>
    </w:p>
    <w:p>
      <w:pPr>
        <w:pStyle w:val="ListParagraph"/>
        <w:numPr>
          <w:ilvl w:val="0"/>
          <w:numId w:val="6"/>
        </w:numPr>
      </w:pPr>
      <w:r>
        <w:rPr>
          <w:rStyle w:val="Strong"/>
        </w:rPr>
        <w:t xml:space="preserve">Преобразование:</w:t>
      </w:r>
      <w:r>
        <w:t xml:space="preserve"> Энергия, затрачиваемая мозгом на генерацию этих сигналов и поддержание связи с душой, называется </w:t>
      </w:r>
      <w:r>
        <w:rPr>
          <w:rStyle w:val="Strong"/>
        </w:rPr>
        <w:t xml:space="preserve">Маной</w:t>
      </w:r>
      <w:r>
        <w:t xml:space="preserve">.</w:t>
      </w:r>
    </w:p>
    <w:p>
      <w:r>
        <w:rPr>
          <w:rStyle w:val="Strong"/>
        </w:rPr>
        <w:t xml:space="preserve">Исторический опыт (Хорунжий, 1947):</w:t>
      </w:r>
      <w:r>
        <w:br/>
      </w:r>
      <w:r>
        <w:t xml:space="preserve">Маг-экспериментатор А. Хорунжий провёл серию этических (по меркам того времени) экспериментов по временному подавлению электрической активности мозга у добровольца с помощью транскраниальной магнитной стимуляции (ТМС).</w:t>
      </w:r>
    </w:p>
    <w:p>
      <w:pPr>
        <w:pStyle w:val="ListParagraph"/>
        <w:numPr>
          <w:ilvl w:val="0"/>
          <w:numId w:val="2"/>
        </w:numPr>
      </w:pPr>
      <w:r>
        <w:rPr>
          <w:rStyle w:val="Strong"/>
        </w:rPr>
        <w:t xml:space="preserve">Результат:</w:t>
      </w:r>
      <w:r>
        <w:t xml:space="preserve"> Через 2.3 секунды после подавления автоволновая структура души начала распадаться — зафиксировано падение амплитуды Ψ на 40% за 0.5 с. Наблюдались галлюцинации и потеря ориентации.</w:t>
      </w:r>
    </w:p>
    <w:p>
      <w:pPr>
        <w:pStyle w:val="ListParagraph"/>
        <w:numPr>
          <w:ilvl w:val="0"/>
          <w:numId w:val="2"/>
        </w:numPr>
      </w:pPr>
      <w:r>
        <w:rPr>
          <w:rStyle w:val="Strong"/>
        </w:rPr>
        <w:t xml:space="preserve">Восстановление:</w:t>
      </w:r>
      <w:r>
        <w:t xml:space="preserve"> При восстановлении активности мозга душа стабилизировалась обратно в течение 10 секунд.</w:t>
      </w:r>
    </w:p>
    <w:p>
      <w:pPr>
        <w:pStyle w:val="ListParagraph"/>
        <w:numPr>
          <w:ilvl w:val="0"/>
          <w:numId w:val="2"/>
        </w:numPr>
      </w:pPr>
      <w:r>
        <w:rPr>
          <w:rStyle w:val="Strong"/>
        </w:rPr>
        <w:t xml:space="preserve">Вывод:</w:t>
      </w:r>
      <w:r>
        <w:t xml:space="preserve"> Опыт доказал необходимость мозга для удержания души в стабильном состоянии. Попытки отделить душу от мозга (астральные проекции) требуют создания искусственного якоря (артефакта), иначе возможна необратимая дезинтеграция.</w:t>
      </w:r>
    </w:p>
    <w:p>
      <w:pPr>
        <w:pStyle w:val="H3"/>
      </w:pPr>
      <w:bookmarkStart w:name="УНИВЕРСИТЕТСКАЯ_БИБЛИОТЕКА_ТАУМАТУ_qux9f" w:id="1"/>
      <w:r>
        <w:t xml:space="preserve">2.3. Механизм генерации маны: биохимия нейронов</w:t>
      </w:r>
      <w:bookmarkEnd w:id="1"/>
    </w:p>
    <w:p>
      <w:r>
        <w:t xml:space="preserve">Мана не хранится в теле как жидкость в баке. Она генерируется в момент запроса (on-demand). Мозг сжигает глюкозу и кислород, создавая нейрохимический потенциал (разность потенциалов на мембранах нейронов), который душа преобразует в магическое воздействие. Поэтому маги должны следить за физическим здоровьем: голод, гипоксия или обезвоживание снижают эффективность каста и увеличивают риск обратного удара.</w:t>
      </w:r>
    </w:p>
    <w:p>
      <w:r>
        <w:rPr>
          <w:rStyle w:val="Strong"/>
        </w:rPr>
        <w:t xml:space="preserve">Формула расхода глюкозы при касте:</w:t>
      </w:r>
      <w:r>
        <w:br/>
      </w:r>
      <w:r>
        <w:t xml:space="preserve">ΔG = (M / η) * (k_био) где:</w:t>
      </w:r>
    </w:p>
    <w:p>
      <w:pPr>
        <w:pStyle w:val="ListParagraph"/>
        <w:numPr>
          <w:ilvl w:val="0"/>
          <w:numId w:val="2"/>
        </w:numPr>
      </w:pPr>
      <w:r>
        <w:t xml:space="preserve">M — затраченная мана (Дж).</w:t>
      </w:r>
    </w:p>
    <w:p>
      <w:pPr>
        <w:pStyle w:val="ListParagraph"/>
        <w:numPr>
          <w:ilvl w:val="0"/>
          <w:numId w:val="2"/>
        </w:numPr>
      </w:pPr>
      <w:r>
        <w:t xml:space="preserve">η ≈ 0.3 — КПД преобразования нейрохимической энергии в ману (остальное идёт в тепло).</w:t>
      </w:r>
    </w:p>
    <w:p>
      <w:pPr>
        <w:pStyle w:val="ListParagraph"/>
        <w:numPr>
          <w:ilvl w:val="0"/>
          <w:numId w:val="2"/>
        </w:numPr>
      </w:pPr>
      <w:r>
        <w:t xml:space="preserve">k_био = 0.2 мг/кДж — коэффициент биохимического расхода.</w:t>
      </w:r>
    </w:p>
    <w:p>
      <w:r>
        <w:rPr>
          <w:i/>
          <w:iCs/>
          <w:rStyle w:val="Emphasis"/>
        </w:rPr>
        <w:t xml:space="preserve">Пример:</w:t>
      </w:r>
      <w:r>
        <w:t xml:space="preserve"> Для заклинания стоимостью 1000 Дж (1 кДж) маг потратит примерно 0.2 / 0.3 ≈ 0.67 мг глюкозы. Это немного, но при длительных боях (сотни кДж) у мага может наступить гипогликемия.</w:t>
      </w:r>
    </w:p>
    <w:p>
      <w:pPr>
        <w:pStyle w:val="H3"/>
      </w:pPr>
      <w:bookmarkStart w:name="УНИВЕРСИТЕТСКАЯ_БИБЛИОТЕКА_ТАУМАТУ_lldxq" w:id="1"/>
      <w:r>
        <w:t xml:space="preserve">2.4. Феномен смерти и дезинтеграции души</w:t>
      </w:r>
      <w:bookmarkEnd w:id="1"/>
    </w:p>
    <w:p>
      <w:r>
        <w:t xml:space="preserve">При физической смерти мозга (прекращении подачи сигнала S_mozg) связь «Якорь-Душа» разрывается.</w:t>
      </w:r>
    </w:p>
    <w:p>
      <w:pPr>
        <w:pStyle w:val="ListParagraph"/>
        <w:numPr>
          <w:ilvl w:val="0"/>
          <w:numId w:val="2"/>
        </w:numPr>
      </w:pPr>
      <w:r>
        <w:rPr>
          <w:rStyle w:val="Strong"/>
        </w:rPr>
        <w:t xml:space="preserve">Обычные существа:</w:t>
      </w:r>
      <w:r>
        <w:t xml:space="preserve"> Душа теряет стабилизатор. В течение нескольких секунд (обычно 3-5 с) автоволновая структура дезинтегрирует, возвращаясь в фоновое состояние поля (распад на базовые магоны). Память и личность утрачиваются безвозвратно. Этот процесс называется «Великим Растворением».</w:t>
      </w:r>
    </w:p>
    <w:p>
      <w:pPr>
        <w:pStyle w:val="ListParagraph"/>
        <w:numPr>
          <w:ilvl w:val="0"/>
          <w:numId w:val="2"/>
        </w:numPr>
      </w:pPr>
      <w:r>
        <w:rPr>
          <w:rStyle w:val="Strong"/>
        </w:rPr>
        <w:t xml:space="preserve">Боги и Высшие Сущности:</w:t>
      </w:r>
      <w:r>
        <w:t xml:space="preserve"> Их души обладают внутренней самостабилизацией высокой степени (высокий коэффициент γ в уравнении Гинзбурга-Ландау). Они могут существовать без мозгового стабилизатора, что и определяет их божественную природу. Для студента-мага попытка имитировать этот процесс без подготовки смертельна.</w:t>
      </w:r>
    </w:p>
    <w:p>
      <w:r>
        <w:rPr>
          <w:rStyle w:val="Strong"/>
        </w:rPr>
        <w:t xml:space="preserve">Экспериментальное подтверждение:</w:t>
      </w:r>
      <w:r>
        <w:t xml:space="preserve"> В 1998 году группа магов-некромантов под руководством проф. Лича зафиксировала процесс дезинтеграции с помощью скоростной этерографии (1000 кадров в секунду). Показано, что распад подчиняется экспоненциальному закону: Ψ(t) = Ψ0 exp(−t/τ), где τ = 3.2 с для человека.</w:t>
      </w:r>
    </w:p>
    <w:p>
      <w:pPr>
        <w:pStyle w:val="H3"/>
      </w:pPr>
      <w:bookmarkStart w:name="УНИВЕРСИТЕТСКАЯ_БИБЛИОТЕКА_ТАУМАТУ_14osu" w:id="1"/>
      <w:r>
        <w:t xml:space="preserve">2.5. Исключения: Боги и Высшие Сущности</w:t>
      </w:r>
      <w:bookmarkEnd w:id="1"/>
    </w:p>
    <w:p>
      <w:r>
        <w:t xml:space="preserve">Изучение божественных душ запрещено учебным планом (Указ Совета Магов №12). Известно лишь, что их коэффициент стабилизации стремится к бесконечности, что позволяет им игнорировать некоторые ограничения расстояния (закон R⁴ для них может выглядеть как R²), но даже они подчиняются закону сохранения энергии. Попытка призвать такую сущность без соответствующего контейнера ведёт к катастрофе планетарного масштаба.</w:t>
      </w:r>
    </w:p>
    <w:p>
      <w:pPr>
        <w:pStyle w:val="H3"/>
      </w:pPr>
      <w:bookmarkStart w:name="УНИВЕРСИТЕТСКАЯ_БИБЛИОТЕКА_ТАУМАТУ_10tl1" w:id="1"/>
      <w:r>
        <w:t xml:space="preserve">2.6. Лабораторная работа №2: Регистрация автоволновых колебаний души</w:t>
      </w:r>
      <w:bookmarkEnd w:id="1"/>
    </w:p>
    <w:p>
      <w:r>
        <w:rPr>
          <w:rStyle w:val="Strong"/>
        </w:rPr>
        <w:t xml:space="preserve">Цель:</w:t>
      </w:r>
      <w:r>
        <w:t xml:space="preserve"> С помощью этерографа с высоким разрешением зарегистрировать собственные колебания души (альфа-ритм мага) и определить частоту резонанса.</w:t>
      </w:r>
      <w:r>
        <w:br/>
      </w:r>
      <w:r>
        <w:rPr>
          <w:rStyle w:val="Strong"/>
        </w:rPr>
        <w:t xml:space="preserve">Оборудование:</w:t>
      </w:r>
      <w:r>
        <w:t xml:space="preserve"> Этерограф-интерферометр, электроды на височные доли, экран осциллографа, звукоизолированная камера.</w:t>
      </w:r>
      <w:r>
        <w:br/>
      </w:r>
      <w:r>
        <w:rPr>
          <w:rStyle w:val="Strong"/>
        </w:rPr>
        <w:t xml:space="preserve">Методика:</w:t>
      </w:r>
    </w:p>
    <w:p>
      <w:pPr>
        <w:pStyle w:val="ListParagraph"/>
        <w:numPr>
          <w:ilvl w:val="0"/>
          <w:numId w:val="7"/>
        </w:numPr>
      </w:pPr>
      <w:r>
        <w:t xml:space="preserve">Студент входит в камеру, садится в кресло, закрывает глаза. Полная релаксация.</w:t>
      </w:r>
    </w:p>
    <w:p>
      <w:pPr>
        <w:pStyle w:val="ListParagraph"/>
        <w:numPr>
          <w:ilvl w:val="0"/>
          <w:numId w:val="7"/>
        </w:numPr>
      </w:pPr>
      <w:r>
        <w:t xml:space="preserve">Регистрация сигнала в течение 5 минут.</w:t>
      </w:r>
    </w:p>
    <w:p>
      <w:pPr>
        <w:pStyle w:val="ListParagraph"/>
        <w:numPr>
          <w:ilvl w:val="0"/>
          <w:numId w:val="7"/>
        </w:numPr>
      </w:pPr>
      <w:r>
        <w:t xml:space="preserve">Проведение спектрального анализа (преобразование Фурье) полученного сигнала. </w:t>
      </w:r>
      <w:r>
        <w:rPr>
          <w:rStyle w:val="Strong"/>
        </w:rPr>
        <w:t xml:space="preserve">Ожидаемый результат:</w:t>
      </w:r>
      <w:r>
        <w:t xml:space="preserve"> Пик на частоте 8–12 Гц (альфа-ритм души). У опытных магов наблюдается также гамма-ритм (&gt;30 Гц) при концентрации или касте. </w:t>
      </w:r>
      <w:r>
        <w:rPr>
          <w:rStyle w:val="Strong"/>
        </w:rPr>
        <w:t xml:space="preserve">Вывод:</w:t>
      </w:r>
      <w:r>
        <w:t xml:space="preserve"> Душа действительно генерирует автоволны, которые могут быть измерены. Частота ритма индивидуальна и может использоваться для идентификации (магический отпечаток).</w:t>
      </w:r>
    </w:p>
    <w:p>
      <w:pPr>
        <w:pStyle w:val="H3"/>
      </w:pPr>
      <w:bookmarkStart w:name="УНИВЕРСИТЕТСКАЯ_БИБЛИОТЕКА_ТАУМАТУ_140ys" w:id="1"/>
      <w:r>
        <w:t xml:space="preserve">2.7. Генетическая предрасположенность к магии</w:t>
      </w:r>
      <w:bookmarkEnd w:id="1"/>
    </w:p>
    <w:p>
      <w:r>
        <w:t xml:space="preserve">В 1978 году профессор М. Линч открыл «магический ген» — локус на 6-й хромосоме, кодирующий белок-рецептор поля (МРП-1). Этот белок встраивается в мембраны нейронов и повышает их чувствительность к флуктуациям эфира.</w:t>
      </w:r>
    </w:p>
    <w:p>
      <w:pPr>
        <w:pStyle w:val="ListParagraph"/>
        <w:numPr>
          <w:ilvl w:val="0"/>
          <w:numId w:val="2"/>
        </w:numPr>
      </w:pPr>
      <w:r>
        <w:t xml:space="preserve">Носители двух копий аллеля MAG⁺ имеют ёмкость души Cap в 3–5 раз выше, чем носители MAG⁻.</w:t>
      </w:r>
    </w:p>
    <w:p>
      <w:pPr>
        <w:pStyle w:val="ListParagraph"/>
        <w:numPr>
          <w:ilvl w:val="0"/>
          <w:numId w:val="2"/>
        </w:numPr>
      </w:pPr>
      <w:r>
        <w:t xml:space="preserve">Однако магия не наследуется строго по Менделю: важны также эпигенетические факторы (стресс, питание в детстве) и тренировка.</w:t>
      </w:r>
    </w:p>
    <w:p>
      <w:pPr>
        <w:pStyle w:val="ListParagraph"/>
        <w:numPr>
          <w:ilvl w:val="0"/>
          <w:numId w:val="2"/>
        </w:numPr>
      </w:pPr>
      <w:r>
        <w:t xml:space="preserve">Известны случаи, когда дети немагов становились сильными магами благодаря спонтанной мутации («магический скачок»).</w:t>
      </w:r>
    </w:p>
    <w:p>
      <w:pPr>
        <w:pStyle w:val="ListParagraph"/>
        <w:numPr>
          <w:ilvl w:val="0"/>
          <w:numId w:val="2"/>
        </w:numPr>
      </w:pPr>
      <w:r>
        <w:t xml:space="preserve">Обучение магии возможно и при отсутствии гена, но потолок способностей будет низким (Cap ≤ 10 Мн), что достаточно для бытовых заклинаний, но недостаточно для боевой магии.</w:t>
      </w:r>
    </w:p>
    <w:p>
      <w:pPr>
        <w:pStyle w:val="HorizontalLine"/>
      </w:pPr>
    </w:p>
    <w:p>
      <w:pPr>
        <w:pStyle w:val="H2"/>
      </w:pPr>
      <w:bookmarkStart w:name="УНИВЕРСИТЕТСКАЯ_БИБЛИОТЕКА_ТАУМАТУ_6avwv" w:id="1"/>
      <w:r>
        <w:t xml:space="preserve">ГЛАВА 3. ПРОСТРАНСТВЕННАЯ МЕХАНИКА КАНАЛОВ</w:t>
      </w:r>
      <w:bookmarkEnd w:id="1"/>
    </w:p>
    <w:p>
      <w:pPr>
        <w:pStyle w:val="H3"/>
      </w:pPr>
      <w:bookmarkStart w:name="УНИВЕРСИТЕТСКАЯ_БИБЛИОТЕКА_ТАУМАТУ_y90ka" w:id="1"/>
      <w:r>
        <w:t xml:space="preserve">3.1. Физика виртуальных частиц поля</w:t>
      </w:r>
      <w:bookmarkEnd w:id="1"/>
    </w:p>
    <w:p>
      <w:r>
        <w:t xml:space="preserve">При создании заклинания на расстоянии d между душой мага (точкой каста) и точкой приложения эффекта возникает невидимый канал обмена. Этот канал состоит из виртуальных частиц поля — </w:t>
      </w:r>
      <w:r>
        <w:rPr>
          <w:rStyle w:val="Strong"/>
        </w:rPr>
        <w:t xml:space="preserve">магонов</w:t>
      </w:r>
      <w:r>
        <w:t xml:space="preserve">.</w:t>
      </w:r>
      <w:r>
        <w:br/>
      </w:r>
      <w:r>
        <w:t xml:space="preserve">Канал не является прямой линией в евклидовом смысле. Это туннель в магическом пространстве, требующий постоянного энергообмена для поддержания целостности. Стенки канала удерживаются давлением внешнего поля.</w:t>
      </w:r>
    </w:p>
    <w:p>
      <w:r>
        <w:rPr>
          <w:rStyle w:val="Strong"/>
        </w:rPr>
        <w:t xml:space="preserve">Свойства виртуальных частиц:</w:t>
      </w:r>
    </w:p>
    <w:p>
      <w:pPr>
        <w:pStyle w:val="ListParagraph"/>
        <w:numPr>
          <w:ilvl w:val="0"/>
          <w:numId w:val="2"/>
        </w:numPr>
      </w:pPr>
      <w:r>
        <w:t xml:space="preserve">Время жизни: Δt ~ ħ / ΔE (соотношение неопределённостей Гейзенберга, адаптированное для магии).</w:t>
      </w:r>
    </w:p>
    <w:p>
      <w:pPr>
        <w:pStyle w:val="ListParagraph"/>
        <w:numPr>
          <w:ilvl w:val="0"/>
          <w:numId w:val="2"/>
        </w:numPr>
      </w:pPr>
      <w:r>
        <w:t xml:space="preserve">Переносят импульс и спин, но не наблюдаются напрямую детекторами частиц (только этерографами).</w:t>
      </w:r>
    </w:p>
    <w:p>
      <w:pPr>
        <w:pStyle w:val="ListParagraph"/>
        <w:numPr>
          <w:ilvl w:val="0"/>
          <w:numId w:val="2"/>
        </w:numPr>
      </w:pPr>
      <w:r>
        <w:t xml:space="preserve">Создают эффективное притяжение между душой и точкой каста (маг чувствует «тягу» к цели).</w:t>
      </w:r>
    </w:p>
    <w:p>
      <w:pPr>
        <w:pStyle w:val="H3"/>
      </w:pPr>
      <w:bookmarkStart w:name="УНИВЕРСИТЕТСКАЯ_БИБЛИОТЕКА_ТАУМАТУ_1s4g0" w:id="1"/>
      <w:r>
        <w:t xml:space="preserve">3.2. Вывод закона четвёртой степени расстояния (R⁴) — полное математическое доказательство</w:t>
      </w:r>
      <w:bookmarkEnd w:id="1"/>
    </w:p>
    <w:p>
      <w:r>
        <w:t xml:space="preserve">Почему стоимость роста расстояния так высока? В классической физике гравитация и свет убывают как 1/R². В магии затраты растут как R⁴. Рассмотрим вклад параметров детально. Это критически важно для понимания системы.</w:t>
      </w:r>
    </w:p>
    <w:p>
      <w:pPr>
        <w:pStyle w:val="ListParagraph"/>
        <w:numPr>
          <w:ilvl w:val="0"/>
          <w:numId w:val="8"/>
        </w:numPr>
      </w:pPr>
      <w:r>
        <w:rPr>
          <w:rStyle w:val="Strong"/>
        </w:rPr>
        <w:t xml:space="preserve">Длина канала (L):</w:t>
      </w:r>
      <w:r>
        <w:t xml:space="preserve"> Линейный вклад энергии на поддержание длины туннеля. Пропорционально R. Чем дальше, тем длиннее труба канала, тем больше магонов нужно для её заполнения. (Множитель R¹).</w:t>
      </w:r>
    </w:p>
    <w:p>
      <w:pPr>
        <w:pStyle w:val="ListParagraph"/>
        <w:numPr>
          <w:ilvl w:val="0"/>
          <w:numId w:val="8"/>
        </w:numPr>
      </w:pPr>
      <w:r>
        <w:rPr>
          <w:rStyle w:val="Strong"/>
        </w:rPr>
        <w:t xml:space="preserve">Поперечное сечение (S):</w:t>
      </w:r>
      <w:r>
        <w:t xml:space="preserve"> Чтобы канал не схлопнулся под давлением внешнего поля, его сечение должно расти. Флуктуации поля, стремящиеся разрушить канал, растут как квадрат расстояния (R²) из-за накопления фазовых ошибок. Чем дальше, тем «толще» должны быть стенки канала для стабильности. (Множитель R²).</w:t>
      </w:r>
    </w:p>
    <w:p>
      <w:pPr>
        <w:pStyle w:val="ListParagraph"/>
        <w:numPr>
          <w:ilvl w:val="0"/>
          <w:numId w:val="8"/>
        </w:numPr>
      </w:pPr>
      <w:r>
        <w:rPr>
          <w:rStyle w:val="Strong"/>
        </w:rPr>
        <w:t xml:space="preserve">Синхронизация фаз (Φ):</w:t>
      </w:r>
      <w:r>
        <w:t xml:space="preserve"> Для передачи управляющего сигнала необходимо синхронизировать фазы колебаний души и точки приложения. Ошибка фазы растет с расстоянием, требуя коррекции энергии, пропорциональной ещё одному множителю R для поддержания когерентности. (Множитель R¹).</w:t>
      </w:r>
    </w:p>
    <w:p>
      <w:r>
        <w:rPr>
          <w:rStyle w:val="Strong"/>
        </w:rPr>
        <w:t xml:space="preserve">Итоговый вывод:</w:t>
      </w:r>
      <w:r>
        <w:t xml:space="preserve"> Энергия канала E_chan ∝ R (длина) · R² (сечение) · R (синхронизация) = </w:t>
      </w:r>
      <w:r>
        <w:rPr>
          <w:rStyle w:val="Strong"/>
        </w:rPr>
        <w:t xml:space="preserve">R⁴</w:t>
      </w:r>
    </w:p>
    <w:p>
      <w:r>
        <w:rPr>
          <w:rStyle w:val="Strong"/>
        </w:rPr>
        <w:t xml:space="preserve">Строгий вывод из теории возмущений:</w:t>
      </w:r>
      <w:r>
        <w:br/>
      </w:r>
      <w:r>
        <w:t xml:space="preserve">Рассмотрим амплитуду перехода мага из состояния |i&gt; в состояние |f&gt; с испусканием виртуального тахиона (переносчика магии).</w:t>
      </w:r>
      <w:r>
        <w:br/>
      </w:r>
      <w:r>
        <w:t xml:space="preserve">Амплитуда A ∝ ∫ d⁴x d⁴y J_mag(x) D(x−y) J_target(y).</w:t>
      </w:r>
      <w:r>
        <w:br/>
      </w:r>
      <w:r>
        <w:t xml:space="preserve">Функция распространения D(x−y) в пространстве с тремя измерениями ведёт себя как 1/|x−y|² на малых расстояниях, но при учёте поляризации вакуума и эффекта синхронизации получаем эффективный множитель 1/|x−y|⁴ в квадрате амплитуды (вероятности), что после интегрирования даёт фактор R⁴ в энергии.</w:t>
      </w:r>
    </w:p>
    <w:p>
      <w:r>
        <w:rPr>
          <w:rStyle w:val="Strong"/>
        </w:rPr>
        <w:t xml:space="preserve">Квантово-магический вывод:</w:t>
      </w:r>
      <w:r>
        <w:br/>
      </w:r>
      <w:r>
        <w:t xml:space="preserve">Оператор рождения канала ˆK(d) подчиняется коммутационным соотношениям, и среднее значение энергии канала ⟨E⟩ = α d⁴ / (λ_comp³), где λ_comp — комптоновская длина волны магического бозона. Экспериментальное значение α = (1.27 ± 0.03)·10⁻³⁵ Дж·м⁻⁴.</w:t>
      </w:r>
    </w:p>
    <w:p>
      <w:r>
        <w:t xml:space="preserve">Это </w:t>
      </w:r>
      <w:r>
        <w:rPr>
          <w:rStyle w:val="Strong"/>
        </w:rPr>
        <w:t xml:space="preserve">Фундаментальный Закон Тауматургии</w:t>
      </w:r>
      <w:r>
        <w:t xml:space="preserve">. Запомните его. Любая попытка обойти этот закон (например, через артефакты-усилители) требует колоссальных ресурсов и часто приводит к взрыву артефакта из-за перегрузки.</w:t>
      </w:r>
    </w:p>
    <w:p>
      <w:pPr>
        <w:pStyle w:val="H3"/>
      </w:pPr>
      <w:bookmarkStart w:name="УНИВЕРСИТЕТСКАЯ_БИБЛИОТЕКА_ТАУМАТУ_uyx38" w:id="1"/>
      <w:r>
        <w:t xml:space="preserve">3.3. Синхронизация фаз и потери энергии</w:t>
      </w:r>
      <w:bookmarkEnd w:id="1"/>
    </w:p>
    <w:p>
      <w:r>
        <w:t xml:space="preserve">Канал неидеален. Часть энергии рассеивается в виде тепла в эфире (джоулевы потери в канале). Чем дальше цель, тем выше вероятность «фазового рассогласования», когда заклинание срабатывает не там или не так (промах). Именно поэтому снайперская магия требует куда большей подготовки и концентрации, чем магия ближнего боя.</w:t>
      </w:r>
    </w:p>
    <w:p>
      <w:r>
        <w:rPr>
          <w:rStyle w:val="Strong"/>
        </w:rPr>
        <w:t xml:space="preserve">Коэффициент потерь:</w:t>
      </w:r>
      <w:r>
        <w:t xml:space="preserve"> η_loss = 1 − exp(−κ d), где κ = 0.02 м⁻¹ (для воздуха).</w:t>
      </w:r>
    </w:p>
    <w:p>
      <w:pPr>
        <w:pStyle w:val="ListParagraph"/>
        <w:numPr>
          <w:ilvl w:val="0"/>
          <w:numId w:val="2"/>
        </w:numPr>
      </w:pPr>
      <w:r>
        <w:t xml:space="preserve">Для расстояний d = 10 м: потери ~18%.</w:t>
      </w:r>
    </w:p>
    <w:p>
      <w:pPr>
        <w:pStyle w:val="ListParagraph"/>
        <w:numPr>
          <w:ilvl w:val="0"/>
          <w:numId w:val="2"/>
        </w:numPr>
      </w:pPr>
      <w:r>
        <w:t xml:space="preserve">Для расстояний d = 50 м: потери превышают 60%.</w:t>
      </w:r>
    </w:p>
    <w:p>
      <w:pPr>
        <w:pStyle w:val="ListParagraph"/>
        <w:numPr>
          <w:ilvl w:val="0"/>
          <w:numId w:val="2"/>
        </w:numPr>
      </w:pPr>
      <w:r>
        <w:t xml:space="preserve">Для расстояний d = 100 м: потери ~86% (неэффективно).</w:t>
      </w:r>
    </w:p>
    <w:p>
      <w:pPr>
        <w:pStyle w:val="H3"/>
      </w:pPr>
      <w:bookmarkStart w:name="УНИВЕРСИТЕТСКАЯ_БИБЛИОТЕКА_ТАУМАТУ_1rx6u" w:id="1"/>
      <w:r>
        <w:t xml:space="preserve">3.4. Детектирование каналов</w:t>
      </w:r>
      <w:bookmarkEnd w:id="1"/>
    </w:p>
    <w:p>
      <w:r>
        <w:t xml:space="preserve">Канал невидим для обычного зрения. Однако специальные приборы (этерографы) фиксируют искажение поля.</w:t>
      </w:r>
    </w:p>
    <w:p>
      <w:pPr>
        <w:pStyle w:val="ListParagraph"/>
        <w:numPr>
          <w:ilvl w:val="0"/>
          <w:numId w:val="2"/>
        </w:numPr>
      </w:pPr>
      <w:r>
        <w:rPr>
          <w:rStyle w:val="Strong"/>
        </w:rPr>
        <w:t xml:space="preserve">Визуальный признак:</w:t>
      </w:r>
      <w:r>
        <w:t xml:space="preserve"> Мерцание воздуха (тепловые искажения,类似 мираж) при мощных заклинаниях. Искрение (при электромантии).</w:t>
      </w:r>
    </w:p>
    <w:p>
      <w:pPr>
        <w:pStyle w:val="ListParagraph"/>
        <w:numPr>
          <w:ilvl w:val="0"/>
          <w:numId w:val="2"/>
        </w:numPr>
      </w:pPr>
      <w:r>
        <w:rPr>
          <w:rStyle w:val="Strong"/>
        </w:rPr>
        <w:t xml:space="preserve">Приборный признак:</w:t>
      </w:r>
      <w:r>
        <w:t xml:space="preserve"> Скачки напряжения в магнитном поле вдоль линии каста. Этерограф показывает «трубу» повышенного фона.</w:t>
      </w:r>
    </w:p>
    <w:p>
      <w:pPr>
        <w:pStyle w:val="ListParagraph"/>
        <w:numPr>
          <w:ilvl w:val="0"/>
          <w:numId w:val="2"/>
        </w:numPr>
      </w:pPr>
      <w:r>
        <w:rPr>
          <w:rStyle w:val="Strong"/>
        </w:rPr>
        <w:t xml:space="preserve">Ощущение:</w:t>
      </w:r>
      <w:r>
        <w:t xml:space="preserve"> Опытные маги чувствуют «натяжение» в пространстве при создании канала,类似 ощущение натянутой резиновой нити.</w:t>
      </w:r>
    </w:p>
    <w:p>
      <w:pPr>
        <w:pStyle w:val="H3"/>
      </w:pPr>
      <w:bookmarkStart w:name="УНИВЕРСИТЕТСКАЯ_БИБЛИОТЕКА_ТАУМАТУ_vlyh9" w:id="1"/>
      <w:r>
        <w:t xml:space="preserve">3.5. Влияние среды на проницаемость канала</w:t>
      </w:r>
      <w:bookmarkEnd w:id="1"/>
    </w:p>
    <w:p>
      <w:r>
        <w:t xml:space="preserve">Различные материалы по-разному пропускают магический канал. Это описывается магнитной проницаемостью эфира μ_mag.</w:t>
      </w:r>
    </w:p>
    <w:p>
      <w:pPr>
        <w:pStyle w:val="ListParagraph"/>
        <w:numPr>
          <w:ilvl w:val="0"/>
          <w:numId w:val="2"/>
        </w:numPr>
      </w:pPr>
      <w:r>
        <w:rPr>
          <w:rStyle w:val="Strong"/>
        </w:rPr>
        <w:t xml:space="preserve">Воздух:</w:t>
      </w:r>
      <w:r>
        <w:t xml:space="preserve"> Стандартная проницаемость μ_mag = 1.</w:t>
      </w:r>
    </w:p>
    <w:p>
      <w:pPr>
        <w:pStyle w:val="ListParagraph"/>
        <w:numPr>
          <w:ilvl w:val="0"/>
          <w:numId w:val="2"/>
        </w:numPr>
      </w:pPr>
      <w:r>
        <w:rPr>
          <w:rStyle w:val="Strong"/>
        </w:rPr>
        <w:t xml:space="preserve">Вода:</w:t>
      </w:r>
      <w:r>
        <w:t xml:space="preserve"> Повышенное сопротивление (μ_mag = 0.85, затраты выше на 15%). Вода поглощает часть магии.</w:t>
      </w:r>
    </w:p>
    <w:p>
      <w:pPr>
        <w:pStyle w:val="ListParagraph"/>
        <w:numPr>
          <w:ilvl w:val="0"/>
          <w:numId w:val="2"/>
        </w:numPr>
      </w:pPr>
      <w:r>
        <w:rPr>
          <w:rStyle w:val="Strong"/>
        </w:rPr>
        <w:t xml:space="preserve">Свинец/Железо:</w:t>
      </w:r>
      <w:r>
        <w:t xml:space="preserve"> Экранирование. μ_mag = 0.01 для свинца. Создать канал сквозь толстую стену из свинца практически невозможно без увеличения мощности в 100 раз. Свинец используется для защиты от ментальной магии.</w:t>
      </w:r>
    </w:p>
    <w:p>
      <w:pPr>
        <w:pStyle w:val="ListParagraph"/>
        <w:numPr>
          <w:ilvl w:val="0"/>
          <w:numId w:val="2"/>
        </w:numPr>
      </w:pPr>
      <w:r>
        <w:rPr>
          <w:rStyle w:val="Strong"/>
        </w:rPr>
        <w:t xml:space="preserve">Магические аномалии:</w:t>
      </w:r>
      <w:r>
        <w:t xml:space="preserve"> Могут как усиливать (зоны силы), так и блокировать (мёртвые земли) каналы.</w:t>
      </w:r>
    </w:p>
    <w:p>
      <w:pPr>
        <w:pStyle w:val="H3"/>
      </w:pPr>
      <w:bookmarkStart w:name="УНИВЕРСИТЕТСКАЯ_БИБЛИОТЕКА_ТАУМАТУ_1grfd" w:id="1"/>
      <w:r>
        <w:t xml:space="preserve">3.6. Исторический эксперимент: Опыт Ван дер Магнуса (1883)</w:t>
      </w:r>
      <w:bookmarkEnd w:id="1"/>
    </w:p>
    <w:p>
      <w:r>
        <w:t xml:space="preserve">Нидерландский маг Хендрик Ван дер Магнус впервые измерил зависимость стоимости заклинания от расстояния. До него считалось, что магия действует мгновенно и бесплатно на любом расстоянии (телепатия).</w:t>
      </w:r>
    </w:p>
    <w:p>
      <w:r>
        <w:rPr>
          <w:rStyle w:val="Strong"/>
        </w:rPr>
        <w:t xml:space="preserve">Детали опыта:</w:t>
      </w:r>
      <w:r>
        <w:t xml:space="preserve"> Ван дер Магнус построил каменный коридор длиной 20 м с отметками через каждый метр. В конце коридора помещался кристалл-поглотитель, подключённый к калориметру. Маг с помощью этерографа измерял затраты на создание световой вспышки перед кристаллом. Для исключения влияния отражений стены были покрыты чёрной магической краской (поглотителем маны). </w:t>
      </w:r>
      <w:r>
        <w:rPr>
          <w:rStyle w:val="Strong"/>
        </w:rPr>
        <w:t xml:space="preserve">Результаты:</w:t>
      </w:r>
      <w:r>
        <w:t xml:space="preserve"> По затратам маны он получил точки, которые с погрешностью 5% легли на кривую M ∝ d⁴. Так был открыт закон четвёртой степени. Результаты были опубликованы в «Анналах магической физики» и вызвали скепсис, но последующие эксперименты в ЦЕРН-Маг подтвердили их.</w:t>
      </w:r>
    </w:p>
    <w:p>
      <w:pPr>
        <w:pStyle w:val="H3"/>
      </w:pPr>
      <w:bookmarkStart w:name="УНИВЕРСИТЕТСКАЯ_БИБЛИОТЕКА_ТАУМАТУ_1hgom" w:id="1"/>
      <w:r>
        <w:t xml:space="preserve">3.7. Магические аномалии: зоны силы и мёртвые земли</w:t>
      </w:r>
      <w:bookmarkEnd w:id="1"/>
    </w:p>
    <w:p>
      <w:r>
        <w:t xml:space="preserve">Магическое поле неоднородно. Существуют области с повышенной (зоны силы) и пониженной (мёртвые земли) плотностью.</w:t>
      </w:r>
    </w:p>
    <w:p>
      <w:pPr>
        <w:pStyle w:val="ListParagraph"/>
        <w:numPr>
          <w:ilvl w:val="0"/>
          <w:numId w:val="2"/>
        </w:numPr>
      </w:pPr>
      <w:r>
        <w:rPr>
          <w:rStyle w:val="Strong"/>
        </w:rPr>
        <w:t xml:space="preserve">Зоны силы</w:t>
      </w:r>
      <w:r>
        <w:t xml:space="preserve"> возникают в местах древних битв, вблизи мощных артефактов или разломов эфира. В них Kb для всех базисов снижается на 20–50%, а дистанционный множитель R⁴ заменяется на R² (частичное подавление закона). Опасность: нестабильность заклинаний, спонтанные разряды, галлюцинации.</w:t>
      </w:r>
    </w:p>
    <w:p>
      <w:pPr>
        <w:pStyle w:val="ListParagraph"/>
        <w:numPr>
          <w:ilvl w:val="0"/>
          <w:numId w:val="2"/>
        </w:numPr>
      </w:pPr>
      <w:r>
        <w:rPr>
          <w:rStyle w:val="Strong"/>
        </w:rPr>
        <w:t xml:space="preserve">Мёртвые земли</w:t>
      </w:r>
      <w:r>
        <w:t xml:space="preserve"> — области, где поле почти отсутствует (например, глубокие подземелья с залежами свинца или места ядерных взрывов). Магия там практически невозможна (требуются гигантские затраты). Характерный пример — пустыня Сахара, где древнее заклинание иссушило поле на тысячелетия.</w:t>
      </w:r>
    </w:p>
    <w:p>
      <w:r>
        <w:rPr>
          <w:rStyle w:val="Strong"/>
        </w:rPr>
        <w:t xml:space="preserve">Эксперимент по измерению аномалии:</w:t>
      </w:r>
      <w:r>
        <w:t xml:space="preserve"> В 1963 году экспедиция Академии Магии провела замеры в районе Про́рвы (известная зона силы). На расстоянии 10 м от центра аномалии затраты на снаряд упали в 12 раз по сравнению с нормой, что подтверждает локальное изменение закона R⁴.</w:t>
      </w:r>
    </w:p>
    <w:p>
      <w:pPr>
        <w:pStyle w:val="HorizontalLine"/>
      </w:pPr>
    </w:p>
    <w:p>
      <w:bookmarkStart w:name="УНИВЕРСИТЕТСКАЯ_БИБЛИОТЕКА_ТАУМАТУ_8l4du" w:id="1"/>
      <w:r>
        <w:t xml:space="preserve">РАЗДЕЛ II. СИСТЕМА МЕТРОЛОГИИ И КОНСТАНТЫ</w:t>
      </w:r>
      <w:bookmarkEnd w:id="1"/>
    </w:p>
    <w:p>
      <w:pPr>
        <w:pStyle w:val="H2"/>
      </w:pPr>
      <w:bookmarkStart w:name="УНИВЕРСИТЕТСКАЯ_БИБЛИОТЕКА_ТАУМАТУ_az0jr" w:id="1"/>
      <w:r>
        <w:t xml:space="preserve">ГЛАВА 4. СИСТЕМА МАГИЧЕСКИХ ЕДИНИЦ (СМЕ)</w:t>
      </w:r>
      <w:bookmarkEnd w:id="1"/>
    </w:p>
    <w:p>
      <w:r>
        <w:t xml:space="preserve">Для точных расчётов необходимо использовать единую систему единиц. В магии принята </w:t>
      </w:r>
      <w:r>
        <w:rPr>
          <w:rStyle w:val="Strong"/>
        </w:rPr>
        <w:t xml:space="preserve">Система Магических Единиц (СМЕ)</w:t>
      </w:r>
      <w:r>
        <w:t xml:space="preserve">, базирующаяся на физических стандартах СИ. Любые отклонения от системы СИ требуют пересчёта констант. Использование старых единиц (ярды, фунты) в формулах запрещено, так как ведёт к ошибкам размерности.</w:t>
      </w:r>
    </w:p>
    <w:p>
      <w:pPr>
        <w:pStyle w:val="H3"/>
      </w:pPr>
      <w:bookmarkStart w:name="УНИВЕРСИТЕТСКАЯ_БИБЛИОТЕКА_ТАУМАТУ_12khp" w:id="1"/>
      <w:r>
        <w:t xml:space="preserve">4.1. Базовые масштабы системы</w:t>
      </w:r>
      <w:bookmarkEnd w:id="1"/>
    </w:p>
    <w:p>
      <w:r>
        <w:t xml:space="preserve">Все формулы нормированы относительно базовых констант. Это позволяет делать формулы безразмерными внутри скобок. Студент обязан использовать именно эти значения при подстановке.</w:t>
      </w:r>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1870"/>
        <w:gridCol w:w="1870"/>
        <w:gridCol w:w="1870"/>
        <w:gridCol w:w="1870"/>
        <w:gridCol w:w="1870"/>
      </w:tblGrid>
      <w:tr>
        <w:trPr>
          <w:cantSplit/>
        </w:trPr>
        <w:tc>
          <w:tcPr>
            <w:tcW w:type="dxa" w:w="1870"/>
            <w:gridSpan w:val="1"/>
          </w:tcPr>
          <w:p>
            <w:r>
              <w:t xml:space="preserve">Обозначение</w:t>
            </w:r>
          </w:p>
        </w:tc>
        <w:tc>
          <w:tcPr>
            <w:tcW w:type="dxa" w:w="1870"/>
            <w:gridSpan w:val="1"/>
          </w:tcPr>
          <w:p>
            <w:r>
              <w:t xml:space="preserve">Название</w:t>
            </w:r>
          </w:p>
        </w:tc>
        <w:tc>
          <w:tcPr>
            <w:tcW w:type="dxa" w:w="1870"/>
            <w:gridSpan w:val="1"/>
          </w:tcPr>
          <w:p>
            <w:r>
              <w:t xml:space="preserve">Значение</w:t>
            </w:r>
          </w:p>
        </w:tc>
        <w:tc>
          <w:tcPr>
            <w:tcW w:type="dxa" w:w="1870"/>
            <w:gridSpan w:val="1"/>
          </w:tcPr>
          <w:p>
            <w:r>
              <w:t xml:space="preserve">Единица</w:t>
            </w:r>
          </w:p>
        </w:tc>
        <w:tc>
          <w:tcPr>
            <w:tcW w:type="dxa" w:w="1870"/>
            <w:gridSpan w:val="1"/>
          </w:tcPr>
          <w:p>
            <w:r>
              <w:t xml:space="preserve">Комментарий</w:t>
            </w:r>
          </w:p>
        </w:tc>
      </w:tr>
      <w:tr>
        <w:trPr>
          <w:cantSplit/>
        </w:trPr>
        <w:tc>
          <w:tcPr>
            <w:tcW w:type="dxa" w:w="1870"/>
            <w:gridSpan w:val="1"/>
          </w:tcPr>
          <w:p>
            <w:r>
              <w:t xml:space="preserve">D₀</w:t>
            </w:r>
          </w:p>
        </w:tc>
        <w:tc>
          <w:tcPr>
            <w:tcW w:type="dxa" w:w="1870"/>
            <w:gridSpan w:val="1"/>
          </w:tcPr>
          <w:p>
            <w:r>
              <w:t xml:space="preserve">масштаб расстояния</w:t>
            </w:r>
          </w:p>
        </w:tc>
        <w:tc>
          <w:tcPr>
            <w:tcW w:type="dxa" w:w="1870"/>
            <w:gridSpan w:val="1"/>
          </w:tcPr>
          <w:p>
            <w:r>
              <w:t xml:space="preserve">1</w:t>
            </w:r>
          </w:p>
        </w:tc>
        <w:tc>
          <w:tcPr>
            <w:tcW w:type="dxa" w:w="1870"/>
            <w:gridSpan w:val="1"/>
          </w:tcPr>
          <w:p>
            <w:r>
              <w:t xml:space="preserve">м</w:t>
            </w:r>
          </w:p>
        </w:tc>
        <w:tc>
          <w:tcPr>
            <w:tcW w:type="dxa" w:w="1870"/>
            <w:gridSpan w:val="1"/>
          </w:tcPr>
          <w:p>
            <w:r>
              <w:t xml:space="preserve">Базовая единица длины</w:t>
            </w:r>
          </w:p>
        </w:tc>
      </w:tr>
      <w:tr>
        <w:trPr>
          <w:cantSplit/>
        </w:trPr>
        <w:tc>
          <w:tcPr>
            <w:tcW w:type="dxa" w:w="1870"/>
            <w:gridSpan w:val="1"/>
          </w:tcPr>
          <w:p>
            <w:r>
              <w:t xml:space="preserve">T₀</w:t>
            </w:r>
          </w:p>
        </w:tc>
        <w:tc>
          <w:tcPr>
            <w:tcW w:type="dxa" w:w="1870"/>
            <w:gridSpan w:val="1"/>
          </w:tcPr>
          <w:p>
            <w:r>
              <w:t xml:space="preserve">масштаб времени</w:t>
            </w:r>
          </w:p>
        </w:tc>
        <w:tc>
          <w:tcPr>
            <w:tcW w:type="dxa" w:w="1870"/>
            <w:gridSpan w:val="1"/>
          </w:tcPr>
          <w:p>
            <w:r>
              <w:t xml:space="preserve">1</w:t>
            </w:r>
          </w:p>
        </w:tc>
        <w:tc>
          <w:tcPr>
            <w:tcW w:type="dxa" w:w="1870"/>
            <w:gridSpan w:val="1"/>
          </w:tcPr>
          <w:p>
            <w:r>
              <w:t xml:space="preserve">с</w:t>
            </w:r>
          </w:p>
        </w:tc>
        <w:tc>
          <w:tcPr>
            <w:tcW w:type="dxa" w:w="1870"/>
            <w:gridSpan w:val="1"/>
          </w:tcPr>
          <w:p>
            <w:r>
              <w:t xml:space="preserve">Базовая единица времени</w:t>
            </w:r>
          </w:p>
        </w:tc>
      </w:tr>
      <w:tr>
        <w:trPr>
          <w:cantSplit/>
        </w:trPr>
        <w:tc>
          <w:tcPr>
            <w:tcW w:type="dxa" w:w="1870"/>
            <w:gridSpan w:val="1"/>
          </w:tcPr>
          <w:p>
            <w:r>
              <w:t xml:space="preserve">L₀</w:t>
            </w:r>
          </w:p>
        </w:tc>
        <w:tc>
          <w:tcPr>
            <w:tcW w:type="dxa" w:w="1870"/>
            <w:gridSpan w:val="1"/>
          </w:tcPr>
          <w:p>
            <w:r>
              <w:t xml:space="preserve">масштаб длины перемещения</w:t>
            </w:r>
          </w:p>
        </w:tc>
        <w:tc>
          <w:tcPr>
            <w:tcW w:type="dxa" w:w="1870"/>
            <w:gridSpan w:val="1"/>
          </w:tcPr>
          <w:p>
            <w:r>
              <w:t xml:space="preserve">1</w:t>
            </w:r>
          </w:p>
        </w:tc>
        <w:tc>
          <w:tcPr>
            <w:tcW w:type="dxa" w:w="1870"/>
            <w:gridSpan w:val="1"/>
          </w:tcPr>
          <w:p>
            <w:r>
              <w:t xml:space="preserve">м</w:t>
            </w:r>
          </w:p>
        </w:tc>
        <w:tc>
          <w:tcPr>
            <w:tcW w:type="dxa" w:w="1870"/>
            <w:gridSpan w:val="1"/>
          </w:tcPr>
          <w:p>
            <w:r>
              <w:t xml:space="preserve">Для кинетики</w:t>
            </w:r>
          </w:p>
        </w:tc>
      </w:tr>
      <w:tr>
        <w:trPr>
          <w:cantSplit/>
        </w:trPr>
        <w:tc>
          <w:tcPr>
            <w:tcW w:type="dxa" w:w="1870"/>
            <w:gridSpan w:val="1"/>
          </w:tcPr>
          <w:p>
            <w:r>
              <w:t xml:space="preserve">m₀</w:t>
            </w:r>
          </w:p>
        </w:tc>
        <w:tc>
          <w:tcPr>
            <w:tcW w:type="dxa" w:w="1870"/>
            <w:gridSpan w:val="1"/>
          </w:tcPr>
          <w:p>
            <w:r>
              <w:t xml:space="preserve">масштаб массы</w:t>
            </w:r>
          </w:p>
        </w:tc>
        <w:tc>
          <w:tcPr>
            <w:tcW w:type="dxa" w:w="1870"/>
            <w:gridSpan w:val="1"/>
          </w:tcPr>
          <w:p>
            <w:r>
              <w:t xml:space="preserve">1</w:t>
            </w:r>
          </w:p>
        </w:tc>
        <w:tc>
          <w:tcPr>
            <w:tcW w:type="dxa" w:w="1870"/>
            <w:gridSpan w:val="1"/>
          </w:tcPr>
          <w:p>
            <w:r>
              <w:t xml:space="preserve">кг</w:t>
            </w:r>
          </w:p>
        </w:tc>
        <w:tc>
          <w:tcPr>
            <w:tcW w:type="dxa" w:w="1870"/>
            <w:gridSpan w:val="1"/>
          </w:tcPr>
          <w:p>
            <w:r>
              <w:t xml:space="preserve">Для расчёта вещества</w:t>
            </w:r>
          </w:p>
        </w:tc>
      </w:tr>
      <w:tr>
        <w:trPr>
          <w:cantSplit/>
        </w:trPr>
        <w:tc>
          <w:tcPr>
            <w:tcW w:type="dxa" w:w="1870"/>
            <w:gridSpan w:val="1"/>
          </w:tcPr>
          <w:p>
            <w:r>
              <w:t xml:space="preserve">V₀</w:t>
            </w:r>
          </w:p>
        </w:tc>
        <w:tc>
          <w:tcPr>
            <w:tcW w:type="dxa" w:w="1870"/>
            <w:gridSpan w:val="1"/>
          </w:tcPr>
          <w:p>
            <w:r>
              <w:t xml:space="preserve">масштаб объёма</w:t>
            </w:r>
          </w:p>
        </w:tc>
        <w:tc>
          <w:tcPr>
            <w:tcW w:type="dxa" w:w="1870"/>
            <w:gridSpan w:val="1"/>
          </w:tcPr>
          <w:p>
            <w:r>
              <w:t xml:space="preserve">1</w:t>
            </w:r>
          </w:p>
        </w:tc>
        <w:tc>
          <w:tcPr>
            <w:tcW w:type="dxa" w:w="1870"/>
            <w:gridSpan w:val="1"/>
          </w:tcPr>
          <w:p>
            <w:r>
              <w:t xml:space="preserve">м³</w:t>
            </w:r>
          </w:p>
        </w:tc>
        <w:tc>
          <w:tcPr>
            <w:tcW w:type="dxa" w:w="1870"/>
            <w:gridSpan w:val="1"/>
          </w:tcPr>
          <w:p>
            <w:r>
              <w:t xml:space="preserve">Для полей и облаков</w:t>
            </w:r>
          </w:p>
        </w:tc>
      </w:tr>
      <w:tr>
        <w:trPr>
          <w:cantSplit/>
        </w:trPr>
        <w:tc>
          <w:tcPr>
            <w:tcW w:type="dxa" w:w="1870"/>
            <w:gridSpan w:val="1"/>
          </w:tcPr>
          <w:p>
            <w:r>
              <w:t xml:space="preserve">E₀</w:t>
            </w:r>
          </w:p>
        </w:tc>
        <w:tc>
          <w:tcPr>
            <w:tcW w:type="dxa" w:w="1870"/>
            <w:gridSpan w:val="1"/>
          </w:tcPr>
          <w:p>
            <w:r>
              <w:t xml:space="preserve">масштаб энергии</w:t>
            </w:r>
          </w:p>
        </w:tc>
        <w:tc>
          <w:tcPr>
            <w:tcW w:type="dxa" w:w="1870"/>
            <w:gridSpan w:val="1"/>
          </w:tcPr>
          <w:p>
            <w:r>
              <w:t xml:space="preserve">1</w:t>
            </w:r>
          </w:p>
        </w:tc>
        <w:tc>
          <w:tcPr>
            <w:tcW w:type="dxa" w:w="1870"/>
            <w:gridSpan w:val="1"/>
          </w:tcPr>
          <w:p>
            <w:r>
              <w:t xml:space="preserve">Дж</w:t>
            </w:r>
          </w:p>
        </w:tc>
        <w:tc>
          <w:tcPr>
            <w:tcW w:type="dxa" w:w="1870"/>
            <w:gridSpan w:val="1"/>
          </w:tcPr>
          <w:p>
            <w:r>
              <w:t xml:space="preserve">Базовая энергия</w:t>
            </w:r>
          </w:p>
        </w:tc>
      </w:tr>
      <w:tr>
        <w:trPr>
          <w:cantSplit/>
        </w:trPr>
        <w:tc>
          <w:tcPr>
            <w:tcW w:type="dxa" w:w="1870"/>
            <w:gridSpan w:val="1"/>
          </w:tcPr>
          <w:p>
            <w:r>
              <w:t xml:space="preserve">R₀</w:t>
            </w:r>
          </w:p>
        </w:tc>
        <w:tc>
          <w:tcPr>
            <w:tcW w:type="dxa" w:w="1870"/>
            <w:gridSpan w:val="1"/>
          </w:tcPr>
          <w:p>
            <w:r>
              <w:t xml:space="preserve">масштаб дальности</w:t>
            </w:r>
          </w:p>
        </w:tc>
        <w:tc>
          <w:tcPr>
            <w:tcW w:type="dxa" w:w="1870"/>
            <w:gridSpan w:val="1"/>
          </w:tcPr>
          <w:p>
            <w:r>
              <w:t xml:space="preserve">1</w:t>
            </w:r>
          </w:p>
        </w:tc>
        <w:tc>
          <w:tcPr>
            <w:tcW w:type="dxa" w:w="1870"/>
            <w:gridSpan w:val="1"/>
          </w:tcPr>
          <w:p>
            <w:r>
              <w:t xml:space="preserve">м</w:t>
            </w:r>
          </w:p>
        </w:tc>
        <w:tc>
          <w:tcPr>
            <w:tcW w:type="dxa" w:w="1870"/>
            <w:gridSpan w:val="1"/>
          </w:tcPr>
          <w:p>
            <w:r>
              <w:t xml:space="preserve">Для ментальных эффектов</w:t>
            </w:r>
          </w:p>
        </w:tc>
      </w:tr>
      <w:tr>
        <w:trPr>
          <w:cantSplit/>
        </w:trPr>
        <w:tc>
          <w:tcPr>
            <w:tcW w:type="dxa" w:w="1870"/>
            <w:gridSpan w:val="1"/>
          </w:tcPr>
          <w:p>
            <w:r>
              <w:t xml:space="preserve">C₀</w:t>
            </w:r>
          </w:p>
        </w:tc>
        <w:tc>
          <w:tcPr>
            <w:tcW w:type="dxa" w:w="1870"/>
            <w:gridSpan w:val="1"/>
          </w:tcPr>
          <w:p>
            <w:r>
              <w:t xml:space="preserve">масштаб сложности</w:t>
            </w:r>
          </w:p>
        </w:tc>
        <w:tc>
          <w:tcPr>
            <w:tcW w:type="dxa" w:w="1870"/>
            <w:gridSpan w:val="1"/>
          </w:tcPr>
          <w:p>
            <w:r>
              <w:t xml:space="preserve">1</w:t>
            </w:r>
          </w:p>
        </w:tc>
        <w:tc>
          <w:tcPr>
            <w:tcW w:type="dxa" w:w="1870"/>
            <w:gridSpan w:val="1"/>
          </w:tcPr>
          <w:p>
            <w:r>
              <w:t xml:space="preserve">—</w:t>
            </w:r>
          </w:p>
        </w:tc>
        <w:tc>
          <w:tcPr>
            <w:tcW w:type="dxa" w:w="1870"/>
            <w:gridSpan w:val="1"/>
          </w:tcPr>
          <w:p>
            <w:r>
              <w:t xml:space="preserve">Для алгоритмов наведения</w:t>
            </w:r>
          </w:p>
        </w:tc>
      </w:tr>
      <w:tr>
        <w:trPr>
          <w:cantSplit/>
        </w:trPr>
        <w:tc>
          <w:tcPr>
            <w:tcW w:type="dxa" w:w="1870"/>
            <w:gridSpan w:val="1"/>
          </w:tcPr>
          <w:p>
            <w:r>
              <w:t xml:space="preserve">I₀</w:t>
            </w:r>
          </w:p>
        </w:tc>
        <w:tc>
          <w:tcPr>
            <w:tcW w:type="dxa" w:w="1870"/>
            <w:gridSpan w:val="1"/>
          </w:tcPr>
          <w:p>
            <w:r>
              <w:t xml:space="preserve">масштаб силы тока</w:t>
            </w:r>
          </w:p>
        </w:tc>
        <w:tc>
          <w:tcPr>
            <w:tcW w:type="dxa" w:w="1870"/>
            <w:gridSpan w:val="1"/>
          </w:tcPr>
          <w:p>
            <w:r>
              <w:t xml:space="preserve">1</w:t>
            </w:r>
          </w:p>
        </w:tc>
        <w:tc>
          <w:tcPr>
            <w:tcW w:type="dxa" w:w="1870"/>
            <w:gridSpan w:val="1"/>
          </w:tcPr>
          <w:p>
            <w:r>
              <w:t xml:space="preserve">А</w:t>
            </w:r>
          </w:p>
        </w:tc>
        <w:tc>
          <w:tcPr>
            <w:tcW w:type="dxa" w:w="1870"/>
            <w:gridSpan w:val="1"/>
          </w:tcPr>
          <w:p>
            <w:r>
              <w:t xml:space="preserve">Для электромантии</w:t>
            </w:r>
          </w:p>
        </w:tc>
      </w:tr>
      <w:tr>
        <w:trPr>
          <w:cantSplit/>
        </w:trPr>
        <w:tc>
          <w:tcPr>
            <w:tcW w:type="dxa" w:w="1870"/>
            <w:gridSpan w:val="1"/>
          </w:tcPr>
          <w:p>
            <w:r>
              <w:t xml:space="preserve">U₀</w:t>
            </w:r>
          </w:p>
        </w:tc>
        <w:tc>
          <w:tcPr>
            <w:tcW w:type="dxa" w:w="1870"/>
            <w:gridSpan w:val="1"/>
          </w:tcPr>
          <w:p>
            <w:r>
              <w:t xml:space="preserve">масштаб напряжения</w:t>
            </w:r>
          </w:p>
        </w:tc>
        <w:tc>
          <w:tcPr>
            <w:tcW w:type="dxa" w:w="1870"/>
            <w:gridSpan w:val="1"/>
          </w:tcPr>
          <w:p>
            <w:r>
              <w:t xml:space="preserve">1</w:t>
            </w:r>
          </w:p>
        </w:tc>
        <w:tc>
          <w:tcPr>
            <w:tcW w:type="dxa" w:w="1870"/>
            <w:gridSpan w:val="1"/>
          </w:tcPr>
          <w:p>
            <w:r>
              <w:t xml:space="preserve">В</w:t>
            </w:r>
          </w:p>
        </w:tc>
        <w:tc>
          <w:tcPr>
            <w:tcW w:type="dxa" w:w="1870"/>
            <w:gridSpan w:val="1"/>
          </w:tcPr>
          <w:p>
            <w:r>
              <w:t xml:space="preserve">Для электромантии</w:t>
            </w:r>
          </w:p>
        </w:tc>
      </w:tr>
    </w:tbl>
    <w:p>
      <w:r>
        <w:rPr>
          <w:rStyle w:val="Strong"/>
        </w:rPr>
        <w:t xml:space="preserve">Пример использования:</w:t>
      </w:r>
      <w:r>
        <w:t xml:space="preserve"> Если вы создаёте огненный шар на расстоянии 10 метров, в формулу подставляется (10/1)⁴ = 10000. Это множитель стоимости. Если расстояние в сантиметрах, его нужно перевести в метры (0.1 м), иначе расчёт будет неверен (ошибка в 10⁸ раз!).</w:t>
      </w:r>
    </w:p>
    <w:p>
      <w:pPr>
        <w:pStyle w:val="H3"/>
      </w:pPr>
      <w:bookmarkStart w:name="УНИВЕРСИТЕТСКАЯ_БИБЛИОТЕКА_ТАУМАТУ_sdr5t" w:id="1"/>
      <w:r>
        <w:t xml:space="preserve">4.2. Физические константы среды</w:t>
      </w:r>
      <w:bookmarkEnd w:id="1"/>
    </w:p>
    <w:p>
      <w:r>
        <w:t xml:space="preserve">Магия взаимодействует с физическим миром, поэтому необходимо учитывать свойства среды. Эти константы неизменны в стандартных условиях (н.у.).</w:t>
      </w:r>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1870"/>
        <w:gridCol w:w="1870"/>
        <w:gridCol w:w="1870"/>
        <w:gridCol w:w="1870"/>
        <w:gridCol w:w="1870"/>
      </w:tblGrid>
      <w:tr>
        <w:trPr>
          <w:cantSplit/>
        </w:trPr>
        <w:tc>
          <w:tcPr>
            <w:tcW w:type="dxa" w:w="1870"/>
            <w:gridSpan w:val="1"/>
          </w:tcPr>
          <w:p>
            <w:r>
              <w:t xml:space="preserve">Обозначение</w:t>
            </w:r>
          </w:p>
        </w:tc>
        <w:tc>
          <w:tcPr>
            <w:tcW w:type="dxa" w:w="1870"/>
            <w:gridSpan w:val="1"/>
          </w:tcPr>
          <w:p>
            <w:r>
              <w:t xml:space="preserve">Название</w:t>
            </w:r>
          </w:p>
        </w:tc>
        <w:tc>
          <w:tcPr>
            <w:tcW w:type="dxa" w:w="1870"/>
            <w:gridSpan w:val="1"/>
          </w:tcPr>
          <w:p>
            <w:r>
              <w:t xml:space="preserve">Значение</w:t>
            </w:r>
          </w:p>
        </w:tc>
        <w:tc>
          <w:tcPr>
            <w:tcW w:type="dxa" w:w="1870"/>
            <w:gridSpan w:val="1"/>
          </w:tcPr>
          <w:p>
            <w:r>
              <w:t xml:space="preserve">Единица</w:t>
            </w:r>
          </w:p>
        </w:tc>
        <w:tc>
          <w:tcPr>
            <w:tcW w:type="dxa" w:w="1870"/>
            <w:gridSpan w:val="1"/>
          </w:tcPr>
          <w:p>
            <w:r>
              <w:t xml:space="preserve">Применение</w:t>
            </w:r>
          </w:p>
        </w:tc>
      </w:tr>
      <w:tr>
        <w:trPr>
          <w:cantSplit/>
        </w:trPr>
        <w:tc>
          <w:tcPr>
            <w:tcW w:type="dxa" w:w="1870"/>
            <w:gridSpan w:val="1"/>
          </w:tcPr>
          <w:p>
            <w:r>
              <w:t xml:space="preserve">γ</w:t>
            </w:r>
          </w:p>
        </w:tc>
        <w:tc>
          <w:tcPr>
            <w:tcW w:type="dxa" w:w="1870"/>
            <w:gridSpan w:val="1"/>
          </w:tcPr>
          <w:p>
            <w:r>
              <w:t xml:space="preserve">показатель адиабаты воздуха</w:t>
            </w:r>
          </w:p>
        </w:tc>
        <w:tc>
          <w:tcPr>
            <w:tcW w:type="dxa" w:w="1870"/>
            <w:gridSpan w:val="1"/>
          </w:tcPr>
          <w:p>
            <w:r>
              <w:t xml:space="preserve">1.4</w:t>
            </w:r>
          </w:p>
        </w:tc>
        <w:tc>
          <w:tcPr>
            <w:tcW w:type="dxa" w:w="1870"/>
            <w:gridSpan w:val="1"/>
          </w:tcPr>
          <w:p>
            <w:r>
              <w:t xml:space="preserve">—</w:t>
            </w:r>
          </w:p>
        </w:tc>
        <w:tc>
          <w:tcPr>
            <w:tcW w:type="dxa" w:w="1870"/>
            <w:gridSpan w:val="1"/>
          </w:tcPr>
          <w:p>
            <w:r>
              <w:t xml:space="preserve">Расчёт взрывов</w:t>
            </w:r>
          </w:p>
        </w:tc>
      </w:tr>
      <w:tr>
        <w:trPr>
          <w:cantSplit/>
        </w:trPr>
        <w:tc>
          <w:tcPr>
            <w:tcW w:type="dxa" w:w="1870"/>
            <w:gridSpan w:val="1"/>
          </w:tcPr>
          <w:p>
            <w:r>
              <w:t xml:space="preserve">Rgas</w:t>
            </w:r>
          </w:p>
        </w:tc>
        <w:tc>
          <w:tcPr>
            <w:tcW w:type="dxa" w:w="1870"/>
            <w:gridSpan w:val="1"/>
          </w:tcPr>
          <w:p>
            <w:r>
              <w:t xml:space="preserve">газовая постоянная</w:t>
            </w:r>
          </w:p>
        </w:tc>
        <w:tc>
          <w:tcPr>
            <w:tcW w:type="dxa" w:w="1870"/>
            <w:gridSpan w:val="1"/>
          </w:tcPr>
          <w:p>
            <w:r>
              <w:t xml:space="preserve">8.314</w:t>
            </w:r>
          </w:p>
        </w:tc>
        <w:tc>
          <w:tcPr>
            <w:tcW w:type="dxa" w:w="1870"/>
            <w:gridSpan w:val="1"/>
          </w:tcPr>
          <w:p>
            <w:r>
              <w:t xml:space="preserve">Дж/(моль·К)</w:t>
            </w:r>
          </w:p>
        </w:tc>
        <w:tc>
          <w:tcPr>
            <w:tcW w:type="dxa" w:w="1870"/>
            <w:gridSpan w:val="1"/>
          </w:tcPr>
          <w:p>
            <w:r>
              <w:t xml:space="preserve">Расчёт плотности газов</w:t>
            </w:r>
          </w:p>
        </w:tc>
      </w:tr>
      <w:tr>
        <w:trPr>
          <w:cantSplit/>
        </w:trPr>
        <w:tc>
          <w:tcPr>
            <w:tcW w:type="dxa" w:w="1870"/>
            <w:gridSpan w:val="1"/>
          </w:tcPr>
          <w:p>
            <w:r>
              <w:t xml:space="preserve">Mair</w:t>
            </w:r>
          </w:p>
        </w:tc>
        <w:tc>
          <w:tcPr>
            <w:tcW w:type="dxa" w:w="1870"/>
            <w:gridSpan w:val="1"/>
          </w:tcPr>
          <w:p>
            <w:r>
              <w:t xml:space="preserve">молярная масса воздуха</w:t>
            </w:r>
          </w:p>
        </w:tc>
        <w:tc>
          <w:tcPr>
            <w:tcW w:type="dxa" w:w="1870"/>
            <w:gridSpan w:val="1"/>
          </w:tcPr>
          <w:p>
            <w:r>
              <w:t xml:space="preserve">0.029</w:t>
            </w:r>
          </w:p>
        </w:tc>
        <w:tc>
          <w:tcPr>
            <w:tcW w:type="dxa" w:w="1870"/>
            <w:gridSpan w:val="1"/>
          </w:tcPr>
          <w:p>
            <w:r>
              <w:t xml:space="preserve">кг/моль</w:t>
            </w:r>
          </w:p>
        </w:tc>
        <w:tc>
          <w:tcPr>
            <w:tcW w:type="dxa" w:w="1870"/>
            <w:gridSpan w:val="1"/>
          </w:tcPr>
          <w:p>
            <w:r>
              <w:t xml:space="preserve">Воздушные заклинания</w:t>
            </w:r>
          </w:p>
        </w:tc>
      </w:tr>
      <w:tr>
        <w:trPr>
          <w:cantSplit/>
        </w:trPr>
        <w:tc>
          <w:tcPr>
            <w:tcW w:type="dxa" w:w="1870"/>
            <w:gridSpan w:val="1"/>
          </w:tcPr>
          <w:p>
            <w:r>
              <w:t xml:space="preserve">cair</w:t>
            </w:r>
          </w:p>
        </w:tc>
        <w:tc>
          <w:tcPr>
            <w:tcW w:type="dxa" w:w="1870"/>
            <w:gridSpan w:val="1"/>
          </w:tcPr>
          <w:p>
            <w:r>
              <w:t xml:space="preserve">скорость звука в воздухе</w:t>
            </w:r>
          </w:p>
        </w:tc>
        <w:tc>
          <w:tcPr>
            <w:tcW w:type="dxa" w:w="1870"/>
            <w:gridSpan w:val="1"/>
          </w:tcPr>
          <w:p>
            <w:r>
              <w:t xml:space="preserve">343</w:t>
            </w:r>
          </w:p>
        </w:tc>
        <w:tc>
          <w:tcPr>
            <w:tcW w:type="dxa" w:w="1870"/>
            <w:gridSpan w:val="1"/>
          </w:tcPr>
          <w:p>
            <w:r>
              <w:t xml:space="preserve">м/с</w:t>
            </w:r>
          </w:p>
        </w:tc>
        <w:tc>
          <w:tcPr>
            <w:tcW w:type="dxa" w:w="1870"/>
            <w:gridSpan w:val="1"/>
          </w:tcPr>
          <w:p>
            <w:r>
              <w:t xml:space="preserve">Акустика</w:t>
            </w:r>
          </w:p>
        </w:tc>
      </w:tr>
      <w:tr>
        <w:trPr>
          <w:cantSplit/>
        </w:trPr>
        <w:tc>
          <w:tcPr>
            <w:tcW w:type="dxa" w:w="1870"/>
            <w:gridSpan w:val="1"/>
          </w:tcPr>
          <w:p>
            <w:r>
              <w:t xml:space="preserve">cwater</w:t>
            </w:r>
          </w:p>
        </w:tc>
        <w:tc>
          <w:tcPr>
            <w:tcW w:type="dxa" w:w="1870"/>
            <w:gridSpan w:val="1"/>
          </w:tcPr>
          <w:p>
            <w:r>
              <w:t xml:space="preserve">скорость звука в воде</w:t>
            </w:r>
          </w:p>
        </w:tc>
        <w:tc>
          <w:tcPr>
            <w:tcW w:type="dxa" w:w="1870"/>
            <w:gridSpan w:val="1"/>
          </w:tcPr>
          <w:p>
            <w:r>
              <w:t xml:space="preserve">1500</w:t>
            </w:r>
          </w:p>
        </w:tc>
        <w:tc>
          <w:tcPr>
            <w:tcW w:type="dxa" w:w="1870"/>
            <w:gridSpan w:val="1"/>
          </w:tcPr>
          <w:p>
            <w:r>
              <w:t xml:space="preserve">м/с</w:t>
            </w:r>
          </w:p>
        </w:tc>
        <w:tc>
          <w:tcPr>
            <w:tcW w:type="dxa" w:w="1870"/>
            <w:gridSpan w:val="1"/>
          </w:tcPr>
          <w:p>
            <w:r>
              <w:t xml:space="preserve">Подводная магия</w:t>
            </w:r>
          </w:p>
        </w:tc>
      </w:tr>
      <w:tr>
        <w:trPr>
          <w:cantSplit/>
        </w:trPr>
        <w:tc>
          <w:tcPr>
            <w:tcW w:type="dxa" w:w="1870"/>
            <w:gridSpan w:val="1"/>
          </w:tcPr>
          <w:p>
            <w:r>
              <w:t xml:space="preserve">ρair</w:t>
            </w:r>
          </w:p>
        </w:tc>
        <w:tc>
          <w:tcPr>
            <w:tcW w:type="dxa" w:w="1870"/>
            <w:gridSpan w:val="1"/>
          </w:tcPr>
          <w:p>
            <w:r>
              <w:t xml:space="preserve">плотность воздуха (н.у.)</w:t>
            </w:r>
          </w:p>
        </w:tc>
        <w:tc>
          <w:tcPr>
            <w:tcW w:type="dxa" w:w="1870"/>
            <w:gridSpan w:val="1"/>
          </w:tcPr>
          <w:p>
            <w:r>
              <w:t xml:space="preserve">1.2</w:t>
            </w:r>
          </w:p>
        </w:tc>
        <w:tc>
          <w:tcPr>
            <w:tcW w:type="dxa" w:w="1870"/>
            <w:gridSpan w:val="1"/>
          </w:tcPr>
          <w:p>
            <w:r>
              <w:t xml:space="preserve">кг/м³</w:t>
            </w:r>
          </w:p>
        </w:tc>
        <w:tc>
          <w:tcPr>
            <w:tcW w:type="dxa" w:w="1870"/>
            <w:gridSpan w:val="1"/>
          </w:tcPr>
          <w:p>
            <w:r>
              <w:t xml:space="preserve">Аэромантия</w:t>
            </w:r>
          </w:p>
        </w:tc>
      </w:tr>
      <w:tr>
        <w:trPr>
          <w:cantSplit/>
        </w:trPr>
        <w:tc>
          <w:tcPr>
            <w:tcW w:type="dxa" w:w="1870"/>
            <w:gridSpan w:val="1"/>
          </w:tcPr>
          <w:p>
            <w:r>
              <w:t xml:space="preserve">ρwater</w:t>
            </w:r>
          </w:p>
        </w:tc>
        <w:tc>
          <w:tcPr>
            <w:tcW w:type="dxa" w:w="1870"/>
            <w:gridSpan w:val="1"/>
          </w:tcPr>
          <w:p>
            <w:r>
              <w:t xml:space="preserve">плотность воды</w:t>
            </w:r>
          </w:p>
        </w:tc>
        <w:tc>
          <w:tcPr>
            <w:tcW w:type="dxa" w:w="1870"/>
            <w:gridSpan w:val="1"/>
          </w:tcPr>
          <w:p>
            <w:r>
              <w:t xml:space="preserve">1000</w:t>
            </w:r>
          </w:p>
        </w:tc>
        <w:tc>
          <w:tcPr>
            <w:tcW w:type="dxa" w:w="1870"/>
            <w:gridSpan w:val="1"/>
          </w:tcPr>
          <w:p>
            <w:r>
              <w:t xml:space="preserve">кг/м³</w:t>
            </w:r>
          </w:p>
        </w:tc>
        <w:tc>
          <w:tcPr>
            <w:tcW w:type="dxa" w:w="1870"/>
            <w:gridSpan w:val="1"/>
          </w:tcPr>
          <w:p>
            <w:r>
              <w:t xml:space="preserve">Гидромантия</w:t>
            </w:r>
          </w:p>
        </w:tc>
      </w:tr>
      <w:tr>
        <w:trPr>
          <w:cantSplit/>
        </w:trPr>
        <w:tc>
          <w:tcPr>
            <w:tcW w:type="dxa" w:w="1870"/>
            <w:gridSpan w:val="1"/>
          </w:tcPr>
          <w:p>
            <w:r>
              <w:t xml:space="preserve">p₀</w:t>
            </w:r>
          </w:p>
        </w:tc>
        <w:tc>
          <w:tcPr>
            <w:tcW w:type="dxa" w:w="1870"/>
            <w:gridSpan w:val="1"/>
          </w:tcPr>
          <w:p>
            <w:r>
              <w:t xml:space="preserve">атмосферное давление</w:t>
            </w:r>
          </w:p>
        </w:tc>
        <w:tc>
          <w:tcPr>
            <w:tcW w:type="dxa" w:w="1870"/>
            <w:gridSpan w:val="1"/>
          </w:tcPr>
          <w:p>
            <w:r>
              <w:t xml:space="preserve">101325</w:t>
            </w:r>
          </w:p>
        </w:tc>
        <w:tc>
          <w:tcPr>
            <w:tcW w:type="dxa" w:w="1870"/>
            <w:gridSpan w:val="1"/>
          </w:tcPr>
          <w:p>
            <w:r>
              <w:t xml:space="preserve">Па</w:t>
            </w:r>
          </w:p>
        </w:tc>
        <w:tc>
          <w:tcPr>
            <w:tcW w:type="dxa" w:w="1870"/>
            <w:gridSpan w:val="1"/>
          </w:tcPr>
          <w:p>
            <w:r>
              <w:t xml:space="preserve">Базовое давление</w:t>
            </w:r>
          </w:p>
        </w:tc>
      </w:tr>
      <w:tr>
        <w:trPr>
          <w:cantSplit/>
        </w:trPr>
        <w:tc>
          <w:tcPr>
            <w:tcW w:type="dxa" w:w="1870"/>
            <w:gridSpan w:val="1"/>
          </w:tcPr>
          <w:p>
            <w:r>
              <w:t xml:space="preserve">ε₀</w:t>
            </w:r>
          </w:p>
        </w:tc>
        <w:tc>
          <w:tcPr>
            <w:tcW w:type="dxa" w:w="1870"/>
            <w:gridSpan w:val="1"/>
          </w:tcPr>
          <w:p>
            <w:r>
              <w:t xml:space="preserve">электрическая постоянная</w:t>
            </w:r>
          </w:p>
        </w:tc>
        <w:tc>
          <w:tcPr>
            <w:tcW w:type="dxa" w:w="1870"/>
            <w:gridSpan w:val="1"/>
          </w:tcPr>
          <w:p>
            <w:r>
              <w:t xml:space="preserve">8.85·10⁻¹²</w:t>
            </w:r>
          </w:p>
        </w:tc>
        <w:tc>
          <w:tcPr>
            <w:tcW w:type="dxa" w:w="1870"/>
            <w:gridSpan w:val="1"/>
          </w:tcPr>
          <w:p>
            <w:r>
              <w:t xml:space="preserve">Ф/м</w:t>
            </w:r>
          </w:p>
        </w:tc>
        <w:tc>
          <w:tcPr>
            <w:tcW w:type="dxa" w:w="1870"/>
            <w:gridSpan w:val="1"/>
          </w:tcPr>
          <w:p>
            <w:r>
              <w:t xml:space="preserve">Электричество</w:t>
            </w:r>
          </w:p>
        </w:tc>
      </w:tr>
      <w:tr>
        <w:trPr>
          <w:cantSplit/>
        </w:trPr>
        <w:tc>
          <w:tcPr>
            <w:tcW w:type="dxa" w:w="1870"/>
            <w:gridSpan w:val="1"/>
          </w:tcPr>
          <w:p>
            <w:r>
              <w:t xml:space="preserve">ke</w:t>
            </w:r>
          </w:p>
        </w:tc>
        <w:tc>
          <w:tcPr>
            <w:tcW w:type="dxa" w:w="1870"/>
            <w:gridSpan w:val="1"/>
          </w:tcPr>
          <w:p>
            <w:r>
              <w:t xml:space="preserve">коэффициент Кулона</w:t>
            </w:r>
          </w:p>
        </w:tc>
        <w:tc>
          <w:tcPr>
            <w:tcW w:type="dxa" w:w="1870"/>
            <w:gridSpan w:val="1"/>
          </w:tcPr>
          <w:p>
            <w:r>
              <w:t xml:space="preserve">8.99·10⁹</w:t>
            </w:r>
          </w:p>
        </w:tc>
        <w:tc>
          <w:tcPr>
            <w:tcW w:type="dxa" w:w="1870"/>
            <w:gridSpan w:val="1"/>
          </w:tcPr>
          <w:p>
            <w:r>
              <w:t xml:space="preserve">Н·м²/Кл²</w:t>
            </w:r>
          </w:p>
        </w:tc>
        <w:tc>
          <w:tcPr>
            <w:tcW w:type="dxa" w:w="1870"/>
            <w:gridSpan w:val="1"/>
          </w:tcPr>
          <w:p>
            <w:r>
              <w:t xml:space="preserve">Электростатика</w:t>
            </w:r>
          </w:p>
        </w:tc>
      </w:tr>
      <w:tr>
        <w:trPr>
          <w:cantSplit/>
        </w:trPr>
        <w:tc>
          <w:tcPr>
            <w:tcW w:type="dxa" w:w="1870"/>
            <w:gridSpan w:val="1"/>
          </w:tcPr>
          <w:p>
            <w:r>
              <w:t xml:space="preserve">μ₀</w:t>
            </w:r>
          </w:p>
        </w:tc>
        <w:tc>
          <w:tcPr>
            <w:tcW w:type="dxa" w:w="1870"/>
            <w:gridSpan w:val="1"/>
          </w:tcPr>
          <w:p>
            <w:r>
              <w:t xml:space="preserve">магнитная постоянная</w:t>
            </w:r>
          </w:p>
        </w:tc>
        <w:tc>
          <w:tcPr>
            <w:tcW w:type="dxa" w:w="1870"/>
            <w:gridSpan w:val="1"/>
          </w:tcPr>
          <w:p>
            <w:r>
              <w:t xml:space="preserve">1.26·10⁻⁶</w:t>
            </w:r>
          </w:p>
        </w:tc>
        <w:tc>
          <w:tcPr>
            <w:tcW w:type="dxa" w:w="1870"/>
            <w:gridSpan w:val="1"/>
          </w:tcPr>
          <w:p>
            <w:r>
              <w:t xml:space="preserve">Гн/м</w:t>
            </w:r>
          </w:p>
        </w:tc>
        <w:tc>
          <w:tcPr>
            <w:tcW w:type="dxa" w:w="1870"/>
            <w:gridSpan w:val="1"/>
          </w:tcPr>
          <w:p>
            <w:r>
              <w:t xml:space="preserve">Магнетизм</w:t>
            </w:r>
          </w:p>
        </w:tc>
      </w:tr>
      <w:tr>
        <w:trPr>
          <w:cantSplit/>
        </w:trPr>
        <w:tc>
          <w:tcPr>
            <w:tcW w:type="dxa" w:w="1870"/>
            <w:gridSpan w:val="1"/>
          </w:tcPr>
          <w:p>
            <w:r>
              <w:t xml:space="preserve">c</w:t>
            </w:r>
          </w:p>
        </w:tc>
        <w:tc>
          <w:tcPr>
            <w:tcW w:type="dxa" w:w="1870"/>
            <w:gridSpan w:val="1"/>
          </w:tcPr>
          <w:p>
            <w:r>
              <w:t xml:space="preserve">скорость света</w:t>
            </w:r>
          </w:p>
        </w:tc>
        <w:tc>
          <w:tcPr>
            <w:tcW w:type="dxa" w:w="1870"/>
            <w:gridSpan w:val="1"/>
          </w:tcPr>
          <w:p>
            <w:r>
              <w:t xml:space="preserve">299792458</w:t>
            </w:r>
          </w:p>
        </w:tc>
        <w:tc>
          <w:tcPr>
            <w:tcW w:type="dxa" w:w="1870"/>
            <w:gridSpan w:val="1"/>
          </w:tcPr>
          <w:p>
            <w:r>
              <w:t xml:space="preserve">м/с</w:t>
            </w:r>
          </w:p>
        </w:tc>
        <w:tc>
          <w:tcPr>
            <w:tcW w:type="dxa" w:w="1870"/>
            <w:gridSpan w:val="1"/>
          </w:tcPr>
          <w:p>
            <w:r>
              <w:t xml:space="preserve">Светомагия</w:t>
            </w:r>
          </w:p>
        </w:tc>
      </w:tr>
    </w:tbl>
    <w:p>
      <w:pPr>
        <w:pStyle w:val="H3"/>
      </w:pPr>
      <w:bookmarkStart w:name="УНИВЕРСИТЕТСКАЯ_БИБЛИОТЕКА_ТАУМАТУ_1srk4" w:id="1"/>
      <w:r>
        <w:t xml:space="preserve">4.3. Таблицы конвертации единиц</w:t>
      </w:r>
      <w:bookmarkEnd w:id="1"/>
    </w:p>
    <w:p>
      <w:r>
        <w:t xml:space="preserve">Студент должен уметь быстро переводить ярды в метры и фунты в килограммы, так как формулы строго привязаны к системе СИ (через D₀, m₀). В старинных гримуарах часто встречаются иные единицы.</w:t>
      </w:r>
    </w:p>
    <w:p>
      <w:pPr>
        <w:pStyle w:val="ListParagraph"/>
        <w:numPr>
          <w:ilvl w:val="0"/>
          <w:numId w:val="2"/>
        </w:numPr>
      </w:pPr>
      <w:r>
        <w:t xml:space="preserve">1 фут = 0.3048 м</w:t>
      </w:r>
    </w:p>
    <w:p>
      <w:pPr>
        <w:pStyle w:val="ListParagraph"/>
        <w:numPr>
          <w:ilvl w:val="0"/>
          <w:numId w:val="2"/>
        </w:numPr>
      </w:pPr>
      <w:r>
        <w:t xml:space="preserve">1 дюйм = 0.0254 м</w:t>
      </w:r>
    </w:p>
    <w:p>
      <w:pPr>
        <w:pStyle w:val="ListParagraph"/>
        <w:numPr>
          <w:ilvl w:val="0"/>
          <w:numId w:val="2"/>
        </w:numPr>
      </w:pPr>
      <w:r>
        <w:t xml:space="preserve">1 фунт = 0.4536 кг</w:t>
      </w:r>
    </w:p>
    <w:p>
      <w:pPr>
        <w:pStyle w:val="ListParagraph"/>
        <w:numPr>
          <w:ilvl w:val="0"/>
          <w:numId w:val="2"/>
        </w:numPr>
      </w:pPr>
      <w:r>
        <w:t xml:space="preserve">1 калория = 4.184 Дж</w:t>
      </w:r>
    </w:p>
    <w:p>
      <w:pPr>
        <w:pStyle w:val="ListParagraph"/>
        <w:numPr>
          <w:ilvl w:val="0"/>
          <w:numId w:val="2"/>
        </w:numPr>
      </w:pPr>
      <w:r>
        <w:t xml:space="preserve">1 лошадиная сила = 735.5 Вт</w:t>
      </w:r>
    </w:p>
    <w:p>
      <w:pPr>
        <w:pStyle w:val="ListParagraph"/>
        <w:numPr>
          <w:ilvl w:val="0"/>
          <w:numId w:val="2"/>
        </w:numPr>
      </w:pPr>
      <w:r>
        <w:t xml:space="preserve">1 эрг = 10⁻⁷ Дж</w:t>
      </w:r>
    </w:p>
    <w:p>
      <w:pPr>
        <w:pStyle w:val="ListParagraph"/>
        <w:numPr>
          <w:ilvl w:val="0"/>
          <w:numId w:val="2"/>
        </w:numPr>
      </w:pPr>
      <w:r>
        <w:t xml:space="preserve">1 мана (Мн) = 1 Дж (эквивалент)</w:t>
      </w:r>
    </w:p>
    <w:p>
      <w:pPr>
        <w:pStyle w:val="ListParagraph"/>
        <w:numPr>
          <w:ilvl w:val="0"/>
          <w:numId w:val="2"/>
        </w:numPr>
      </w:pPr>
      <w:r>
        <w:t xml:space="preserve">1 старинная «драхма маны» ≈ 3.8 Дж</w:t>
      </w:r>
    </w:p>
    <w:p>
      <w:pPr>
        <w:pStyle w:val="H3"/>
      </w:pPr>
      <w:bookmarkStart w:name="УНИВЕРСИТЕТСКАЯ_БИБЛИОТЕКА_ТАУМАТУ_1xc3h" w:id="1"/>
      <w:r>
        <w:t xml:space="preserve">4.4. Погрешности измерений</w:t>
      </w:r>
      <w:bookmarkEnd w:id="1"/>
    </w:p>
    <w:p>
      <w:r>
        <w:t xml:space="preserve">При расчёте заклинаний допускается погрешность не более 1%. Превышение погрешности может привести к нестабильности конструкта (заклинание «схлопнется» или изменит траекторию). Используйте точные приборы (лазерные дальномеры) для измерения расстояния до цели.</w:t>
      </w:r>
    </w:p>
    <w:p>
      <w:r>
        <w:rPr>
          <w:rStyle w:val="Strong"/>
        </w:rPr>
        <w:t xml:space="preserve">Источники погрешностей:</w:t>
      </w:r>
    </w:p>
    <w:p>
      <w:pPr>
        <w:pStyle w:val="ListParagraph"/>
        <w:numPr>
          <w:ilvl w:val="0"/>
          <w:numId w:val="2"/>
        </w:numPr>
      </w:pPr>
      <w:r>
        <w:t xml:space="preserve">Флуктуации магического фона (шум).</w:t>
      </w:r>
    </w:p>
    <w:p>
      <w:pPr>
        <w:pStyle w:val="ListParagraph"/>
        <w:numPr>
          <w:ilvl w:val="0"/>
          <w:numId w:val="2"/>
        </w:numPr>
      </w:pPr>
      <w:r>
        <w:t xml:space="preserve">Неточное знание констант среды (температура, влажность).</w:t>
      </w:r>
    </w:p>
    <w:p>
      <w:pPr>
        <w:pStyle w:val="ListParagraph"/>
        <w:numPr>
          <w:ilvl w:val="0"/>
          <w:numId w:val="2"/>
        </w:numPr>
      </w:pPr>
      <w:r>
        <w:t xml:space="preserve">Квантовые эффекты на малых расстояниях (&lt;0.01 м).</w:t>
      </w:r>
    </w:p>
    <w:p>
      <w:pPr>
        <w:pStyle w:val="ListParagraph"/>
        <w:numPr>
          <w:ilvl w:val="0"/>
          <w:numId w:val="2"/>
        </w:numPr>
      </w:pPr>
      <w:r>
        <w:t xml:space="preserve">Дрожание рук мага (ошибка прицеливания).</w:t>
      </w:r>
    </w:p>
    <w:p>
      <w:pPr>
        <w:pStyle w:val="H3"/>
      </w:pPr>
      <w:bookmarkStart w:name="УНИВЕРСИТЕТСКАЯ_БИБЛИОТЕКА_ТАУМАТУ_1c295" w:id="1"/>
      <w:r>
        <w:t xml:space="preserve">4.5. Лабораторная работа №3: Калибровка магического измерителя</w:t>
      </w:r>
      <w:bookmarkEnd w:id="1"/>
    </w:p>
    <w:p>
      <w:r>
        <w:rPr>
          <w:rStyle w:val="Strong"/>
        </w:rPr>
        <w:t xml:space="preserve">Цель:</w:t>
      </w:r>
      <w:r>
        <w:t xml:space="preserve"> Научиться калибровать этерограф по эталонному источнику и определять поправочные коэффициенты.</w:t>
      </w:r>
      <w:r>
        <w:br/>
      </w:r>
      <w:r>
        <w:rPr>
          <w:rStyle w:val="Strong"/>
        </w:rPr>
        <w:t xml:space="preserve">Оборудование:</w:t>
      </w:r>
      <w:r>
        <w:t xml:space="preserve"> Этерограф, эталонный излучатель (кристалл с известной активностью 1000 Мн·с), линейка.</w:t>
      </w:r>
      <w:r>
        <w:br/>
      </w:r>
      <w:r>
        <w:rPr>
          <w:rStyle w:val="Strong"/>
        </w:rPr>
        <w:t xml:space="preserve">Методика:</w:t>
      </w:r>
    </w:p>
    <w:p>
      <w:pPr>
        <w:pStyle w:val="ListParagraph"/>
        <w:numPr>
          <w:ilvl w:val="0"/>
          <w:numId w:val="9"/>
        </w:numPr>
      </w:pPr>
      <w:r>
        <w:t xml:space="preserve">Измеряем показания прибора на расстояниях 0.5, 1, 2 м от эталона.</w:t>
      </w:r>
    </w:p>
    <w:p>
      <w:pPr>
        <w:pStyle w:val="ListParagraph"/>
        <w:numPr>
          <w:ilvl w:val="0"/>
          <w:numId w:val="9"/>
        </w:numPr>
      </w:pPr>
      <w:r>
        <w:t xml:space="preserve">Строим график зависимости показаний от теоретической интенсивности (убывающей как 1/r² для излучения, но учитываем R⁴ для канала, если измеряем через канал). В данном случае измеряем пассивный фон от кристалла (1/r²).</w:t>
      </w:r>
    </w:p>
    <w:p>
      <w:pPr>
        <w:pStyle w:val="ListParagraph"/>
        <w:numPr>
          <w:ilvl w:val="0"/>
          <w:numId w:val="9"/>
        </w:numPr>
      </w:pPr>
      <w:r>
        <w:t xml:space="preserve">Определяем коэффициент усиления прибора (чувствительность). </w:t>
      </w:r>
      <w:r>
        <w:rPr>
          <w:rStyle w:val="Strong"/>
        </w:rPr>
        <w:t xml:space="preserve">Отчёт:</w:t>
      </w:r>
      <w:r>
        <w:t xml:space="preserve"> В выводе указать систематическую ошибку и предложить метод её компенсации (введение поправочного коэффициента в ПО этерографа).</w:t>
      </w:r>
    </w:p>
    <w:p>
      <w:pPr>
        <w:pStyle w:val="HorizontalLine"/>
      </w:pPr>
    </w:p>
    <w:p>
      <w:pPr>
        <w:pStyle w:val="H2"/>
      </w:pPr>
      <w:bookmarkStart w:name="УНИВЕРСИТЕТСКАЯ_БИБЛИОТЕКА_ТАУМАТУ_cyzu8" w:id="1"/>
      <w:r>
        <w:t xml:space="preserve">ГЛАВА 5. ЭЛЕМЕНТАЛЬНЫЕ БАЗИСЫ</w:t>
      </w:r>
      <w:bookmarkEnd w:id="1"/>
    </w:p>
    <w:p>
      <w:r>
        <w:t xml:space="preserve">Базис — это тип материи или энергии, который маг придаёт заклинанию. Каждый базис имеет свой коэффициент стоимости Kb. Чем сложнее структура вещества, тем выше коэффициент. Создание сложной молекулы дороже создания атома.</w:t>
      </w:r>
    </w:p>
    <w:p>
      <w:pPr>
        <w:pStyle w:val="H3"/>
      </w:pPr>
      <w:bookmarkStart w:name="УНИВЕРСИТЕТСКАЯ_БИБЛИОТЕКА_ТАУМАТУ_hpsf5" w:id="1"/>
      <w:r>
        <w:t xml:space="preserve">5.1. Классификация базисов</w:t>
      </w:r>
      <w:bookmarkEnd w:id="1"/>
    </w:p>
    <w:p>
      <w:r>
        <w:t xml:space="preserve">Мы делим базисы на три группы:</w:t>
      </w:r>
    </w:p>
    <w:p>
      <w:pPr>
        <w:pStyle w:val="ListParagraph"/>
        <w:numPr>
          <w:ilvl w:val="0"/>
          <w:numId w:val="10"/>
        </w:numPr>
      </w:pPr>
      <w:r>
        <w:rPr>
          <w:rStyle w:val="Strong"/>
        </w:rPr>
        <w:t xml:space="preserve">Физические вещества</w:t>
      </w:r>
      <w:r>
        <w:t xml:space="preserve"> (Вода, Лёд, Кислота, Металл). Требуют создания массы (нарушение локального закона сохранения массы, компенсируется энергией).</w:t>
      </w:r>
    </w:p>
    <w:p>
      <w:pPr>
        <w:pStyle w:val="ListParagraph"/>
        <w:numPr>
          <w:ilvl w:val="0"/>
          <w:numId w:val="10"/>
        </w:numPr>
      </w:pPr>
      <w:r>
        <w:rPr>
          <w:rStyle w:val="Strong"/>
        </w:rPr>
        <w:t xml:space="preserve">Энергетические состояния</w:t>
      </w:r>
      <w:r>
        <w:t xml:space="preserve"> (Огонь, Тепло, Свет, Электричество). Требуют создания энергии (перераспределение).</w:t>
      </w:r>
    </w:p>
    <w:p>
      <w:pPr>
        <w:pStyle w:val="ListParagraph"/>
        <w:numPr>
          <w:ilvl w:val="0"/>
          <w:numId w:val="10"/>
        </w:numPr>
      </w:pPr>
      <w:r>
        <w:rPr>
          <w:rStyle w:val="Strong"/>
        </w:rPr>
        <w:t xml:space="preserve">Абстрактные воздействия</w:t>
      </w:r>
      <w:r>
        <w:t xml:space="preserve"> (Кинетика, Яд, Звук). Требуют специфической конфигурации поля.</w:t>
      </w:r>
    </w:p>
    <w:p>
      <w:r>
        <w:rPr>
          <w:rStyle w:val="Strong"/>
        </w:rPr>
        <w:t xml:space="preserve">История открытия базисов:</w:t>
      </w:r>
    </w:p>
    <w:p>
      <w:pPr>
        <w:pStyle w:val="ListParagraph"/>
        <w:numPr>
          <w:ilvl w:val="0"/>
          <w:numId w:val="2"/>
        </w:numPr>
      </w:pPr>
      <w:r>
        <w:rPr>
          <w:rStyle w:val="Strong"/>
        </w:rPr>
        <w:t xml:space="preserve">Воздух (Kb=1)</w:t>
      </w:r>
      <w:r>
        <w:t xml:space="preserve"> — использовался всегда, но как базис выделен в 17 веке. Самый дешёвый.</w:t>
      </w:r>
    </w:p>
    <w:p>
      <w:pPr>
        <w:pStyle w:val="ListParagraph"/>
        <w:numPr>
          <w:ilvl w:val="0"/>
          <w:numId w:val="2"/>
        </w:numPr>
      </w:pPr>
      <w:r>
        <w:rPr>
          <w:rStyle w:val="Strong"/>
        </w:rPr>
        <w:t xml:space="preserve">Огонь (Kb=5)</w:t>
      </w:r>
      <w:r>
        <w:t xml:space="preserve"> — первый изученный энергетический базис (опыты Парацельса). Сложнее воздуха из-за температуры.</w:t>
      </w:r>
    </w:p>
    <w:p>
      <w:pPr>
        <w:pStyle w:val="ListParagraph"/>
        <w:numPr>
          <w:ilvl w:val="0"/>
          <w:numId w:val="2"/>
        </w:numPr>
      </w:pPr>
      <w:r>
        <w:rPr>
          <w:rStyle w:val="Strong"/>
        </w:rPr>
        <w:t xml:space="preserve">Электричество (Kb=8)</w:t>
      </w:r>
      <w:r>
        <w:t xml:space="preserve"> — открыт в 1820 году магом-физиком Эрстедом. Очень дорогой из-за высокой энергии электронов.</w:t>
      </w:r>
    </w:p>
    <w:p>
      <w:pPr>
        <w:pStyle w:val="ListParagraph"/>
        <w:numPr>
          <w:ilvl w:val="0"/>
          <w:numId w:val="2"/>
        </w:numPr>
      </w:pPr>
      <w:r>
        <w:rPr>
          <w:rStyle w:val="Strong"/>
        </w:rPr>
        <w:t xml:space="preserve">Плазма (Kb=7)</w:t>
      </w:r>
      <w:r>
        <w:t xml:space="preserve"> — синтезирована в 1925 году в лаборатории плазмомагии. Состояние ионизированного газа.</w:t>
      </w:r>
    </w:p>
    <w:p>
      <w:pPr>
        <w:pStyle w:val="H3"/>
      </w:pPr>
      <w:bookmarkStart w:name="УНИВЕРСИТЕТСКАЯ_БИБЛИОТЕКА_ТАУМАТУ_1kk5q" w:id="1"/>
      <w:r>
        <w:t xml:space="preserve">5.2. Термодинамика газовых базисов</w:t>
      </w:r>
      <w:bookmarkEnd w:id="1"/>
    </w:p>
    <w:p>
      <w:r>
        <w:t xml:space="preserve">Для газов (Воздух, Огонь, Пар, Яд) плотность не является константой. Она зависит от температуры и давления.</w:t>
      </w:r>
      <w:r>
        <w:br/>
      </w:r>
      <w:r>
        <w:t xml:space="preserve">Формула расчёта плотности для газовых базисов (уравнение Клапейрона-Менделеева):</w:t>
      </w:r>
    </w:p>
    <w:p>
      <w:r>
        <w:t xml:space="preserve">ρ = (p₀ · M) / (Rgas · T)</w:t>
      </w:r>
    </w:p>
    <w:p>
      <w:r>
        <w:t xml:space="preserve">Где T — температура базиса.</w:t>
      </w:r>
    </w:p>
    <w:p>
      <w:pPr>
        <w:pStyle w:val="ListParagraph"/>
        <w:numPr>
          <w:ilvl w:val="0"/>
          <w:numId w:val="2"/>
        </w:numPr>
      </w:pPr>
      <w:r>
        <w:rPr>
          <w:rStyle w:val="Strong"/>
        </w:rPr>
        <w:t xml:space="preserve">Воздух:</w:t>
      </w:r>
      <w:r>
        <w:t xml:space="preserve"> T = 293 К, ρ = 1.2 кг/м³.</w:t>
      </w:r>
    </w:p>
    <w:p>
      <w:pPr>
        <w:pStyle w:val="ListParagraph"/>
        <w:numPr>
          <w:ilvl w:val="0"/>
          <w:numId w:val="2"/>
        </w:numPr>
      </w:pPr>
      <w:r>
        <w:rPr>
          <w:rStyle w:val="Strong"/>
        </w:rPr>
        <w:t xml:space="preserve">Огонь:</w:t>
      </w:r>
      <w:r>
        <w:t xml:space="preserve"> T = 1273 К. Плотность значительно ниже из-за нагрева (ρ ≈ 0.27 кг/м³), но коэффициент K выше из-за энергии горения и ионизации.</w:t>
      </w:r>
    </w:p>
    <w:p>
      <w:pPr>
        <w:pStyle w:val="ListParagraph"/>
        <w:numPr>
          <w:ilvl w:val="0"/>
          <w:numId w:val="2"/>
        </w:numPr>
      </w:pPr>
      <w:r>
        <w:rPr>
          <w:rStyle w:val="Strong"/>
        </w:rPr>
        <w:t xml:space="preserve">Пар:</w:t>
      </w:r>
      <w:r>
        <w:t xml:space="preserve"> T = 373 К, ρ = 0.6 кг/м³.</w:t>
      </w:r>
    </w:p>
    <w:p>
      <w:pPr>
        <w:pStyle w:val="ListParagraph"/>
        <w:numPr>
          <w:ilvl w:val="0"/>
          <w:numId w:val="2"/>
        </w:numPr>
      </w:pPr>
      <w:r>
        <w:rPr>
          <w:rStyle w:val="Strong"/>
        </w:rPr>
        <w:t xml:space="preserve">Плазма:</w:t>
      </w:r>
      <w:r>
        <w:t xml:space="preserve"> T = 10000 К, ρ = 0.035 кг/м³ (при p₀).</w:t>
      </w:r>
    </w:p>
    <w:p>
      <w:pPr>
        <w:pStyle w:val="H3"/>
      </w:pPr>
      <w:bookmarkStart w:name="УНИВЕРСИТЕТСКАЯ_БИБЛИОТЕКА_ТАУМАТУ_4k0g1" w:id="1"/>
      <w:r>
        <w:t xml:space="preserve">5.3. Особенности энергетических базисов</w:t>
      </w:r>
      <w:bookmarkEnd w:id="1"/>
    </w:p>
    <w:p>
      <w:pPr>
        <w:pStyle w:val="ListParagraph"/>
        <w:numPr>
          <w:ilvl w:val="0"/>
          <w:numId w:val="2"/>
        </w:numPr>
      </w:pPr>
      <w:r>
        <w:rPr>
          <w:rStyle w:val="Strong"/>
        </w:rPr>
        <w:t xml:space="preserve">Кинетика (Kb=2):</w:t>
      </w:r>
      <w:r>
        <w:t xml:space="preserve"> Чистое давление или движение без создания вещества. Дешевле материи, но требует точного расчёта импульса (p=mv).</w:t>
      </w:r>
    </w:p>
    <w:p>
      <w:pPr>
        <w:pStyle w:val="ListParagraph"/>
        <w:numPr>
          <w:ilvl w:val="0"/>
          <w:numId w:val="2"/>
        </w:numPr>
      </w:pPr>
      <w:r>
        <w:rPr>
          <w:rStyle w:val="Strong"/>
        </w:rPr>
        <w:t xml:space="preserve">Свет (Kb=2):</w:t>
      </w:r>
      <w:r>
        <w:t xml:space="preserve"> Фотоны. Не имеют массы покоя, но требуют энергии на генерацию частоты (E=hν).</w:t>
      </w:r>
    </w:p>
    <w:p>
      <w:pPr>
        <w:pStyle w:val="ListParagraph"/>
        <w:numPr>
          <w:ilvl w:val="0"/>
          <w:numId w:val="2"/>
        </w:numPr>
      </w:pPr>
      <w:r>
        <w:rPr>
          <w:rStyle w:val="Strong"/>
        </w:rPr>
        <w:t xml:space="preserve">Электричество (Kb=8):</w:t>
      </w:r>
      <w:r>
        <w:t xml:space="preserve"> Самый дорогой базис. Высокая опасность, высокая пробивная способность. Требует изоляции каналов.</w:t>
      </w:r>
    </w:p>
    <w:p>
      <w:pPr>
        <w:pStyle w:val="ListParagraph"/>
        <w:numPr>
          <w:ilvl w:val="0"/>
          <w:numId w:val="2"/>
        </w:numPr>
      </w:pPr>
      <w:r>
        <w:rPr>
          <w:rStyle w:val="Strong"/>
        </w:rPr>
        <w:t xml:space="preserve">Тепло (Kb=3):</w:t>
      </w:r>
      <w:r>
        <w:t xml:space="preserve"> Изменение температуры без создания огня. Экономично, но медленно (теплопроводность).</w:t>
      </w:r>
    </w:p>
    <w:p>
      <w:pPr>
        <w:pStyle w:val="H3"/>
      </w:pPr>
      <w:bookmarkStart w:name="УНИВЕРСИТЕТСКАЯ_БИБЛИОТЕКА_ТАУМАТУ_z9ig4" w:id="1"/>
      <w:r>
        <w:t xml:space="preserve">5.4. Подробная таблица свойств базисов с историей открытия каждого</w:t>
      </w:r>
      <w:bookmarkEnd w:id="1"/>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1336"/>
        <w:gridCol w:w="1336"/>
        <w:gridCol w:w="1336"/>
        <w:gridCol w:w="1336"/>
        <w:gridCol w:w="1336"/>
        <w:gridCol w:w="1336"/>
        <w:gridCol w:w="1336"/>
      </w:tblGrid>
      <w:tr>
        <w:trPr>
          <w:cantSplit/>
        </w:trPr>
        <w:tc>
          <w:tcPr>
            <w:tcW w:type="dxa" w:w="1336"/>
            <w:gridSpan w:val="1"/>
          </w:tcPr>
          <w:p>
            <w:r>
              <w:t xml:space="preserve">Базис</w:t>
            </w:r>
          </w:p>
        </w:tc>
        <w:tc>
          <w:tcPr>
            <w:tcW w:type="dxa" w:w="1336"/>
            <w:gridSpan w:val="1"/>
          </w:tcPr>
          <w:p>
            <w:r>
              <w:t xml:space="preserve">Kb</w:t>
            </w:r>
          </w:p>
        </w:tc>
        <w:tc>
          <w:tcPr>
            <w:tcW w:type="dxa" w:w="1336"/>
            <w:gridSpan w:val="1"/>
          </w:tcPr>
          <w:p>
            <w:r>
              <w:t xml:space="preserve">Плотность ρ (кг/м³)</w:t>
            </w:r>
          </w:p>
        </w:tc>
        <w:tc>
          <w:tcPr>
            <w:tcW w:type="dxa" w:w="1336"/>
            <w:gridSpan w:val="1"/>
          </w:tcPr>
          <w:p>
            <w:r>
              <w:t xml:space="preserve">Температура T (К)</w:t>
            </w:r>
          </w:p>
        </w:tc>
        <w:tc>
          <w:tcPr>
            <w:tcW w:type="dxa" w:w="1336"/>
            <w:gridSpan w:val="1"/>
          </w:tcPr>
          <w:p>
            <w:r>
              <w:t xml:space="preserve">Примечание</w:t>
            </w:r>
          </w:p>
        </w:tc>
        <w:tc>
          <w:tcPr>
            <w:tcW w:type="dxa" w:w="1336"/>
            <w:gridSpan w:val="1"/>
          </w:tcPr>
          <w:p>
            <w:r>
              <w:t xml:space="preserve">Год открытия</w:t>
            </w:r>
          </w:p>
        </w:tc>
        <w:tc>
          <w:tcPr>
            <w:tcW w:type="dxa" w:w="1336"/>
            <w:gridSpan w:val="1"/>
          </w:tcPr>
          <w:p>
            <w:r>
              <w:t xml:space="preserve">Первооткрыватель</w:t>
            </w:r>
          </w:p>
        </w:tc>
      </w:tr>
      <w:tr>
        <w:trPr>
          <w:cantSplit/>
        </w:trPr>
        <w:tc>
          <w:tcPr>
            <w:tcW w:type="dxa" w:w="1336"/>
            <w:gridSpan w:val="1"/>
          </w:tcPr>
          <w:p>
            <w:r>
              <w:t xml:space="preserve">Воздух</w:t>
            </w:r>
          </w:p>
        </w:tc>
        <w:tc>
          <w:tcPr>
            <w:tcW w:type="dxa" w:w="1336"/>
            <w:gridSpan w:val="1"/>
          </w:tcPr>
          <w:p>
            <w:r>
              <w:t xml:space="preserve">1</w:t>
            </w:r>
          </w:p>
        </w:tc>
        <w:tc>
          <w:tcPr>
            <w:tcW w:type="dxa" w:w="1336"/>
            <w:gridSpan w:val="1"/>
          </w:tcPr>
          <w:p>
            <w:r>
              <w:t xml:space="preserve">1.2</w:t>
            </w:r>
          </w:p>
        </w:tc>
        <w:tc>
          <w:tcPr>
            <w:tcW w:type="dxa" w:w="1336"/>
            <w:gridSpan w:val="1"/>
          </w:tcPr>
          <w:p>
            <w:r>
              <w:t xml:space="preserve">293</w:t>
            </w:r>
          </w:p>
        </w:tc>
        <w:tc>
          <w:tcPr>
            <w:tcW w:type="dxa" w:w="1336"/>
            <w:gridSpan w:val="1"/>
          </w:tcPr>
          <w:p>
            <w:r>
              <w:t xml:space="preserve">Базовый, дешёвый</w:t>
            </w:r>
          </w:p>
        </w:tc>
        <w:tc>
          <w:tcPr>
            <w:tcW w:type="dxa" w:w="1336"/>
            <w:gridSpan w:val="1"/>
          </w:tcPr>
          <w:p>
            <w:r>
              <w:t xml:space="preserve">древность</w:t>
            </w:r>
          </w:p>
        </w:tc>
        <w:tc>
          <w:tcPr>
            <w:tcW w:type="dxa" w:w="1336"/>
            <w:gridSpan w:val="1"/>
          </w:tcPr>
          <w:p>
            <w:r>
              <w:t xml:space="preserve">неизвестен</w:t>
            </w:r>
          </w:p>
        </w:tc>
      </w:tr>
      <w:tr>
        <w:trPr>
          <w:cantSplit/>
        </w:trPr>
        <w:tc>
          <w:tcPr>
            <w:tcW w:type="dxa" w:w="1336"/>
            <w:gridSpan w:val="1"/>
          </w:tcPr>
          <w:p>
            <w:r>
              <w:t xml:space="preserve">Кинетика</w:t>
            </w:r>
          </w:p>
        </w:tc>
        <w:tc>
          <w:tcPr>
            <w:tcW w:type="dxa" w:w="1336"/>
            <w:gridSpan w:val="1"/>
          </w:tcPr>
          <w:p>
            <w:r>
              <w:t xml:space="preserve">2</w:t>
            </w:r>
          </w:p>
        </w:tc>
        <w:tc>
          <w:tcPr>
            <w:tcW w:type="dxa" w:w="1336"/>
            <w:gridSpan w:val="1"/>
          </w:tcPr>
          <w:p>
            <w:r>
              <w:t xml:space="preserve">—</w:t>
            </w:r>
          </w:p>
        </w:tc>
        <w:tc>
          <w:tcPr>
            <w:tcW w:type="dxa" w:w="1336"/>
            <w:gridSpan w:val="1"/>
          </w:tcPr>
          <w:p>
            <w:r>
              <w:t xml:space="preserve">—</w:t>
            </w:r>
          </w:p>
        </w:tc>
        <w:tc>
          <w:tcPr>
            <w:tcW w:type="dxa" w:w="1336"/>
            <w:gridSpan w:val="1"/>
          </w:tcPr>
          <w:p>
            <w:r>
              <w:t xml:space="preserve">Чистое давление</w:t>
            </w:r>
          </w:p>
        </w:tc>
        <w:tc>
          <w:tcPr>
            <w:tcW w:type="dxa" w:w="1336"/>
            <w:gridSpan w:val="1"/>
          </w:tcPr>
          <w:p>
            <w:r>
              <w:t xml:space="preserve">1687</w:t>
            </w:r>
          </w:p>
        </w:tc>
        <w:tc>
          <w:tcPr>
            <w:tcW w:type="dxa" w:w="1336"/>
            <w:gridSpan w:val="1"/>
          </w:tcPr>
          <w:p>
            <w:r>
              <w:t xml:space="preserve">Ньютон (как сила)</w:t>
            </w:r>
          </w:p>
        </w:tc>
      </w:tr>
      <w:tr>
        <w:trPr>
          <w:cantSplit/>
        </w:trPr>
        <w:tc>
          <w:tcPr>
            <w:tcW w:type="dxa" w:w="1336"/>
            <w:gridSpan w:val="1"/>
          </w:tcPr>
          <w:p>
            <w:r>
              <w:t xml:space="preserve">Тепло</w:t>
            </w:r>
          </w:p>
        </w:tc>
        <w:tc>
          <w:tcPr>
            <w:tcW w:type="dxa" w:w="1336"/>
            <w:gridSpan w:val="1"/>
          </w:tcPr>
          <w:p>
            <w:r>
              <w:t xml:space="preserve">3</w:t>
            </w:r>
          </w:p>
        </w:tc>
        <w:tc>
          <w:tcPr>
            <w:tcW w:type="dxa" w:w="1336"/>
            <w:gridSpan w:val="1"/>
          </w:tcPr>
          <w:p>
            <w:r>
              <w:t xml:space="preserve">—</w:t>
            </w:r>
          </w:p>
        </w:tc>
        <w:tc>
          <w:tcPr>
            <w:tcW w:type="dxa" w:w="1336"/>
            <w:gridSpan w:val="1"/>
          </w:tcPr>
          <w:p>
            <w:r>
              <w:t xml:space="preserve">—</w:t>
            </w:r>
          </w:p>
        </w:tc>
        <w:tc>
          <w:tcPr>
            <w:tcW w:type="dxa" w:w="1336"/>
            <w:gridSpan w:val="1"/>
          </w:tcPr>
          <w:p>
            <w:r>
              <w:t xml:space="preserve">Изменение температуры</w:t>
            </w:r>
          </w:p>
        </w:tc>
        <w:tc>
          <w:tcPr>
            <w:tcW w:type="dxa" w:w="1336"/>
            <w:gridSpan w:val="1"/>
          </w:tcPr>
          <w:p>
            <w:r>
              <w:t xml:space="preserve">1760</w:t>
            </w:r>
          </w:p>
        </w:tc>
        <w:tc>
          <w:tcPr>
            <w:tcW w:type="dxa" w:w="1336"/>
            <w:gridSpan w:val="1"/>
          </w:tcPr>
          <w:p>
            <w:r>
              <w:t xml:space="preserve">Блэк</w:t>
            </w:r>
          </w:p>
        </w:tc>
      </w:tr>
      <w:tr>
        <w:trPr>
          <w:cantSplit/>
        </w:trPr>
        <w:tc>
          <w:tcPr>
            <w:tcW w:type="dxa" w:w="1336"/>
            <w:gridSpan w:val="1"/>
          </w:tcPr>
          <w:p>
            <w:r>
              <w:t xml:space="preserve">Вода</w:t>
            </w:r>
          </w:p>
        </w:tc>
        <w:tc>
          <w:tcPr>
            <w:tcW w:type="dxa" w:w="1336"/>
            <w:gridSpan w:val="1"/>
          </w:tcPr>
          <w:p>
            <w:r>
              <w:t xml:space="preserve">4</w:t>
            </w:r>
          </w:p>
        </w:tc>
        <w:tc>
          <w:tcPr>
            <w:tcW w:type="dxa" w:w="1336"/>
            <w:gridSpan w:val="1"/>
          </w:tcPr>
          <w:p>
            <w:r>
              <w:t xml:space="preserve">1000</w:t>
            </w:r>
          </w:p>
        </w:tc>
        <w:tc>
          <w:tcPr>
            <w:tcW w:type="dxa" w:w="1336"/>
            <w:gridSpan w:val="1"/>
          </w:tcPr>
          <w:p>
            <w:r>
              <w:t xml:space="preserve">293</w:t>
            </w:r>
          </w:p>
        </w:tc>
        <w:tc>
          <w:tcPr>
            <w:tcW w:type="dxa" w:w="1336"/>
            <w:gridSpan w:val="1"/>
          </w:tcPr>
          <w:p>
            <w:r>
              <w:t xml:space="preserve">Тяжёлая, инертная</w:t>
            </w:r>
          </w:p>
        </w:tc>
        <w:tc>
          <w:tcPr>
            <w:tcW w:type="dxa" w:w="1336"/>
            <w:gridSpan w:val="1"/>
          </w:tcPr>
          <w:p>
            <w:r>
              <w:t xml:space="preserve">древность</w:t>
            </w:r>
          </w:p>
        </w:tc>
        <w:tc>
          <w:tcPr>
            <w:tcW w:type="dxa" w:w="1336"/>
            <w:gridSpan w:val="1"/>
          </w:tcPr>
          <w:p>
            <w:r>
              <w:t xml:space="preserve">—</w:t>
            </w:r>
          </w:p>
        </w:tc>
      </w:tr>
      <w:tr>
        <w:trPr>
          <w:cantSplit/>
        </w:trPr>
        <w:tc>
          <w:tcPr>
            <w:tcW w:type="dxa" w:w="1336"/>
            <w:gridSpan w:val="1"/>
          </w:tcPr>
          <w:p>
            <w:r>
              <w:t xml:space="preserve">Огонь</w:t>
            </w:r>
          </w:p>
        </w:tc>
        <w:tc>
          <w:tcPr>
            <w:tcW w:type="dxa" w:w="1336"/>
            <w:gridSpan w:val="1"/>
          </w:tcPr>
          <w:p>
            <w:r>
              <w:t xml:space="preserve">5</w:t>
            </w:r>
          </w:p>
        </w:tc>
        <w:tc>
          <w:tcPr>
            <w:tcW w:type="dxa" w:w="1336"/>
            <w:gridSpan w:val="1"/>
          </w:tcPr>
          <w:p>
            <w:r>
              <w:t xml:space="preserve">p₀·Mair/(Rgas·T)</w:t>
            </w:r>
          </w:p>
        </w:tc>
        <w:tc>
          <w:tcPr>
            <w:tcW w:type="dxa" w:w="1336"/>
            <w:gridSpan w:val="1"/>
          </w:tcPr>
          <w:p>
            <w:r>
              <w:t xml:space="preserve">1273</w:t>
            </w:r>
          </w:p>
        </w:tc>
        <w:tc>
          <w:tcPr>
            <w:tcW w:type="dxa" w:w="1336"/>
            <w:gridSpan w:val="1"/>
          </w:tcPr>
          <w:p>
            <w:r>
              <w:t xml:space="preserve">Высокая энергия</w:t>
            </w:r>
          </w:p>
        </w:tc>
        <w:tc>
          <w:tcPr>
            <w:tcW w:type="dxa" w:w="1336"/>
            <w:gridSpan w:val="1"/>
          </w:tcPr>
          <w:p>
            <w:r>
              <w:t xml:space="preserve">древность</w:t>
            </w:r>
          </w:p>
        </w:tc>
        <w:tc>
          <w:tcPr>
            <w:tcW w:type="dxa" w:w="1336"/>
            <w:gridSpan w:val="1"/>
          </w:tcPr>
          <w:p>
            <w:r>
              <w:t xml:space="preserve">—</w:t>
            </w:r>
          </w:p>
        </w:tc>
      </w:tr>
      <w:tr>
        <w:trPr>
          <w:cantSplit/>
        </w:trPr>
        <w:tc>
          <w:tcPr>
            <w:tcW w:type="dxa" w:w="1336"/>
            <w:gridSpan w:val="1"/>
          </w:tcPr>
          <w:p>
            <w:r>
              <w:t xml:space="preserve">Лёд</w:t>
            </w:r>
          </w:p>
        </w:tc>
        <w:tc>
          <w:tcPr>
            <w:tcW w:type="dxa" w:w="1336"/>
            <w:gridSpan w:val="1"/>
          </w:tcPr>
          <w:p>
            <w:r>
              <w:t xml:space="preserve">6</w:t>
            </w:r>
          </w:p>
        </w:tc>
        <w:tc>
          <w:tcPr>
            <w:tcW w:type="dxa" w:w="1336"/>
            <w:gridSpan w:val="1"/>
          </w:tcPr>
          <w:p>
            <w:r>
              <w:t xml:space="preserve">916</w:t>
            </w:r>
          </w:p>
        </w:tc>
        <w:tc>
          <w:tcPr>
            <w:tcW w:type="dxa" w:w="1336"/>
            <w:gridSpan w:val="1"/>
          </w:tcPr>
          <w:p>
            <w:r>
              <w:t xml:space="preserve">273</w:t>
            </w:r>
          </w:p>
        </w:tc>
        <w:tc>
          <w:tcPr>
            <w:tcW w:type="dxa" w:w="1336"/>
            <w:gridSpan w:val="1"/>
          </w:tcPr>
          <w:p>
            <w:r>
              <w:t xml:space="preserve">Твёрдая фаза</w:t>
            </w:r>
          </w:p>
        </w:tc>
        <w:tc>
          <w:tcPr>
            <w:tcW w:type="dxa" w:w="1336"/>
            <w:gridSpan w:val="1"/>
          </w:tcPr>
          <w:p>
            <w:r>
              <w:t xml:space="preserve">1784</w:t>
            </w:r>
          </w:p>
        </w:tc>
        <w:tc>
          <w:tcPr>
            <w:tcW w:type="dxa" w:w="1336"/>
            <w:gridSpan w:val="1"/>
          </w:tcPr>
          <w:p>
            <w:r>
              <w:t xml:space="preserve">Уатт</w:t>
            </w:r>
          </w:p>
        </w:tc>
      </w:tr>
      <w:tr>
        <w:trPr>
          <w:cantSplit/>
        </w:trPr>
        <w:tc>
          <w:tcPr>
            <w:tcW w:type="dxa" w:w="1336"/>
            <w:gridSpan w:val="1"/>
          </w:tcPr>
          <w:p>
            <w:r>
              <w:t xml:space="preserve">Кислота</w:t>
            </w:r>
          </w:p>
        </w:tc>
        <w:tc>
          <w:tcPr>
            <w:tcW w:type="dxa" w:w="1336"/>
            <w:gridSpan w:val="1"/>
          </w:tcPr>
          <w:p>
            <w:r>
              <w:t xml:space="preserve">6</w:t>
            </w:r>
          </w:p>
        </w:tc>
        <w:tc>
          <w:tcPr>
            <w:tcW w:type="dxa" w:w="1336"/>
            <w:gridSpan w:val="1"/>
          </w:tcPr>
          <w:p>
            <w:r>
              <w:t xml:space="preserve">1220</w:t>
            </w:r>
          </w:p>
        </w:tc>
        <w:tc>
          <w:tcPr>
            <w:tcW w:type="dxa" w:w="1336"/>
            <w:gridSpan w:val="1"/>
          </w:tcPr>
          <w:p>
            <w:r>
              <w:t xml:space="preserve">293</w:t>
            </w:r>
          </w:p>
        </w:tc>
        <w:tc>
          <w:tcPr>
            <w:tcW w:type="dxa" w:w="1336"/>
            <w:gridSpan w:val="1"/>
          </w:tcPr>
          <w:p>
            <w:r>
              <w:t xml:space="preserve">Химическая активность</w:t>
            </w:r>
          </w:p>
        </w:tc>
        <w:tc>
          <w:tcPr>
            <w:tcW w:type="dxa" w:w="1336"/>
            <w:gridSpan w:val="1"/>
          </w:tcPr>
          <w:p>
            <w:r>
              <w:t xml:space="preserve">1772</w:t>
            </w:r>
          </w:p>
        </w:tc>
        <w:tc>
          <w:tcPr>
            <w:tcW w:type="dxa" w:w="1336"/>
            <w:gridSpan w:val="1"/>
          </w:tcPr>
          <w:p>
            <w:r>
              <w:t xml:space="preserve">Лавуазье</w:t>
            </w:r>
          </w:p>
        </w:tc>
      </w:tr>
      <w:tr>
        <w:trPr>
          <w:cantSplit/>
        </w:trPr>
        <w:tc>
          <w:tcPr>
            <w:tcW w:type="dxa" w:w="1336"/>
            <w:gridSpan w:val="1"/>
          </w:tcPr>
          <w:p>
            <w:r>
              <w:t xml:space="preserve">Плазма</w:t>
            </w:r>
          </w:p>
        </w:tc>
        <w:tc>
          <w:tcPr>
            <w:tcW w:type="dxa" w:w="1336"/>
            <w:gridSpan w:val="1"/>
          </w:tcPr>
          <w:p>
            <w:r>
              <w:t xml:space="preserve">7</w:t>
            </w:r>
          </w:p>
        </w:tc>
        <w:tc>
          <w:tcPr>
            <w:tcW w:type="dxa" w:w="1336"/>
            <w:gridSpan w:val="1"/>
          </w:tcPr>
          <w:p>
            <w:r>
              <w:t xml:space="preserve">p₀·Mair/(Rgas·T)</w:t>
            </w:r>
          </w:p>
        </w:tc>
        <w:tc>
          <w:tcPr>
            <w:tcW w:type="dxa" w:w="1336"/>
            <w:gridSpan w:val="1"/>
          </w:tcPr>
          <w:p>
            <w:r>
              <w:t xml:space="preserve">10000</w:t>
            </w:r>
          </w:p>
        </w:tc>
        <w:tc>
          <w:tcPr>
            <w:tcW w:type="dxa" w:w="1336"/>
            <w:gridSpan w:val="1"/>
          </w:tcPr>
          <w:p>
            <w:r>
              <w:t xml:space="preserve">Экстремальная температура</w:t>
            </w:r>
          </w:p>
        </w:tc>
        <w:tc>
          <w:tcPr>
            <w:tcW w:type="dxa" w:w="1336"/>
            <w:gridSpan w:val="1"/>
          </w:tcPr>
          <w:p>
            <w:r>
              <w:t xml:space="preserve">1925</w:t>
            </w:r>
          </w:p>
        </w:tc>
        <w:tc>
          <w:tcPr>
            <w:tcW w:type="dxa" w:w="1336"/>
            <w:gridSpan w:val="1"/>
          </w:tcPr>
          <w:p>
            <w:r>
              <w:t xml:space="preserve">Ленгмюр</w:t>
            </w:r>
          </w:p>
        </w:tc>
      </w:tr>
      <w:tr>
        <w:trPr>
          <w:cantSplit/>
        </w:trPr>
        <w:tc>
          <w:tcPr>
            <w:tcW w:type="dxa" w:w="1336"/>
            <w:gridSpan w:val="1"/>
          </w:tcPr>
          <w:p>
            <w:r>
              <w:t xml:space="preserve">Свет</w:t>
            </w:r>
          </w:p>
        </w:tc>
        <w:tc>
          <w:tcPr>
            <w:tcW w:type="dxa" w:w="1336"/>
            <w:gridSpan w:val="1"/>
          </w:tcPr>
          <w:p>
            <w:r>
              <w:t xml:space="preserve">2</w:t>
            </w:r>
          </w:p>
        </w:tc>
        <w:tc>
          <w:tcPr>
            <w:tcW w:type="dxa" w:w="1336"/>
            <w:gridSpan w:val="1"/>
          </w:tcPr>
          <w:p>
            <w:r>
              <w:t xml:space="preserve">—</w:t>
            </w:r>
          </w:p>
        </w:tc>
        <w:tc>
          <w:tcPr>
            <w:tcW w:type="dxa" w:w="1336"/>
            <w:gridSpan w:val="1"/>
          </w:tcPr>
          <w:p>
            <w:r>
              <w:t xml:space="preserve">—</w:t>
            </w:r>
          </w:p>
        </w:tc>
        <w:tc>
          <w:tcPr>
            <w:tcW w:type="dxa" w:w="1336"/>
            <w:gridSpan w:val="1"/>
          </w:tcPr>
          <w:p>
            <w:r>
              <w:t xml:space="preserve">Фотоны</w:t>
            </w:r>
          </w:p>
        </w:tc>
        <w:tc>
          <w:tcPr>
            <w:tcW w:type="dxa" w:w="1336"/>
            <w:gridSpan w:val="1"/>
          </w:tcPr>
          <w:p>
            <w:r>
              <w:t xml:space="preserve">1905</w:t>
            </w:r>
          </w:p>
        </w:tc>
        <w:tc>
          <w:tcPr>
            <w:tcW w:type="dxa" w:w="1336"/>
            <w:gridSpan w:val="1"/>
          </w:tcPr>
          <w:p>
            <w:r>
              <w:t xml:space="preserve">Эйнштейн</w:t>
            </w:r>
          </w:p>
        </w:tc>
      </w:tr>
      <w:tr>
        <w:trPr>
          <w:cantSplit/>
        </w:trPr>
        <w:tc>
          <w:tcPr>
            <w:tcW w:type="dxa" w:w="1336"/>
            <w:gridSpan w:val="1"/>
          </w:tcPr>
          <w:p>
            <w:r>
              <w:t xml:space="preserve">Пар</w:t>
            </w:r>
          </w:p>
        </w:tc>
        <w:tc>
          <w:tcPr>
            <w:tcW w:type="dxa" w:w="1336"/>
            <w:gridSpan w:val="1"/>
          </w:tcPr>
          <w:p>
            <w:r>
              <w:t xml:space="preserve">4</w:t>
            </w:r>
          </w:p>
        </w:tc>
        <w:tc>
          <w:tcPr>
            <w:tcW w:type="dxa" w:w="1336"/>
            <w:gridSpan w:val="1"/>
          </w:tcPr>
          <w:p>
            <w:r>
              <w:t xml:space="preserve">0.6</w:t>
            </w:r>
          </w:p>
        </w:tc>
        <w:tc>
          <w:tcPr>
            <w:tcW w:type="dxa" w:w="1336"/>
            <w:gridSpan w:val="1"/>
          </w:tcPr>
          <w:p>
            <w:r>
              <w:t xml:space="preserve">373</w:t>
            </w:r>
          </w:p>
        </w:tc>
        <w:tc>
          <w:tcPr>
            <w:tcW w:type="dxa" w:w="1336"/>
            <w:gridSpan w:val="1"/>
          </w:tcPr>
          <w:p>
            <w:r>
              <w:t xml:space="preserve">Газообразная вода</w:t>
            </w:r>
          </w:p>
        </w:tc>
        <w:tc>
          <w:tcPr>
            <w:tcW w:type="dxa" w:w="1336"/>
            <w:gridSpan w:val="1"/>
          </w:tcPr>
          <w:p>
            <w:r>
              <w:t xml:space="preserve">древность</w:t>
            </w:r>
          </w:p>
        </w:tc>
        <w:tc>
          <w:tcPr>
            <w:tcW w:type="dxa" w:w="1336"/>
            <w:gridSpan w:val="1"/>
          </w:tcPr>
          <w:p>
            <w:r>
              <w:t xml:space="preserve">—</w:t>
            </w:r>
          </w:p>
        </w:tc>
      </w:tr>
      <w:tr>
        <w:trPr>
          <w:cantSplit/>
        </w:trPr>
        <w:tc>
          <w:tcPr>
            <w:tcW w:type="dxa" w:w="1336"/>
            <w:gridSpan w:val="1"/>
          </w:tcPr>
          <w:p>
            <w:r>
              <w:t xml:space="preserve">Яд (газ)</w:t>
            </w:r>
          </w:p>
        </w:tc>
        <w:tc>
          <w:tcPr>
            <w:tcW w:type="dxa" w:w="1336"/>
            <w:gridSpan w:val="1"/>
          </w:tcPr>
          <w:p>
            <w:r>
              <w:t xml:space="preserve">6</w:t>
            </w:r>
          </w:p>
        </w:tc>
        <w:tc>
          <w:tcPr>
            <w:tcW w:type="dxa" w:w="1336"/>
            <w:gridSpan w:val="1"/>
          </w:tcPr>
          <w:p>
            <w:r>
              <w:t xml:space="preserve">1.2</w:t>
            </w:r>
          </w:p>
        </w:tc>
        <w:tc>
          <w:tcPr>
            <w:tcW w:type="dxa" w:w="1336"/>
            <w:gridSpan w:val="1"/>
          </w:tcPr>
          <w:p>
            <w:r>
              <w:t xml:space="preserve">293</w:t>
            </w:r>
          </w:p>
        </w:tc>
        <w:tc>
          <w:tcPr>
            <w:tcW w:type="dxa" w:w="1336"/>
            <w:gridSpan w:val="1"/>
          </w:tcPr>
          <w:p>
            <w:r>
              <w:t xml:space="preserve">Токсичность</w:t>
            </w:r>
          </w:p>
        </w:tc>
        <w:tc>
          <w:tcPr>
            <w:tcW w:type="dxa" w:w="1336"/>
            <w:gridSpan w:val="1"/>
          </w:tcPr>
          <w:p>
            <w:r>
              <w:t xml:space="preserve">1845</w:t>
            </w:r>
          </w:p>
        </w:tc>
        <w:tc>
          <w:tcPr>
            <w:tcW w:type="dxa" w:w="1336"/>
            <w:gridSpan w:val="1"/>
          </w:tcPr>
          <w:p>
            <w:r>
              <w:t xml:space="preserve">Клод Бернар</w:t>
            </w:r>
          </w:p>
        </w:tc>
      </w:tr>
      <w:tr>
        <w:trPr>
          <w:cantSplit/>
        </w:trPr>
        <w:tc>
          <w:tcPr>
            <w:tcW w:type="dxa" w:w="1336"/>
            <w:gridSpan w:val="1"/>
          </w:tcPr>
          <w:p>
            <w:r>
              <w:t xml:space="preserve">Электричество</w:t>
            </w:r>
          </w:p>
        </w:tc>
        <w:tc>
          <w:tcPr>
            <w:tcW w:type="dxa" w:w="1336"/>
            <w:gridSpan w:val="1"/>
          </w:tcPr>
          <w:p>
            <w:r>
              <w:t xml:space="preserve">8</w:t>
            </w:r>
          </w:p>
        </w:tc>
        <w:tc>
          <w:tcPr>
            <w:tcW w:type="dxa" w:w="1336"/>
            <w:gridSpan w:val="1"/>
          </w:tcPr>
          <w:p>
            <w:r>
              <w:t xml:space="preserve">—</w:t>
            </w:r>
          </w:p>
        </w:tc>
        <w:tc>
          <w:tcPr>
            <w:tcW w:type="dxa" w:w="1336"/>
            <w:gridSpan w:val="1"/>
          </w:tcPr>
          <w:p>
            <w:r>
              <w:t xml:space="preserve">—</w:t>
            </w:r>
          </w:p>
        </w:tc>
        <w:tc>
          <w:tcPr>
            <w:tcW w:type="dxa" w:w="1336"/>
            <w:gridSpan w:val="1"/>
          </w:tcPr>
          <w:p>
            <w:r>
              <w:t xml:space="preserve">Высокий риск</w:t>
            </w:r>
          </w:p>
        </w:tc>
        <w:tc>
          <w:tcPr>
            <w:tcW w:type="dxa" w:w="1336"/>
            <w:gridSpan w:val="1"/>
          </w:tcPr>
          <w:p>
            <w:r>
              <w:t xml:space="preserve">1820</w:t>
            </w:r>
          </w:p>
        </w:tc>
        <w:tc>
          <w:tcPr>
            <w:tcW w:type="dxa" w:w="1336"/>
            <w:gridSpan w:val="1"/>
          </w:tcPr>
          <w:p>
            <w:r>
              <w:t xml:space="preserve">Эрстед</w:t>
            </w:r>
          </w:p>
        </w:tc>
      </w:tr>
      <w:tr>
        <w:trPr>
          <w:cantSplit/>
        </w:trPr>
        <w:tc>
          <w:tcPr>
            <w:tcW w:type="dxa" w:w="1336"/>
            <w:gridSpan w:val="1"/>
          </w:tcPr>
          <w:p>
            <w:r>
              <w:t xml:space="preserve">Земля (твердь)</w:t>
            </w:r>
          </w:p>
        </w:tc>
        <w:tc>
          <w:tcPr>
            <w:tcW w:type="dxa" w:w="1336"/>
            <w:gridSpan w:val="1"/>
          </w:tcPr>
          <w:p>
            <w:r>
              <w:t xml:space="preserve">5</w:t>
            </w:r>
          </w:p>
        </w:tc>
        <w:tc>
          <w:tcPr>
            <w:tcW w:type="dxa" w:w="1336"/>
            <w:gridSpan w:val="1"/>
          </w:tcPr>
          <w:p>
            <w:r>
              <w:t xml:space="preserve">2000</w:t>
            </w:r>
          </w:p>
        </w:tc>
        <w:tc>
          <w:tcPr>
            <w:tcW w:type="dxa" w:w="1336"/>
            <w:gridSpan w:val="1"/>
          </w:tcPr>
          <w:p>
            <w:r>
              <w:t xml:space="preserve">293</w:t>
            </w:r>
          </w:p>
        </w:tc>
        <w:tc>
          <w:tcPr>
            <w:tcW w:type="dxa" w:w="1336"/>
            <w:gridSpan w:val="1"/>
          </w:tcPr>
          <w:p>
            <w:r>
              <w:t xml:space="preserve">Почва, камень</w:t>
            </w:r>
          </w:p>
        </w:tc>
        <w:tc>
          <w:tcPr>
            <w:tcW w:type="dxa" w:w="1336"/>
            <w:gridSpan w:val="1"/>
          </w:tcPr>
          <w:p>
            <w:r>
              <w:t xml:space="preserve">древность</w:t>
            </w:r>
          </w:p>
        </w:tc>
        <w:tc>
          <w:tcPr>
            <w:tcW w:type="dxa" w:w="1336"/>
            <w:gridSpan w:val="1"/>
          </w:tcPr>
          <w:p>
            <w:r>
              <w:t xml:space="preserve">—</w:t>
            </w:r>
          </w:p>
        </w:tc>
      </w:tr>
      <w:tr>
        <w:trPr>
          <w:cantSplit/>
        </w:trPr>
        <w:tc>
          <w:tcPr>
            <w:tcW w:type="dxa" w:w="1336"/>
            <w:gridSpan w:val="1"/>
          </w:tcPr>
          <w:p>
            <w:r>
              <w:t xml:space="preserve">Металл (железо)</w:t>
            </w:r>
          </w:p>
        </w:tc>
        <w:tc>
          <w:tcPr>
            <w:tcW w:type="dxa" w:w="1336"/>
            <w:gridSpan w:val="1"/>
          </w:tcPr>
          <w:p>
            <w:r>
              <w:t xml:space="preserve">7</w:t>
            </w:r>
          </w:p>
        </w:tc>
        <w:tc>
          <w:tcPr>
            <w:tcW w:type="dxa" w:w="1336"/>
            <w:gridSpan w:val="1"/>
          </w:tcPr>
          <w:p>
            <w:r>
              <w:t xml:space="preserve">7874</w:t>
            </w:r>
          </w:p>
        </w:tc>
        <w:tc>
          <w:tcPr>
            <w:tcW w:type="dxa" w:w="1336"/>
            <w:gridSpan w:val="1"/>
          </w:tcPr>
          <w:p>
            <w:r>
              <w:t xml:space="preserve">293</w:t>
            </w:r>
          </w:p>
        </w:tc>
        <w:tc>
          <w:tcPr>
            <w:tcW w:type="dxa" w:w="1336"/>
            <w:gridSpan w:val="1"/>
          </w:tcPr>
          <w:p>
            <w:r>
              <w:t xml:space="preserve">Проводимость магии</w:t>
            </w:r>
          </w:p>
        </w:tc>
        <w:tc>
          <w:tcPr>
            <w:tcW w:type="dxa" w:w="1336"/>
            <w:gridSpan w:val="1"/>
          </w:tcPr>
          <w:p>
            <w:r>
              <w:t xml:space="preserve">1600</w:t>
            </w:r>
          </w:p>
        </w:tc>
        <w:tc>
          <w:tcPr>
            <w:tcW w:type="dxa" w:w="1336"/>
            <w:gridSpan w:val="1"/>
          </w:tcPr>
          <w:p>
            <w:r>
              <w:t xml:space="preserve">Агрикола</w:t>
            </w:r>
          </w:p>
        </w:tc>
      </w:tr>
    </w:tbl>
    <w:p>
      <w:pPr>
        <w:pStyle w:val="H3"/>
      </w:pPr>
      <w:bookmarkStart w:name="УНИВЕРСИТЕТСКАЯ_БИБЛИОТЕКА_ТАУМАТУ_z56e7" w:id="1"/>
      <w:r>
        <w:t xml:space="preserve">5.5. Выбор базиса для конкретной задачи</w:t>
      </w:r>
      <w:bookmarkEnd w:id="1"/>
    </w:p>
    <w:p>
      <w:pPr>
        <w:pStyle w:val="ListParagraph"/>
        <w:numPr>
          <w:ilvl w:val="0"/>
          <w:numId w:val="2"/>
        </w:numPr>
      </w:pPr>
      <w:r>
        <w:rPr>
          <w:rStyle w:val="Strong"/>
        </w:rPr>
        <w:t xml:space="preserve">Для пробивания брони:</w:t>
      </w:r>
      <w:r>
        <w:t xml:space="preserve"> Огонь (термоудар), Плазма (прожиг), Электричество (паралич систем).</w:t>
      </w:r>
    </w:p>
    <w:p>
      <w:pPr>
        <w:pStyle w:val="ListParagraph"/>
        <w:numPr>
          <w:ilvl w:val="0"/>
          <w:numId w:val="2"/>
        </w:numPr>
      </w:pPr>
      <w:r>
        <w:rPr>
          <w:rStyle w:val="Strong"/>
        </w:rPr>
        <w:t xml:space="preserve">Для защиты:</w:t>
      </w:r>
      <w:r>
        <w:t xml:space="preserve"> Вода (поглощение кинетики), Лёд (твёрдость), Кинетика (отталкивание).</w:t>
      </w:r>
    </w:p>
    <w:p>
      <w:pPr>
        <w:pStyle w:val="ListParagraph"/>
        <w:numPr>
          <w:ilvl w:val="0"/>
          <w:numId w:val="2"/>
        </w:numPr>
      </w:pPr>
      <w:r>
        <w:rPr>
          <w:rStyle w:val="Strong"/>
        </w:rPr>
        <w:t xml:space="preserve">Для контроля территории:</w:t>
      </w:r>
      <w:r>
        <w:t xml:space="preserve"> Яд (зона отказа), Пар (ослепление), Электрическое поле (минирование).</w:t>
      </w:r>
    </w:p>
    <w:p>
      <w:pPr>
        <w:pStyle w:val="ListParagraph"/>
        <w:numPr>
          <w:ilvl w:val="0"/>
          <w:numId w:val="2"/>
        </w:numPr>
      </w:pPr>
      <w:r>
        <w:rPr>
          <w:rStyle w:val="Strong"/>
        </w:rPr>
        <w:t xml:space="preserve">Для скрытности:</w:t>
      </w:r>
      <w:r>
        <w:t xml:space="preserve"> Свет (освещение), Тепло (маскировка в ИК-диапазоне).</w:t>
      </w:r>
    </w:p>
    <w:p>
      <w:pPr>
        <w:pStyle w:val="ListParagraph"/>
        <w:numPr>
          <w:ilvl w:val="0"/>
          <w:numId w:val="2"/>
        </w:numPr>
      </w:pPr>
      <w:r>
        <w:rPr>
          <w:rStyle w:val="Strong"/>
        </w:rPr>
        <w:t xml:space="preserve">Для лечения:</w:t>
      </w:r>
      <w:r>
        <w:t xml:space="preserve"> Тепло (прогрев), Свет (дезинфекция), Вода (гидратация).</w:t>
      </w:r>
    </w:p>
    <w:p>
      <w:pPr>
        <w:pStyle w:val="H3"/>
      </w:pPr>
      <w:bookmarkStart w:name="УНИВЕРСИТЕТСКАЯ_БИБЛИОТЕКА_ТАУМАТУ_18gx2" w:id="1"/>
      <w:r>
        <w:t xml:space="preserve">5.6. Лабораторная работа №4: Синтез элементаля Воздуха и измерение Kb</w:t>
      </w:r>
      <w:bookmarkEnd w:id="1"/>
    </w:p>
    <w:p>
      <w:r>
        <w:rPr>
          <w:rStyle w:val="Strong"/>
        </w:rPr>
        <w:t xml:space="preserve">Цель:</w:t>
      </w:r>
      <w:r>
        <w:t xml:space="preserve"> Создать элементаля Воздуха минимальной силы и измерить его коэффициент базиса экспериментально.</w:t>
      </w:r>
      <w:r>
        <w:br/>
      </w:r>
      <w:r>
        <w:rPr>
          <w:rStyle w:val="Strong"/>
        </w:rPr>
        <w:t xml:space="preserve">Оборудование:</w:t>
      </w:r>
      <w:r>
        <w:t xml:space="preserve"> Магический круг, этерограф, измеритель маны, весы (для контроля массы воздуха, если возможно).</w:t>
      </w:r>
      <w:r>
        <w:br/>
      </w:r>
      <w:r>
        <w:rPr>
          <w:rStyle w:val="Strong"/>
        </w:rPr>
        <w:t xml:space="preserve">Теория:</w:t>
      </w:r>
      <w:r>
        <w:t xml:space="preserve"> Элементаль — простейшая автономная структура, удерживаемая магом. Стоимость создания пропорциональна Kb.</w:t>
      </w:r>
      <w:r>
        <w:br/>
      </w:r>
      <w:r>
        <w:rPr>
          <w:rStyle w:val="Strong"/>
        </w:rPr>
        <w:t xml:space="preserve">Методика:</w:t>
      </w:r>
    </w:p>
    <w:p>
      <w:pPr>
        <w:pStyle w:val="ListParagraph"/>
        <w:numPr>
          <w:ilvl w:val="0"/>
          <w:numId w:val="11"/>
        </w:numPr>
      </w:pPr>
      <w:r>
        <w:t xml:space="preserve">Начертить круг призыва (форма — сфера, Cf=1).</w:t>
      </w:r>
    </w:p>
    <w:p>
      <w:pPr>
        <w:pStyle w:val="ListParagraph"/>
        <w:numPr>
          <w:ilvl w:val="0"/>
          <w:numId w:val="11"/>
        </w:numPr>
      </w:pPr>
      <w:r>
        <w:t xml:space="preserve">Произнести заклинание создания воздушного элементаля с фиксированной массой m = 0.1 кг.</w:t>
      </w:r>
    </w:p>
    <w:p>
      <w:pPr>
        <w:pStyle w:val="ListParagraph"/>
        <w:numPr>
          <w:ilvl w:val="0"/>
          <w:numId w:val="11"/>
        </w:numPr>
      </w:pPr>
      <w:r>
        <w:t xml:space="preserve">Измерить затраты маны по этерографу.</w:t>
      </w:r>
    </w:p>
    <w:p>
      <w:pPr>
        <w:pStyle w:val="ListParagraph"/>
        <w:numPr>
          <w:ilvl w:val="0"/>
          <w:numId w:val="11"/>
        </w:numPr>
      </w:pPr>
      <w:r>
        <w:t xml:space="preserve">Рассчитать Kb = (M_изм / ( (d/D₀)⁴·(2th/T₀)·(Cf + m/m₀) )) — решить относительно Kb. (Упрощённая формула для теста). </w:t>
      </w:r>
      <w:r>
        <w:rPr>
          <w:rStyle w:val="Strong"/>
        </w:rPr>
        <w:t xml:space="preserve">Ожидаемый результат:</w:t>
      </w:r>
      <w:r>
        <w:t xml:space="preserve"> Kb ≈ 1.0 ± 0.1.</w:t>
      </w:r>
      <w:r>
        <w:br/>
      </w:r>
      <w:r>
        <w:rPr>
          <w:rStyle w:val="Strong"/>
        </w:rPr>
        <w:t xml:space="preserve">Вывод:</w:t>
      </w:r>
      <w:r>
        <w:t xml:space="preserve"> Базис Воздуха действительно имеет минимальную стоимость среди материальных базисов.</w:t>
      </w:r>
    </w:p>
    <w:p>
      <w:pPr>
        <w:pStyle w:val="H3"/>
      </w:pPr>
      <w:bookmarkStart w:name="УНИВЕРСИТЕТСКАЯ_БИБЛИОТЕКА_ТАУМАТУ_6lxa6" w:id="1"/>
      <w:r>
        <w:t xml:space="preserve">5.7. Экзотические базисы: Время, Кровь, Вакуум</w:t>
      </w:r>
      <w:bookmarkEnd w:id="1"/>
    </w:p>
    <w:p>
      <w:r>
        <w:t xml:space="preserve">Для продвинутого курса кратко упомянем запрещенные или сложные базисы:</w:t>
      </w:r>
    </w:p>
    <w:p>
      <w:pPr>
        <w:pStyle w:val="ListParagraph"/>
        <w:numPr>
          <w:ilvl w:val="0"/>
          <w:numId w:val="2"/>
        </w:numPr>
      </w:pPr>
      <w:r>
        <w:rPr>
          <w:rStyle w:val="Strong"/>
        </w:rPr>
        <w:t xml:space="preserve">Время (Kb = 50)</w:t>
      </w:r>
      <w:r>
        <w:t xml:space="preserve"> — позволяет ускорять или замедлять локальные потоки времени. Требует вмешательства в метрику пространства-времени. Открыт в 1971 году (маг Зельдович). Формула включает тензор энергии-импульса. Категорически запрещено для студентов из-за риска создания временных петель.</w:t>
      </w:r>
    </w:p>
    <w:p>
      <w:pPr>
        <w:pStyle w:val="ListParagraph"/>
        <w:numPr>
          <w:ilvl w:val="0"/>
          <w:numId w:val="2"/>
        </w:numPr>
      </w:pPr>
      <w:r>
        <w:rPr>
          <w:rStyle w:val="Strong"/>
        </w:rPr>
        <w:t xml:space="preserve">Кровь (Kb = 12)</w:t>
      </w:r>
      <w:r>
        <w:t xml:space="preserve"> — биомагия, управление гемоглобином и стволовыми клетками. Используется в целительстве и вампиризме. Открыт в 1890 году (Стокер). Требует донорского материала.</w:t>
      </w:r>
    </w:p>
    <w:p>
      <w:pPr>
        <w:pStyle w:val="ListParagraph"/>
        <w:numPr>
          <w:ilvl w:val="0"/>
          <w:numId w:val="2"/>
        </w:numPr>
      </w:pPr>
      <w:r>
        <w:rPr>
          <w:rStyle w:val="Strong"/>
        </w:rPr>
        <w:t xml:space="preserve">Вакуум (Kb = 9)</w:t>
      </w:r>
      <w:r>
        <w:t xml:space="preserve"> — создание области абсолютной пустоты. Очень опасен из-за резкого перепада давления (имплозия). Открыт в 1957 году (Королёв-маг).</w:t>
      </w:r>
    </w:p>
    <w:p>
      <w:pPr>
        <w:pStyle w:val="HorizontalLine"/>
      </w:pPr>
    </w:p>
    <w:p>
      <w:pPr>
        <w:pStyle w:val="H2"/>
      </w:pPr>
      <w:bookmarkStart w:name="УНИВЕРСИТЕТСКАЯ_БИБЛИОТЕКА_ТАУМАТУ_1zk80" w:id="1"/>
      <w:r>
        <w:t xml:space="preserve">ГЛАВА 6. ГЕОМЕТРИЧЕСКАЯ СТАБИЛИЗАЦИЯ</w:t>
      </w:r>
      <w:bookmarkEnd w:id="1"/>
    </w:p>
    <w:p>
      <w:r>
        <w:t xml:space="preserve">Магическая конструкция должна иметь форму. Форма определяет устойчивость заклинания. Хаотичное скопление маны рассеивается мгновенно (энтропия). Для придания устойчивости используются </w:t>
      </w:r>
      <w:r>
        <w:rPr>
          <w:rStyle w:val="Strong"/>
        </w:rPr>
        <w:t xml:space="preserve">Постоянные Форм</w:t>
      </w:r>
      <w:r>
        <w:t xml:space="preserve">.</w:t>
      </w:r>
    </w:p>
    <w:p>
      <w:pPr>
        <w:pStyle w:val="H3"/>
      </w:pPr>
      <w:bookmarkStart w:name="УНИВЕРСИТЕТСКАЯ_БИБЛИОТЕКА_ТАУМАТУ_9l8l5" w:id="1"/>
      <w:r>
        <w:t xml:space="preserve">6.1. Понятие формы в магии</w:t>
      </w:r>
      <w:bookmarkEnd w:id="1"/>
    </w:p>
    <w:p>
      <w:r>
        <w:t xml:space="preserve">Форма — это математическое описание границ заклинания. Чем сложнее граница (больше углов, искривлений), тем сложнее удержать магию в этих пределах. Поэтому сфера — самая дешёвая форма.</w:t>
      </w:r>
    </w:p>
    <w:p>
      <w:r>
        <w:rPr>
          <w:rStyle w:val="Strong"/>
        </w:rPr>
        <w:t xml:space="preserve">Физический принцип:</w:t>
      </w:r>
      <w:r>
        <w:t xml:space="preserve"> Поверхностное натяжение магического поля аналогично поверхностному натяжению жидкости. Минимизация площади поверхности при фиксированном объёме даёт сферу. Любое отклонение от сферы требует дополнительной энергии на удержание углов.</w:t>
      </w:r>
    </w:p>
    <w:p>
      <w:pPr>
        <w:pStyle w:val="H3"/>
      </w:pPr>
      <w:bookmarkStart w:name="УНИВЕРСИТЕТСКАЯ_БИБЛИОТЕКА_ТАУМАТУ_jt03h" w:id="1"/>
      <w:r>
        <w:t xml:space="preserve">6.2. Коэффициенты устойчивости фигур: выводы из вариационного принципа</w:t>
      </w:r>
      <w:bookmarkEnd w:id="1"/>
    </w:p>
    <w:p>
      <w:r>
        <w:t xml:space="preserve">Коэффициент устойчивости C формы вычисляется как отношение площади поверхности формы к площади поверхности сферы того же объёма, возведённое в степень 2/3 (учёт кривизны).</w:t>
      </w:r>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2338"/>
        <w:gridCol w:w="2338"/>
        <w:gridCol w:w="2338"/>
        <w:gridCol w:w="2338"/>
      </w:tblGrid>
      <w:tr>
        <w:trPr>
          <w:cantSplit/>
        </w:trPr>
        <w:tc>
          <w:tcPr>
            <w:tcW w:type="dxa" w:w="2338"/>
            <w:gridSpan w:val="1"/>
          </w:tcPr>
          <w:p>
            <w:r>
              <w:t xml:space="preserve">Фигура</w:t>
            </w:r>
          </w:p>
        </w:tc>
        <w:tc>
          <w:tcPr>
            <w:tcW w:type="dxa" w:w="2338"/>
            <w:gridSpan w:val="1"/>
          </w:tcPr>
          <w:p>
            <w:r>
              <w:t xml:space="preserve">Постоянная</w:t>
            </w:r>
          </w:p>
        </w:tc>
        <w:tc>
          <w:tcPr>
            <w:tcW w:type="dxa" w:w="2338"/>
            <w:gridSpan w:val="1"/>
          </w:tcPr>
          <w:p>
            <w:r>
              <w:t xml:space="preserve">Значение</w:t>
            </w:r>
          </w:p>
        </w:tc>
        <w:tc>
          <w:tcPr>
            <w:tcW w:type="dxa" w:w="2338"/>
            <w:gridSpan w:val="1"/>
          </w:tcPr>
          <w:p>
            <w:r>
              <w:t xml:space="preserve">Комментарий</w:t>
            </w:r>
          </w:p>
        </w:tc>
      </w:tr>
      <w:tr>
        <w:trPr>
          <w:cantSplit/>
        </w:trPr>
        <w:tc>
          <w:tcPr>
            <w:tcW w:type="dxa" w:w="2338"/>
            <w:gridSpan w:val="1"/>
          </w:tcPr>
          <w:p>
            <w:r>
              <w:t xml:space="preserve">Сфера</w:t>
            </w:r>
          </w:p>
        </w:tc>
        <w:tc>
          <w:tcPr>
            <w:tcW w:type="dxa" w:w="2338"/>
            <w:gridSpan w:val="1"/>
          </w:tcPr>
          <w:p>
            <w:r>
              <w:t xml:space="preserve">Csf</w:t>
            </w:r>
          </w:p>
        </w:tc>
        <w:tc>
          <w:tcPr>
            <w:tcW w:type="dxa" w:w="2338"/>
            <w:gridSpan w:val="1"/>
          </w:tcPr>
          <w:p>
            <w:r>
              <w:t xml:space="preserve">1.000</w:t>
            </w:r>
          </w:p>
        </w:tc>
        <w:tc>
          <w:tcPr>
            <w:tcW w:type="dxa" w:w="2338"/>
            <w:gridSpan w:val="1"/>
          </w:tcPr>
          <w:p>
            <w:r>
              <w:t xml:space="preserve">Идеальная форма, минимальная поверхность</w:t>
            </w:r>
          </w:p>
        </w:tc>
      </w:tr>
      <w:tr>
        <w:trPr>
          <w:cantSplit/>
        </w:trPr>
        <w:tc>
          <w:tcPr>
            <w:tcW w:type="dxa" w:w="2338"/>
            <w:gridSpan w:val="1"/>
          </w:tcPr>
          <w:p>
            <w:r>
              <w:t xml:space="preserve">Куб</w:t>
            </w:r>
          </w:p>
        </w:tc>
        <w:tc>
          <w:tcPr>
            <w:tcW w:type="dxa" w:w="2338"/>
            <w:gridSpan w:val="1"/>
          </w:tcPr>
          <w:p>
            <w:r>
              <w:t xml:space="preserve">Cpa</w:t>
            </w:r>
          </w:p>
        </w:tc>
        <w:tc>
          <w:tcPr>
            <w:tcW w:type="dxa" w:w="2338"/>
            <w:gridSpan w:val="1"/>
          </w:tcPr>
          <w:p>
            <w:r>
              <w:t xml:space="preserve">1.236</w:t>
            </w:r>
          </w:p>
        </w:tc>
        <w:tc>
          <w:tcPr>
            <w:tcW w:type="dxa" w:w="2338"/>
            <w:gridSpan w:val="1"/>
          </w:tcPr>
          <w:p>
            <w:r>
              <w:t xml:space="preserve">Углы требуют дополнительной стабилизации (+23.6% стоимости)</w:t>
            </w:r>
          </w:p>
        </w:tc>
      </w:tr>
      <w:tr>
        <w:trPr>
          <w:cantSplit/>
        </w:trPr>
        <w:tc>
          <w:tcPr>
            <w:tcW w:type="dxa" w:w="2338"/>
            <w:gridSpan w:val="1"/>
          </w:tcPr>
          <w:p>
            <w:r>
              <w:t xml:space="preserve">Параллелепипед 2:1:1</w:t>
            </w:r>
          </w:p>
        </w:tc>
        <w:tc>
          <w:tcPr>
            <w:tcW w:type="dxa" w:w="2338"/>
            <w:gridSpan w:val="1"/>
          </w:tcPr>
          <w:p>
            <w:r>
              <w:t xml:space="preserve">Cel</w:t>
            </w:r>
          </w:p>
        </w:tc>
        <w:tc>
          <w:tcPr>
            <w:tcW w:type="dxa" w:w="2338"/>
            <w:gridSpan w:val="1"/>
          </w:tcPr>
          <w:p>
            <w:r>
              <w:t xml:space="preserve">1.145</w:t>
            </w:r>
          </w:p>
        </w:tc>
        <w:tc>
          <w:tcPr>
            <w:tcW w:type="dxa" w:w="2338"/>
            <w:gridSpan w:val="1"/>
          </w:tcPr>
          <w:p>
            <w:r>
              <w:t xml:space="preserve">Вытянутая форма</w:t>
            </w:r>
          </w:p>
        </w:tc>
      </w:tr>
      <w:tr>
        <w:trPr>
          <w:cantSplit/>
        </w:trPr>
        <w:tc>
          <w:tcPr>
            <w:tcW w:type="dxa" w:w="2338"/>
            <w:gridSpan w:val="1"/>
          </w:tcPr>
          <w:p>
            <w:r>
              <w:t xml:space="preserve">Цилиндр (h=d)</w:t>
            </w:r>
          </w:p>
        </w:tc>
        <w:tc>
          <w:tcPr>
            <w:tcW w:type="dxa" w:w="2338"/>
            <w:gridSpan w:val="1"/>
          </w:tcPr>
          <w:p>
            <w:r>
              <w:t xml:space="preserve">Cm</w:t>
            </w:r>
          </w:p>
        </w:tc>
        <w:tc>
          <w:tcPr>
            <w:tcW w:type="dxa" w:w="2338"/>
            <w:gridSpan w:val="1"/>
          </w:tcPr>
          <w:p>
            <w:r>
              <w:t xml:space="preserve">1.098</w:t>
            </w:r>
          </w:p>
        </w:tc>
        <w:tc>
          <w:tcPr>
            <w:tcW w:type="dxa" w:w="2338"/>
            <w:gridSpan w:val="1"/>
          </w:tcPr>
          <w:p>
            <w:r>
              <w:t xml:space="preserve">Оптимально для потоков и молний</w:t>
            </w:r>
          </w:p>
        </w:tc>
      </w:tr>
      <w:tr>
        <w:trPr>
          <w:cantSplit/>
        </w:trPr>
        <w:tc>
          <w:tcPr>
            <w:tcW w:type="dxa" w:w="2338"/>
            <w:gridSpan w:val="1"/>
          </w:tcPr>
          <w:p>
            <w:r>
              <w:t xml:space="preserve">Тетраэдр</w:t>
            </w:r>
          </w:p>
        </w:tc>
        <w:tc>
          <w:tcPr>
            <w:tcW w:type="dxa" w:w="2338"/>
            <w:gridSpan w:val="1"/>
          </w:tcPr>
          <w:p>
            <w:r>
              <w:t xml:space="preserve">Cz</w:t>
            </w:r>
          </w:p>
        </w:tc>
        <w:tc>
          <w:tcPr>
            <w:tcW w:type="dxa" w:w="2338"/>
            <w:gridSpan w:val="1"/>
          </w:tcPr>
          <w:p>
            <w:r>
              <w:t xml:space="preserve">1.312</w:t>
            </w:r>
          </w:p>
        </w:tc>
        <w:tc>
          <w:tcPr>
            <w:tcW w:type="dxa" w:w="2338"/>
            <w:gridSpan w:val="1"/>
          </w:tcPr>
          <w:p>
            <w:r>
              <w:t xml:space="preserve">Очень нестабильно, редко используется</w:t>
            </w:r>
          </w:p>
        </w:tc>
      </w:tr>
      <w:tr>
        <w:trPr>
          <w:cantSplit/>
        </w:trPr>
        <w:tc>
          <w:tcPr>
            <w:tcW w:type="dxa" w:w="2338"/>
            <w:gridSpan w:val="1"/>
          </w:tcPr>
          <w:p>
            <w:r>
              <w:t xml:space="preserve">Тор</w:t>
            </w:r>
          </w:p>
        </w:tc>
        <w:tc>
          <w:tcPr>
            <w:tcW w:type="dxa" w:w="2338"/>
            <w:gridSpan w:val="1"/>
          </w:tcPr>
          <w:p>
            <w:r>
              <w:t xml:space="preserve">Cla</w:t>
            </w:r>
          </w:p>
        </w:tc>
        <w:tc>
          <w:tcPr>
            <w:tcW w:type="dxa" w:w="2338"/>
            <w:gridSpan w:val="1"/>
          </w:tcPr>
          <w:p>
            <w:r>
              <w:t xml:space="preserve">1.175</w:t>
            </w:r>
          </w:p>
        </w:tc>
        <w:tc>
          <w:tcPr>
            <w:tcW w:type="dxa" w:w="2338"/>
            <w:gridSpan w:val="1"/>
          </w:tcPr>
          <w:p>
            <w:r>
              <w:t xml:space="preserve">Для колец и порталов</w:t>
            </w:r>
          </w:p>
        </w:tc>
      </w:tr>
      <w:tr>
        <w:trPr>
          <w:cantSplit/>
        </w:trPr>
        <w:tc>
          <w:tcPr>
            <w:tcW w:type="dxa" w:w="2338"/>
            <w:gridSpan w:val="1"/>
          </w:tcPr>
          <w:p>
            <w:r>
              <w:t xml:space="preserve">Точечный объект</w:t>
            </w:r>
          </w:p>
        </w:tc>
        <w:tc>
          <w:tcPr>
            <w:tcW w:type="dxa" w:w="2338"/>
            <w:gridSpan w:val="1"/>
          </w:tcPr>
          <w:p>
            <w:r>
              <w:t xml:space="preserve">Cpt</w:t>
            </w:r>
          </w:p>
        </w:tc>
        <w:tc>
          <w:tcPr>
            <w:tcW w:type="dxa" w:w="2338"/>
            <w:gridSpan w:val="1"/>
          </w:tcPr>
          <w:p>
            <w:r>
              <w:t xml:space="preserve">0.300</w:t>
            </w:r>
          </w:p>
        </w:tc>
        <w:tc>
          <w:tcPr>
            <w:tcW w:type="dxa" w:w="2338"/>
            <w:gridSpan w:val="1"/>
          </w:tcPr>
          <w:p>
            <w:r>
              <w:t xml:space="preserve">Для точечного воздействия (разрыв души)</w:t>
            </w:r>
          </w:p>
        </w:tc>
      </w:tr>
    </w:tbl>
    <w:p>
      <w:r>
        <w:rPr>
          <w:rStyle w:val="Strong"/>
        </w:rPr>
        <w:t xml:space="preserve">Как получены эти значения:</w:t>
      </w:r>
      <w:r>
        <w:br/>
      </w:r>
      <w:r>
        <w:t xml:space="preserve">Пусть форма задаётся уравнением. Вычисляем объём V и площадь поверхности S. Для сферы радиуса R: V=4/3 π R³, S=4πR². Тогда C = (S / S_сф) * (V_сф / V)^{2/3}. Для куба со стороной a: V=a³, S=6a². Приравнивая V=4/3πR³, получаем a = (4π/3)^{1/3} R. Подставляем, получаем C = 6a² / (4πR²) = (6/4π)*(4π/3)^{2/3} ≈ 1.236.</w:t>
      </w:r>
    </w:p>
    <w:p>
      <w:pPr>
        <w:pStyle w:val="H3"/>
      </w:pPr>
      <w:bookmarkStart w:name="УНИВЕРСИТЕТСКАЯ_БИБЛИОТЕКА_ТАУМАТУ_1nt6a" w:id="1"/>
      <w:r>
        <w:t xml:space="preserve">6.3. Сравнительный анализ форм</w:t>
      </w:r>
      <w:bookmarkEnd w:id="1"/>
    </w:p>
    <w:p>
      <w:r>
        <w:t xml:space="preserve">Использование Куба вместо Сферы увеличивает стоимость заклинания на 23.6%. Это может быть критично при длительном поддержании. Однако Куб удобнее для создания стен и укрытий (плоские грани лучше защищают от снарядов, чем сфера). Маг должен выбирать компромисс между эффективностью защиты и затратой маны.</w:t>
      </w:r>
    </w:p>
    <w:p>
      <w:pPr>
        <w:pStyle w:val="H3"/>
      </w:pPr>
      <w:bookmarkStart w:name="УНИВЕРСИТЕТСКАЯ_БИБЛИОТЕКА_ТАУМАТУ_1hft1" w:id="1"/>
      <w:r>
        <w:t xml:space="preserve">6.4. Сложные составные фигуры</w:t>
      </w:r>
      <w:bookmarkEnd w:id="1"/>
    </w:p>
    <w:p>
      <w:r>
        <w:t xml:space="preserve">Для сложных фигур (например, статуя или здание) используется аддитивная сумма коэффициентов простых фигур, из которых они состоят, с поправкой на стыки. Однако в базовом курсе мы рассматриваем только канонические фигуры.</w:t>
      </w:r>
    </w:p>
    <w:p>
      <w:r>
        <w:rPr>
          <w:rStyle w:val="Strong"/>
        </w:rPr>
        <w:t xml:space="preserve">Пример:</w:t>
      </w:r>
      <w:r>
        <w:t xml:space="preserve"> Составная фигура «дом» (куб + призма). C_общ = C_куб * V_куб/V_общ + C_призма * V_призма/V_общ + C_стык (обычно 0.05–0.1 за каждый стык).</w:t>
      </w:r>
    </w:p>
    <w:p>
      <w:pPr>
        <w:pStyle w:val="H3"/>
      </w:pPr>
      <w:bookmarkStart w:name="УНИВЕРСИТЕТСКАЯ_БИБЛИОТЕКА_ТАУМАТУ_14iqm" w:id="1"/>
      <w:r>
        <w:t xml:space="preserve">6.5. Эксперимент: Определение коэффициента устойчивости тора методом резонанса</w:t>
      </w:r>
      <w:bookmarkEnd w:id="1"/>
    </w:p>
    <w:p>
      <w:r>
        <w:rPr>
          <w:rStyle w:val="Strong"/>
        </w:rPr>
        <w:t xml:space="preserve">Цель:</w:t>
      </w:r>
      <w:r>
        <w:t xml:space="preserve"> Экспериментально проверить коэффициент устойчивости тора.</w:t>
      </w:r>
      <w:r>
        <w:br/>
      </w:r>
      <w:r>
        <w:rPr>
          <w:rStyle w:val="Strong"/>
        </w:rPr>
        <w:t xml:space="preserve">Оборудование:</w:t>
      </w:r>
      <w:r>
        <w:t xml:space="preserve"> Генератор магических колебаний, этерограф, тор-конструктор.</w:t>
      </w:r>
      <w:r>
        <w:br/>
      </w:r>
      <w:r>
        <w:rPr>
          <w:rStyle w:val="Strong"/>
        </w:rPr>
        <w:t xml:space="preserve">Методика:</w:t>
      </w:r>
    </w:p>
    <w:p>
      <w:pPr>
        <w:pStyle w:val="ListParagraph"/>
        <w:numPr>
          <w:ilvl w:val="0"/>
          <w:numId w:val="12"/>
        </w:numPr>
      </w:pPr>
      <w:r>
        <w:t xml:space="preserve">Создать тор с внутренним радиусом 0.2 м и внешним 0.4 м.</w:t>
      </w:r>
    </w:p>
    <w:p>
      <w:pPr>
        <w:pStyle w:val="ListParagraph"/>
        <w:numPr>
          <w:ilvl w:val="0"/>
          <w:numId w:val="12"/>
        </w:numPr>
      </w:pPr>
      <w:r>
        <w:t xml:space="preserve">Подать на него возмущающее поле переменной частоты.</w:t>
      </w:r>
    </w:p>
    <w:p>
      <w:pPr>
        <w:pStyle w:val="ListParagraph"/>
        <w:numPr>
          <w:ilvl w:val="0"/>
          <w:numId w:val="12"/>
        </w:numPr>
      </w:pPr>
      <w:r>
        <w:t xml:space="preserve">Измерить резонансную частоту, на которой конструкт начинает разрушаться.</w:t>
      </w:r>
    </w:p>
    <w:p>
      <w:pPr>
        <w:pStyle w:val="ListParagraph"/>
        <w:numPr>
          <w:ilvl w:val="0"/>
          <w:numId w:val="12"/>
        </w:numPr>
      </w:pPr>
      <w:r>
        <w:t xml:space="preserve">Сравнить с теоретической формулой для сферы.</w:t>
      </w:r>
      <w:r>
        <w:br/>
      </w:r>
      <w:r>
        <w:rPr>
          <w:rStyle w:val="Strong"/>
        </w:rPr>
        <w:t xml:space="preserve">Результат:</w:t>
      </w:r>
      <w:r>
        <w:t xml:space="preserve"> Резонанс тора на 17.5% ниже, чем у сферы, что соответствует C_tor ≈ 1.18.</w:t>
      </w:r>
      <w:r>
        <w:br/>
      </w:r>
      <w:r>
        <w:rPr>
          <w:rStyle w:val="Strong"/>
        </w:rPr>
        <w:t xml:space="preserve">Вывод:</w:t>
      </w:r>
      <w:r>
        <w:t xml:space="preserve"> Теоретический коэффициент подтверждён. Тор менее устойчив, чем сфера, но более устойчив, чем куб.</w:t>
      </w:r>
    </w:p>
    <w:p>
      <w:pPr>
        <w:pStyle w:val="H3"/>
      </w:pPr>
      <w:bookmarkStart w:name="УНИВЕРСИТЕТСКАЯ_БИБЛИОТЕКА_ТАУМАТУ_10fhg" w:id="1"/>
      <w:r>
        <w:t xml:space="preserve">6.6. Динамические формы и морфинг</w:t>
      </w:r>
      <w:bookmarkEnd w:id="1"/>
    </w:p>
    <w:p>
      <w:r>
        <w:t xml:space="preserve">В боевой магии часто требуется менять форму заклинания после каста (например, превратить сферу в клин для пробивания щита). Это называется морфинг. Затраты на морфинг описываются дополнительным членом в ядре:</w:t>
      </w:r>
    </w:p>
    <w:p>
      <w:r>
        <w:t xml:space="preserve">M_morph = (d/D₀)⁴ · (2·th/T₀) · [ ΔC · (Kb−Kf) + (μ·v_def) ]</w:t>
      </w:r>
    </w:p>
    <w:p>
      <w:r>
        <w:t xml:space="preserve">где ΔC — изменение коэффициента формы, μ — вязкость магической субстанции, v_def — скорость деформации. Морфинг всегда дороже, чем создание конечной формы сразу, но иногда необходим для обхода защиты.</w:t>
      </w:r>
    </w:p>
    <w:p>
      <w:pPr>
        <w:pStyle w:val="HorizontalLine"/>
      </w:pPr>
    </w:p>
    <w:p>
      <w:bookmarkStart w:name="УНИВЕРСИТЕТСКАЯ_БИБЛИОТЕКА_ТАУМАТУ_j3k63" w:id="1"/>
      <w:r>
        <w:t xml:space="preserve">РАЗДЕЛ III. УНИВЕРСАЛЬНОЕ УРАВНЕНИЕ МАНЫ</w:t>
      </w:r>
      <w:bookmarkEnd w:id="1"/>
    </w:p>
    <w:p>
      <w:pPr>
        <w:pStyle w:val="H2"/>
      </w:pPr>
      <w:bookmarkStart w:name="УНИВЕРСИТЕТСКАЯ_БИБЛИОТЕКА_ТАУМАТУ_fqc2n" w:id="1"/>
      <w:r>
        <w:t xml:space="preserve">ГЛАВА 7. СТРУКТУРА МУЛЬТИПЛИКАТИВНОЙ ФОРМУЛЫ</w:t>
      </w:r>
      <w:bookmarkEnd w:id="1"/>
    </w:p>
    <w:p>
      <w:r>
        <w:t xml:space="preserve">Все заклинания в данной системе подчиняются единому структурному принципу. Это позволяет унифицировать обучение и расчёты.</w:t>
      </w:r>
    </w:p>
    <w:p>
      <w:pPr>
        <w:pStyle w:val="H3"/>
      </w:pPr>
      <w:bookmarkStart w:name="УНИВЕРСИТЕТСКАЯ_БИБЛИОТЕКА_ТАУМАТУ_yu3da" w:id="1"/>
      <w:r>
        <w:t xml:space="preserve">7.1. Общий вид всех формул (Мультипликативный)</w:t>
      </w:r>
      <w:bookmarkEnd w:id="1"/>
    </w:p>
    <w:p>
      <w:r>
        <w:t xml:space="preserve">M = (d / D₀)⁴ · (2·th / T₀) · [ сумма энергетических и массовых членов, зависящих от формы, базиса, фокуса и параметров заклинания ]</w:t>
      </w:r>
    </w:p>
    <w:p>
      <w:r>
        <w:rPr>
          <w:rStyle w:val="Strong"/>
        </w:rPr>
        <w:t xml:space="preserve">Примечание:</w:t>
      </w:r>
    </w:p>
    <w:p>
      <w:pPr>
        <w:pStyle w:val="ListParagraph"/>
        <w:numPr>
          <w:ilvl w:val="0"/>
          <w:numId w:val="2"/>
        </w:numPr>
      </w:pPr>
      <w:r>
        <w:rPr>
          <w:rStyle w:val="Strong"/>
        </w:rPr>
        <w:t xml:space="preserve">th</w:t>
      </w:r>
      <w:r>
        <w:t xml:space="preserve"> — время поддержания заклинания (hold time), с.</w:t>
      </w:r>
    </w:p>
    <w:p>
      <w:pPr>
        <w:pStyle w:val="ListParagraph"/>
        <w:numPr>
          <w:ilvl w:val="0"/>
          <w:numId w:val="2"/>
        </w:numPr>
      </w:pPr>
      <w:r>
        <w:t xml:space="preserve">Если заклинание мгновенное (th = tmin), то временной множитель всё равно применяется, но tmin фиксировано (например, 1 с). В случае поддержания более 1 с — множитель растёт линейно.</w:t>
      </w:r>
    </w:p>
    <w:p>
      <w:pPr>
        <w:pStyle w:val="ListParagraph"/>
        <w:numPr>
          <w:ilvl w:val="0"/>
          <w:numId w:val="2"/>
        </w:numPr>
      </w:pPr>
      <w:r>
        <w:rPr>
          <w:rStyle w:val="Strong"/>
        </w:rPr>
        <w:t xml:space="preserve">Дистанция d</w:t>
      </w:r>
      <w:r>
        <w:t xml:space="preserve"> всегда присутствует. Даже если вы касаетесь объекта, d = 0.1 м (минимальное расстояние канала).</w:t>
      </w:r>
    </w:p>
    <w:p>
      <w:r>
        <w:t xml:space="preserve">Для удобства записи в каждой формуле ниже множители вынесены в начало.</w:t>
      </w:r>
    </w:p>
    <w:p>
      <w:pPr>
        <w:pStyle w:val="H3"/>
      </w:pPr>
      <w:bookmarkStart w:name="УНИВЕРСИТЕТСКАЯ_БИБЛИОТЕКА_ТАУМАТУ_1cffo" w:id="1"/>
      <w:r>
        <w:t xml:space="preserve">7.2. Анализ множителя расстояния</w:t>
      </w:r>
      <w:bookmarkEnd w:id="1"/>
    </w:p>
    <w:p>
      <w:r>
        <w:t xml:space="preserve">Почему именно четвёртая степень? См. Главу 3. Важно: если цель находится в непосредственной близости (d → 0), формула всё равно требует минимальных затрат, так как канал должен сформироваться. На практике d не может быть меньше 0.1 м для безопасности мага (чтобы взрыв не задел самого кастующего).</w:t>
      </w:r>
    </w:p>
    <w:p>
      <w:pPr>
        <w:pStyle w:val="H3"/>
      </w:pPr>
      <w:bookmarkStart w:name="УНИВЕРСИТЕТСКАЯ_БИБЛИОТЕКА_ТАУМАТУ_775d8" w:id="1"/>
      <w:r>
        <w:t xml:space="preserve">7.3. Анализ множителя времени</w:t>
      </w:r>
      <w:bookmarkEnd w:id="1"/>
    </w:p>
    <w:p>
      <w:r>
        <w:t xml:space="preserve">Временной множитель линейно зависит от времени поддержания.</w:t>
      </w:r>
    </w:p>
    <w:p>
      <w:pPr>
        <w:pStyle w:val="ListParagraph"/>
        <w:numPr>
          <w:ilvl w:val="0"/>
          <w:numId w:val="2"/>
        </w:numPr>
      </w:pPr>
      <w:r>
        <w:t xml:space="preserve">Для мгновенных эффектов (выстрел, взрыв): th = 1 с. Множитель равен 2.</w:t>
      </w:r>
    </w:p>
    <w:p>
      <w:pPr>
        <w:pStyle w:val="ListParagraph"/>
        <w:numPr>
          <w:ilvl w:val="0"/>
          <w:numId w:val="2"/>
        </w:numPr>
      </w:pPr>
      <w:r>
        <w:t xml:space="preserve">Для длительных эффектов (стена, поле): th может быть минуты и часы. Затраты растут пропорционально.</w:t>
      </w:r>
    </w:p>
    <w:p>
      <w:pPr>
        <w:pStyle w:val="ListParagraph"/>
        <w:numPr>
          <w:ilvl w:val="0"/>
          <w:numId w:val="2"/>
        </w:numPr>
      </w:pPr>
      <w:r>
        <w:rPr>
          <w:rStyle w:val="Strong"/>
        </w:rPr>
        <w:t xml:space="preserve">Внимание:</w:t>
      </w:r>
      <w:r>
        <w:t xml:space="preserve"> В некоторых сложных формулах (например, самонаведение) время может входить в квадратичной зависимости внутри ядра, что при умножении на внешний множитель даёт кубическую или квартическую зависимость от времени.</w:t>
      </w:r>
    </w:p>
    <w:p>
      <w:pPr>
        <w:pStyle w:val="H3"/>
      </w:pPr>
      <w:bookmarkStart w:name="УНИВЕРСИТЕТСКАЯ_БИБЛИОТЕКА_ТАУМАТУ_15pr1" w:id="1"/>
      <w:r>
        <w:t xml:space="preserve">7.4. Энергетическое ядро формулы</w:t>
      </w:r>
      <w:bookmarkEnd w:id="1"/>
    </w:p>
    <w:p>
      <w:r>
        <w:t xml:space="preserve">Ядро всегда имеет вид:</w:t>
      </w:r>
    </w:p>
    <w:p>
      <w:r>
        <w:t xml:space="preserve">Ядро = Cf · (Kb − Kf) + Физические члены</w:t>
      </w:r>
    </w:p>
    <w:p>
      <w:pPr>
        <w:pStyle w:val="ListParagraph"/>
        <w:numPr>
          <w:ilvl w:val="0"/>
          <w:numId w:val="2"/>
        </w:numPr>
      </w:pPr>
      <w:r>
        <w:rPr>
          <w:rStyle w:val="Strong"/>
        </w:rPr>
        <w:t xml:space="preserve">Kf</w:t>
      </w:r>
      <w:r>
        <w:t xml:space="preserve"> — коэффициент фокусирующего артефакта (если есть). Обычно 0 для чистого мага. Хороший жезл может дать Kf = 0.5–1.0.</w:t>
      </w:r>
    </w:p>
    <w:p>
      <w:pPr>
        <w:pStyle w:val="ListParagraph"/>
        <w:numPr>
          <w:ilvl w:val="0"/>
          <w:numId w:val="2"/>
        </w:numPr>
      </w:pPr>
      <w:r>
        <w:rPr>
          <w:rStyle w:val="Strong"/>
        </w:rPr>
        <w:t xml:space="preserve">Физические члены</w:t>
      </w:r>
      <w:r>
        <w:t xml:space="preserve"> — кинетическая энергия, масса вещества, работа давления и т.д.</w:t>
      </w:r>
    </w:p>
    <w:p>
      <w:pPr>
        <w:pStyle w:val="H3"/>
      </w:pPr>
      <w:bookmarkStart w:name="УНИВЕРСИТЕТСКАЯ_БИБЛИОТЕКА_ТАУМАТУ_1bo9z" w:id="1"/>
      <w:r>
        <w:t xml:space="preserve">7.5. Примеры подстановки значений</w:t>
      </w:r>
      <w:bookmarkEnd w:id="1"/>
    </w:p>
    <w:p>
      <w:r>
        <w:rPr>
          <w:rStyle w:val="Strong"/>
        </w:rPr>
        <w:t xml:space="preserve">Пример 1:</w:t>
      </w:r>
      <w:r>
        <w:t xml:space="preserve"> Расчёт множителя для дистанции 5 м и времени 3 с.</w:t>
      </w:r>
    </w:p>
    <w:p>
      <w:pPr>
        <w:pStyle w:val="ListParagraph"/>
        <w:numPr>
          <w:ilvl w:val="0"/>
          <w:numId w:val="13"/>
        </w:numPr>
      </w:pPr>
      <w:r>
        <w:t xml:space="preserve">Дистанция: (5/1)⁴ = 625.</w:t>
      </w:r>
    </w:p>
    <w:p>
      <w:pPr>
        <w:pStyle w:val="ListParagraph"/>
        <w:numPr>
          <w:ilvl w:val="0"/>
          <w:numId w:val="13"/>
        </w:numPr>
      </w:pPr>
      <w:r>
        <w:t xml:space="preserve">Время: 2·(3/1) = 6.</w:t>
      </w:r>
    </w:p>
    <w:p>
      <w:pPr>
        <w:pStyle w:val="ListParagraph"/>
        <w:numPr>
          <w:ilvl w:val="0"/>
          <w:numId w:val="13"/>
        </w:numPr>
      </w:pPr>
      <w:r>
        <w:t xml:space="preserve">Общий внешний множитель: 625 · 6 = 3750.</w:t>
      </w:r>
    </w:p>
    <w:p>
      <w:pPr>
        <w:pStyle w:val="ListParagraph"/>
        <w:numPr>
          <w:ilvl w:val="0"/>
          <w:numId w:val="13"/>
        </w:numPr>
      </w:pPr>
      <w:r>
        <w:t xml:space="preserve">Если ядро заклинания стоит 10 единиц, итоговая мана: 3750 · 10 = 37500 единиц.</w:t>
      </w:r>
    </w:p>
    <w:p>
      <w:r>
        <w:rPr>
          <w:rStyle w:val="Strong"/>
        </w:rPr>
        <w:t xml:space="preserve">Пример 2:</w:t>
      </w:r>
      <w:r>
        <w:t xml:space="preserve"> Тот же снаряд на дистанции 50 м, время 1 с.</w:t>
      </w:r>
    </w:p>
    <w:p>
      <w:pPr>
        <w:pStyle w:val="ListParagraph"/>
        <w:numPr>
          <w:ilvl w:val="0"/>
          <w:numId w:val="14"/>
        </w:numPr>
      </w:pPr>
      <w:r>
        <w:t xml:space="preserve">(50)⁴ = 6 250 000.</w:t>
      </w:r>
    </w:p>
    <w:p>
      <w:pPr>
        <w:pStyle w:val="ListParagraph"/>
        <w:numPr>
          <w:ilvl w:val="0"/>
          <w:numId w:val="14"/>
        </w:numPr>
      </w:pPr>
      <w:r>
        <w:t xml:space="preserve">Множитель времени = 2.</w:t>
      </w:r>
    </w:p>
    <w:p>
      <w:pPr>
        <w:pStyle w:val="ListParagraph"/>
        <w:numPr>
          <w:ilvl w:val="0"/>
          <w:numId w:val="14"/>
        </w:numPr>
      </w:pPr>
      <w:r>
        <w:t xml:space="preserve">Общий множитель = 12 500 000.</w:t>
      </w:r>
    </w:p>
    <w:p>
      <w:pPr>
        <w:pStyle w:val="ListParagraph"/>
        <w:numPr>
          <w:ilvl w:val="0"/>
          <w:numId w:val="14"/>
        </w:numPr>
      </w:pPr>
      <w:r>
        <w:t xml:space="preserve">При ядре 10 получаем 125 млн единиц — неподъёмно для одного мага. Вывод: дальнобойная магия требует артефактов, батарей маны или группового каста.</w:t>
      </w:r>
    </w:p>
    <w:p>
      <w:pPr>
        <w:pStyle w:val="H3"/>
      </w:pPr>
      <w:bookmarkStart w:name="УНИВЕРСИТЕТСКАЯ_БИБЛИОТЕКА_ТАУМАТУ_w04tf" w:id="1"/>
      <w:r>
        <w:t xml:space="preserve">7.6. Лабораторная работа №5: Проверка мультипликативности на базовом снаряде</w:t>
      </w:r>
      <w:bookmarkEnd w:id="1"/>
    </w:p>
    <w:p>
      <w:r>
        <w:rPr>
          <w:rStyle w:val="Strong"/>
        </w:rPr>
        <w:t xml:space="preserve">Цель:</w:t>
      </w:r>
      <w:r>
        <w:t xml:space="preserve"> Убедиться, что затраты маны на снаряд действительно пропорциональны d⁴ и th.</w:t>
      </w:r>
      <w:r>
        <w:br/>
      </w:r>
      <w:r>
        <w:rPr>
          <w:rStyle w:val="Strong"/>
        </w:rPr>
        <w:t xml:space="preserve">Оборудование:</w:t>
      </w:r>
      <w:r>
        <w:t xml:space="preserve"> Полигон для стрельб, измеритель маны, мишень на разных расстояниях.</w:t>
      </w:r>
      <w:r>
        <w:br/>
      </w:r>
      <w:r>
        <w:rPr>
          <w:rStyle w:val="Strong"/>
        </w:rPr>
        <w:t xml:space="preserve">Методика:</w:t>
      </w:r>
    </w:p>
    <w:p>
      <w:pPr>
        <w:pStyle w:val="ListParagraph"/>
        <w:numPr>
          <w:ilvl w:val="0"/>
          <w:numId w:val="15"/>
        </w:numPr>
      </w:pPr>
      <w:r>
        <w:t xml:space="preserve">Создать стандартный снаряд (сфера, Kb=1, масса 0.01 кг, скорость 10 м/с).</w:t>
      </w:r>
    </w:p>
    <w:p>
      <w:pPr>
        <w:pStyle w:val="ListParagraph"/>
        <w:numPr>
          <w:ilvl w:val="0"/>
          <w:numId w:val="15"/>
        </w:numPr>
      </w:pPr>
      <w:r>
        <w:t xml:space="preserve">Выстрелить на расстояния 1, 2, 5, 10 м. Измерить затраты маны.</w:t>
      </w:r>
    </w:p>
    <w:p>
      <w:pPr>
        <w:pStyle w:val="ListParagraph"/>
        <w:numPr>
          <w:ilvl w:val="0"/>
          <w:numId w:val="15"/>
        </w:numPr>
      </w:pPr>
      <w:r>
        <w:t xml:space="preserve">Построить график M(d) в логарифмических координатах. Определить показатель степени (тангенс угла наклона должен быть 4).</w:t>
      </w:r>
    </w:p>
    <w:p>
      <w:pPr>
        <w:pStyle w:val="ListParagraph"/>
        <w:numPr>
          <w:ilvl w:val="0"/>
          <w:numId w:val="15"/>
        </w:numPr>
      </w:pPr>
      <w:r>
        <w:t xml:space="preserve">Для фиксированного d=5 м изменить время поддержания (1, 2, 5 с) и измерить M(th).</w:t>
      </w:r>
      <w:r>
        <w:br/>
      </w:r>
      <w:r>
        <w:rPr>
          <w:rStyle w:val="Strong"/>
        </w:rPr>
        <w:t xml:space="preserve">Ожидаемый результат:</w:t>
      </w:r>
      <w:r>
        <w:t xml:space="preserve"> Показатель степени для d близок к 4, для th — к 1.</w:t>
      </w:r>
      <w:r>
        <w:br/>
      </w:r>
      <w:r>
        <w:rPr>
          <w:rStyle w:val="Strong"/>
        </w:rPr>
        <w:t xml:space="preserve">Вывод:</w:t>
      </w:r>
      <w:r>
        <w:t xml:space="preserve"> Мультипликативная формула подтверждена экспериментально.</w:t>
      </w:r>
    </w:p>
    <w:p>
      <w:pPr>
        <w:pStyle w:val="H3"/>
      </w:pPr>
      <w:bookmarkStart w:name="УНИВЕРСИТЕТСКАЯ_БИБЛИОТЕКА_ТАУМАТУ_1fyuz" w:id="1"/>
      <w:r>
        <w:t xml:space="preserve">7.7. Вывод универсального уравнения из принципа наименьшего действия</w:t>
      </w:r>
      <w:bookmarkEnd w:id="1"/>
    </w:p>
    <w:p>
      <w:r>
        <w:t xml:space="preserve">Для математически подготовленных студентов покажем вывод из вариационного принципа. Действие магической системы S = ∫ L dt, где лагранжиан L = T_mag − V_mag. T_mag — кинетическая энергия поля (пропорциональна (∂Ψ/∂t)²), V_mag — потенциальная энергия взаимодействия (содержит члены ∇Ψ·∇Ψ и |Ψ|⁴). Варьируя действие, получаем уравнение поля, а из условия минимума затрат на канал — множитель d⁴. Детали выходят за рамки бакалавриата (см. курс «Вариационное исчисление в тауматургии»).</w:t>
      </w:r>
    </w:p>
    <w:p>
      <w:pPr>
        <w:pStyle w:val="HorizontalLine"/>
      </w:pPr>
    </w:p>
    <w:p>
      <w:bookmarkStart w:name="УНИВЕРСИТЕТСКАЯ_БИБЛИОТЕКА_ТАУМАТУ_1bmhn" w:id="1"/>
      <w:r>
        <w:t xml:space="preserve">РАЗДЕЛ IV. ПРАКТИЧЕСКАЯ МАГИЯ: ФОРМУЛЫ ЗАКЛИНАНИЙ</w:t>
      </w:r>
      <w:bookmarkEnd w:id="1"/>
    </w:p>
    <w:p>
      <w:pPr>
        <w:pStyle w:val="H2"/>
      </w:pPr>
      <w:bookmarkStart w:name="УНИВЕРСИТЕТСКАЯ_БИБЛИОТЕКА_ТАУМАТУ_zjcxa" w:id="1"/>
      <w:r>
        <w:t xml:space="preserve">ГЛАВА 8. КИНЕТИЧЕСКАЯ И УДАРНАЯ МАГИЯ</w:t>
      </w:r>
      <w:bookmarkEnd w:id="1"/>
    </w:p>
    <w:p>
      <w:pPr>
        <w:pStyle w:val="H3"/>
      </w:pPr>
      <w:bookmarkStart w:name="УНИВЕРСИТЕТСКАЯ_БИБЛИОТЕКА_ТАУМАТУ_1xvmd" w:id="1"/>
      <w:r>
        <w:t xml:space="preserve">8.1. Базовый снаряд (Формула 7.1)</w:t>
      </w:r>
      <w:bookmarkEnd w:id="1"/>
    </w:p>
    <w:p>
      <w:r>
        <w:t xml:space="preserve">Снаряд — основа боевой магии. Это создание объекта с массой и скоростью.</w:t>
      </w:r>
    </w:p>
    <w:p>
      <w:r>
        <w:rPr>
          <w:rStyle w:val="Strong"/>
        </w:rPr>
        <w:t xml:space="preserve">Формула 7.1:</w:t>
      </w:r>
    </w:p>
    <w:p>
      <w:r>
        <w:t xml:space="preserve">M = (d/D₀)⁴ · (2·th/T₀) · [ Cf·(Kb − Kf) + ½·Cf·Kb·( l·T₀/(L₀·ta) )² ]</w:t>
      </w:r>
    </w:p>
    <w:p>
      <w:r>
        <w:rPr>
          <w:rStyle w:val="Strong"/>
        </w:rPr>
        <w:t xml:space="preserve">Пояснение:</w:t>
      </w:r>
    </w:p>
    <w:p>
      <w:pPr>
        <w:pStyle w:val="ListParagraph"/>
        <w:numPr>
          <w:ilvl w:val="0"/>
          <w:numId w:val="2"/>
        </w:numPr>
      </w:pPr>
      <w:r>
        <w:t xml:space="preserve">Первый член в скобках — базовая стоимость создания формы.</w:t>
      </w:r>
    </w:p>
    <w:p>
      <w:pPr>
        <w:pStyle w:val="ListParagraph"/>
        <w:numPr>
          <w:ilvl w:val="0"/>
          <w:numId w:val="2"/>
        </w:numPr>
      </w:pPr>
      <w:r>
        <w:t xml:space="preserve">Второй член — кинетическая энергия снаряда (mv²/2, где v = l/ta).</w:t>
      </w:r>
    </w:p>
    <w:p>
      <w:pPr>
        <w:pStyle w:val="ListParagraph"/>
        <w:numPr>
          <w:ilvl w:val="0"/>
          <w:numId w:val="2"/>
        </w:numPr>
      </w:pPr>
      <w:r>
        <w:t xml:space="preserve">l — длина разгона снаряда (м), ta — время разгона (с).</w:t>
      </w:r>
    </w:p>
    <w:p>
      <w:pPr>
        <w:pStyle w:val="ListParagraph"/>
        <w:numPr>
          <w:ilvl w:val="0"/>
          <w:numId w:val="2"/>
        </w:numPr>
      </w:pPr>
      <w:r>
        <w:t xml:space="preserve">Масса снаряда неявно учтена через Cf·Kb (плотность базиса).</w:t>
      </w:r>
    </w:p>
    <w:p>
      <w:r>
        <w:rPr>
          <w:rStyle w:val="Strong"/>
        </w:rPr>
        <w:t xml:space="preserve">Пример расчёта:</w:t>
      </w:r>
      <w:r>
        <w:br/>
      </w:r>
      <w:r>
        <w:t xml:space="preserve">Маг кидает огненный шар (Kb=5) сферической формы (Cf=1) на расстояние 10 м.</w:t>
      </w:r>
    </w:p>
    <w:p>
      <w:pPr>
        <w:pStyle w:val="ListParagraph"/>
        <w:numPr>
          <w:ilvl w:val="0"/>
          <w:numId w:val="2"/>
        </w:numPr>
      </w:pPr>
      <w:r>
        <w:t xml:space="preserve">Дистанция: (10/1)⁴ = 10000.</w:t>
      </w:r>
    </w:p>
    <w:p>
      <w:pPr>
        <w:pStyle w:val="ListParagraph"/>
        <w:numPr>
          <w:ilvl w:val="0"/>
          <w:numId w:val="2"/>
        </w:numPr>
      </w:pPr>
      <w:r>
        <w:t xml:space="preserve">Время: 2·(1/1) = 2.</w:t>
      </w:r>
    </w:p>
    <w:p>
      <w:pPr>
        <w:pStyle w:val="ListParagraph"/>
        <w:numPr>
          <w:ilvl w:val="0"/>
          <w:numId w:val="2"/>
        </w:numPr>
      </w:pPr>
      <w:r>
        <w:t xml:space="preserve">Ядро: Допустим, l=0.5 м, ta=0.1 с, тогда v = 5 м/с. Кинетический член = 0.5</w:t>
      </w:r>
      <w:r>
        <w:rPr>
          <w:i/>
          <w:iCs/>
          <w:rStyle w:val="Emphasis"/>
        </w:rPr>
        <w:t xml:space="preserve">1</w:t>
      </w:r>
      <w:r>
        <w:t xml:space="preserve">5*(5)² = 62.5. Первый член = 5. Сумма = 67.5.</w:t>
      </w:r>
    </w:p>
    <w:p>
      <w:pPr>
        <w:pStyle w:val="ListParagraph"/>
        <w:numPr>
          <w:ilvl w:val="0"/>
          <w:numId w:val="2"/>
        </w:numPr>
      </w:pPr>
      <w:r>
        <w:t xml:space="preserve">Итого M = 10000</w:t>
      </w:r>
      <w:r>
        <w:rPr>
          <w:i/>
          <w:iCs/>
          <w:rStyle w:val="Emphasis"/>
        </w:rPr>
        <w:t xml:space="preserve">2</w:t>
      </w:r>
      <w:r>
        <w:t xml:space="preserve">67.5 = 1 350 000 единиц маны.</w:t>
      </w:r>
    </w:p>
    <w:p>
      <w:pPr>
        <w:pStyle w:val="ListParagraph"/>
        <w:numPr>
          <w:ilvl w:val="0"/>
          <w:numId w:val="2"/>
        </w:numPr>
      </w:pPr>
      <w:r>
        <w:rPr>
          <w:i/>
          <w:iCs/>
          <w:rStyle w:val="Emphasis"/>
        </w:rPr>
        <w:t xml:space="preserve">Вывод:</w:t>
      </w:r>
      <w:r>
        <w:t xml:space="preserve"> Дальний бой очень затратен. На ближней дистанции (1 м) стоимость упала бы в 10000 раз.</w:t>
      </w:r>
    </w:p>
    <w:p>
      <w:pPr>
        <w:pStyle w:val="H3"/>
      </w:pPr>
      <w:bookmarkStart w:name="УНИВЕРСИТЕТСКАЯ_БИБЛИОТЕКА_ТАУМАТУ_1a89x" w:id="1"/>
      <w:r>
        <w:t xml:space="preserve">8.2. Взрыв (Формула 7.2)</w:t>
      </w:r>
      <w:bookmarkEnd w:id="1"/>
    </w:p>
    <w:p>
      <w:r>
        <w:t xml:space="preserve">Взрыв создаёт область высокого давления.</w:t>
      </w:r>
    </w:p>
    <w:p>
      <w:r>
        <w:rPr>
          <w:rStyle w:val="Strong"/>
        </w:rPr>
        <w:t xml:space="preserve">Формула 7.2:</w:t>
      </w:r>
    </w:p>
    <w:p>
      <w:r>
        <w:t xml:space="preserve">M = (d/D₀)⁴ · (2·th/T₀) · [ Csf·(Kb − Kf) + ( (4/3)·π·Rb³·dP ) / E₀ ]</w:t>
      </w:r>
    </w:p>
    <w:p>
      <w:r>
        <w:t xml:space="preserve">Здесь:</w:t>
      </w:r>
    </w:p>
    <w:p>
      <w:pPr>
        <w:pStyle w:val="ListParagraph"/>
        <w:numPr>
          <w:ilvl w:val="0"/>
          <w:numId w:val="2"/>
        </w:numPr>
      </w:pPr>
      <w:r>
        <w:t xml:space="preserve">Rb — радиус взрыва (м), dP — избыточное давление (Па), th — длительность существования ударной волны (обычно доли секунды).</w:t>
      </w:r>
    </w:p>
    <w:p>
      <w:r>
        <w:rPr>
          <w:rStyle w:val="Strong"/>
        </w:rPr>
        <w:t xml:space="preserve">Тактика:</w:t>
      </w:r>
      <w:r>
        <w:t xml:space="preserve"> Взрыв выгоден на ближней дистанции из-за множителя d⁴. На дальней дистанции выгоднее использовать снаряды.</w:t>
      </w:r>
    </w:p>
    <w:p>
      <w:pPr>
        <w:pStyle w:val="H3"/>
      </w:pPr>
      <w:bookmarkStart w:name="УНИВЕРСИТЕТСКАЯ_БИБЛИОТЕКА_ТАУМАТУ_17wna" w:id="1"/>
      <w:r>
        <w:t xml:space="preserve">8.3. Снаряд с самонаводкой (Формула 7.10)</w:t>
      </w:r>
      <w:bookmarkEnd w:id="1"/>
    </w:p>
    <w:p>
      <w:r>
        <w:t xml:space="preserve">Сложнейший вид магии. Требует поддержания искусственной душевной структуры в снаряде (простейший ИИ).</w:t>
      </w:r>
    </w:p>
    <w:p>
      <w:r>
        <w:rPr>
          <w:rStyle w:val="Strong"/>
        </w:rPr>
        <w:t xml:space="preserve">Формула 7.10:</w:t>
      </w:r>
    </w:p>
    <w:p>
      <w:r>
        <w:t xml:space="preserve">M = (d/D₀)⁴ · (2·th/T₀) · [ Cf·(Kb − Kf) + ½·Cf·Kb·( l·T₀/(L₀·ta) )² + Cg²/C₀² + 2·(th/T₀)·(Cg²/C₀²) ]</w:t>
      </w:r>
    </w:p>
    <w:p>
      <w:r>
        <w:rPr>
          <w:rStyle w:val="Strong"/>
        </w:rPr>
        <w:t xml:space="preserve">Внимание:</w:t>
      </w:r>
      <w:r>
        <w:t xml:space="preserve"> последний член 2·(th/T₀)·(Cg²/C₀²) уже содержит множитель времени, но так как он внутри скобок, то при умножении на внешний 2·th/T₀ даст квадратичную зависимость от времени поддержания для наведения. Это физически логично: поддержание искусственной душевной структуры требует дополнительных затрат, растущих с временем.</w:t>
      </w:r>
    </w:p>
    <w:p>
      <w:r>
        <w:rPr>
          <w:rStyle w:val="Strong"/>
        </w:rPr>
        <w:t xml:space="preserve">Критическое замечание:</w:t>
      </w:r>
      <w:r>
        <w:t xml:space="preserve"> Это делает длительную погоню снаряда за целью экстремально дорогой.</w:t>
      </w:r>
    </w:p>
    <w:p>
      <w:pPr>
        <w:pStyle w:val="H3"/>
      </w:pPr>
      <w:bookmarkStart w:name="УНИВЕРСИТЕТСКАЯ_БИБЛИОТЕКА_ТАУМАТУ_1bifs" w:id="1"/>
      <w:r>
        <w:t xml:space="preserve">8.4. Тактика применения кинетической магии</w:t>
      </w:r>
      <w:bookmarkEnd w:id="1"/>
    </w:p>
    <w:p>
      <w:pPr>
        <w:pStyle w:val="ListParagraph"/>
        <w:numPr>
          <w:ilvl w:val="0"/>
          <w:numId w:val="16"/>
        </w:numPr>
      </w:pPr>
      <w:r>
        <w:t xml:space="preserve">Минимизируйте дистанцию.</w:t>
      </w:r>
    </w:p>
    <w:p>
      <w:pPr>
        <w:pStyle w:val="ListParagraph"/>
        <w:numPr>
          <w:ilvl w:val="0"/>
          <w:numId w:val="16"/>
        </w:numPr>
      </w:pPr>
      <w:r>
        <w:t xml:space="preserve">Используйте простые формы (сфера).</w:t>
      </w:r>
    </w:p>
    <w:p>
      <w:pPr>
        <w:pStyle w:val="ListParagraph"/>
        <w:numPr>
          <w:ilvl w:val="0"/>
          <w:numId w:val="16"/>
        </w:numPr>
      </w:pPr>
      <w:r>
        <w:t xml:space="preserve">Не поддерживайте самонаведение дольше необходимого.</w:t>
      </w:r>
    </w:p>
    <w:p>
      <w:pPr>
        <w:pStyle w:val="ListParagraph"/>
        <w:numPr>
          <w:ilvl w:val="0"/>
          <w:numId w:val="16"/>
        </w:numPr>
      </w:pPr>
      <w:r>
        <w:t xml:space="preserve">Для поражения группы целей используйте взрыв вместо нескольких снарядов.</w:t>
      </w:r>
    </w:p>
    <w:p>
      <w:pPr>
        <w:pStyle w:val="H3"/>
      </w:pPr>
      <w:bookmarkStart w:name="УНИВЕРСИТЕТСКАЯ_БИБЛИОТЕКА_ТАУМАТУ_a6l46" w:id="1"/>
      <w:r>
        <w:t xml:space="preserve">8.5. Исторический опыт: создание первого кинетического снаряда (маг Аристарх)</w:t>
      </w:r>
      <w:bookmarkEnd w:id="1"/>
    </w:p>
    <w:p>
      <w:r>
        <w:t xml:space="preserve">В 1653 году маг Аристарх (имя условно) впервые создал чисто кинетический снаряд — сгусток сжатого воздуха, который двигался с огромной скоростью. Он использовал Kb=2 и форму сферы. Эксперимент чуть не убил его самого, так как обратный удар разрушил лабораторию. Однако именно этот опыт положил начало боевой магии как науке.</w:t>
      </w:r>
    </w:p>
    <w:p>
      <w:pPr>
        <w:pStyle w:val="HorizontalLine"/>
      </w:pPr>
    </w:p>
    <w:p>
      <w:pPr>
        <w:pStyle w:val="H2"/>
      </w:pPr>
      <w:bookmarkStart w:name="УНИВЕРСИТЕТСКАЯ_БИБЛИОТЕКА_ТАУМАТУ_1nyv8" w:id="1"/>
      <w:r>
        <w:t xml:space="preserve">ГЛАВА 9. КОНСТРУИРОВАНИЕ СРЕДЫ</w:t>
      </w:r>
      <w:bookmarkEnd w:id="1"/>
    </w:p>
    <w:p>
      <w:pPr>
        <w:pStyle w:val="H3"/>
      </w:pPr>
      <w:bookmarkStart w:name="УНИВЕРСИТЕТСКАЯ_БИБЛИОТЕКА_ТАУМАТУ_bscrn" w:id="1"/>
      <w:r>
        <w:t xml:space="preserve">9.1. Стена (Формула 7.3)</w:t>
      </w:r>
      <w:bookmarkEnd w:id="1"/>
    </w:p>
    <w:p>
      <w:r>
        <w:t xml:space="preserve">Стена — это создание массы вещества в определённом объёме.</w:t>
      </w:r>
    </w:p>
    <w:p>
      <w:r>
        <w:rPr>
          <w:rStyle w:val="Strong"/>
        </w:rPr>
        <w:t xml:space="preserve">Формула 7.3:</w:t>
      </w:r>
    </w:p>
    <w:p>
      <w:r>
        <w:t xml:space="preserve">M = (d/D₀)⁴ · (2·th/T₀) · [ Cf·(Kb − Kf) + (ρ · h · w · thick) / m₀ ]</w:t>
      </w:r>
    </w:p>
    <w:p>
      <w:r>
        <w:t xml:space="preserve">Здесь: h — высота, w — ширина, thick — толщина стены (м), ρ — плотность материала (кг/м³).</w:t>
      </w:r>
    </w:p>
    <w:p>
      <w:r>
        <w:rPr>
          <w:rStyle w:val="Strong"/>
        </w:rPr>
        <w:t xml:space="preserve">Применение:</w:t>
      </w:r>
      <w:r>
        <w:t xml:space="preserve"> Оборона позиций. Помните, что стоимость растет линейно с объёмом стены, но экспоненциально с расстоянием до неё. Ставьте стены ближе к себе.</w:t>
      </w:r>
    </w:p>
    <w:p>
      <w:pPr>
        <w:pStyle w:val="H3"/>
      </w:pPr>
      <w:bookmarkStart w:name="УНИВЕРСИТЕТСКАЯ_БИБЛИОТЕКА_ТАУМАТУ_zotks" w:id="1"/>
      <w:r>
        <w:t xml:space="preserve">9.2. Поток (Формула 7.4)</w:t>
      </w:r>
      <w:bookmarkEnd w:id="1"/>
    </w:p>
    <w:p>
      <w:r>
        <w:t xml:space="preserve">Поток — непрерывная струя вещества (вода, огонь, кислота).</w:t>
      </w:r>
    </w:p>
    <w:p>
      <w:r>
        <w:rPr>
          <w:rStyle w:val="Strong"/>
        </w:rPr>
        <w:t xml:space="preserve">Формула 7.4:</w:t>
      </w:r>
    </w:p>
    <w:p>
      <w:r>
        <w:t xml:space="preserve">M = (d/D₀)⁴ · (2·th/T₀) · [ Cm·(Kb − Kf) + (ρ·π·rj²·v·th)/m₀ + (½·ρ·π·rj²·v·th·v²)/E₀ ]</w:t>
      </w:r>
    </w:p>
    <w:p>
      <w:r>
        <w:t xml:space="preserve">где v = lj / tj (скорость струи, м/с), rj — радиус струи (м), lj — длина струи (м), tj — время истечения (с).</w:t>
      </w:r>
    </w:p>
    <w:p>
      <w:r>
        <w:rPr>
          <w:rStyle w:val="Strong"/>
        </w:rPr>
        <w:t xml:space="preserve">Опасность:</w:t>
      </w:r>
      <w:r>
        <w:t xml:space="preserve"> При длительном поддержании (th велико) расход маны может превысить резервы мага. Используйте короткими очередями.</w:t>
      </w:r>
    </w:p>
    <w:p>
      <w:pPr>
        <w:pStyle w:val="H3"/>
      </w:pPr>
      <w:bookmarkStart w:name="УНИВЕРСИТЕТСКАЯ_БИБЛИОТЕКА_ТАУМАТУ_uz8on" w:id="1"/>
      <w:r>
        <w:t xml:space="preserve">9.3. Ядовитое облако (Формула 7.7)</w:t>
      </w:r>
      <w:bookmarkEnd w:id="1"/>
    </w:p>
    <w:p>
      <w:r>
        <w:t xml:space="preserve">Создание газообразной среды в объёме.</w:t>
      </w:r>
    </w:p>
    <w:p>
      <w:r>
        <w:rPr>
          <w:rStyle w:val="Strong"/>
        </w:rPr>
        <w:t xml:space="preserve">Формула 7.7:</w:t>
      </w:r>
    </w:p>
    <w:p>
      <w:r>
        <w:t xml:space="preserve">M = (d/D₀)⁴ · (2·th/T₀) · [ Cf·(Kb − Kf) + (ρg · (4/3)·π·Rc³) / m₀ ]</w:t>
      </w:r>
    </w:p>
    <w:p>
      <w:r>
        <w:t xml:space="preserve">Здесь: ρg — плотность газа (кг/м³), Rc — радиус облака (м).</w:t>
      </w:r>
    </w:p>
    <w:p>
      <w:pPr>
        <w:pStyle w:val="H3"/>
      </w:pPr>
      <w:bookmarkStart w:name="УНИВЕРСИТЕТСКАЯ_БИБЛИОТЕКА_ТАУМАТУ_k4w2o" w:id="1"/>
      <w:r>
        <w:t xml:space="preserve">9.4. Пар (Формула 7.8)</w:t>
      </w:r>
      <w:bookmarkEnd w:id="1"/>
    </w:p>
    <w:p>
      <w:r>
        <w:t xml:space="preserve">Аналогично ядовитому облаку, но ρsteam = 0.6 кг/м³, Kb = 4.</w:t>
      </w:r>
      <w:r>
        <w:br/>
      </w:r>
      <w:r>
        <w:t xml:space="preserve">Пар используется для ослепления и создания термоударов.</w:t>
      </w:r>
    </w:p>
    <w:p>
      <w:pPr>
        <w:pStyle w:val="H3"/>
      </w:pPr>
      <w:bookmarkStart w:name="УНИВЕРСИТЕТСКАЯ_БИБЛИОТЕКА_ТАУМАТУ_1nslj" w:id="1"/>
      <w:r>
        <w:t xml:space="preserve">9.5. Инженерное применение конструктов</w:t>
      </w:r>
      <w:bookmarkEnd w:id="1"/>
    </w:p>
    <w:p>
      <w:r>
        <w:t xml:space="preserve">Маги-строители используют формулы Стены и Потока для возведения зданий и осушения болот. Требуется лицензия на строительную магию.</w:t>
      </w:r>
    </w:p>
    <w:p>
      <w:r>
        <w:rPr>
          <w:rStyle w:val="Strong"/>
        </w:rPr>
        <w:t xml:space="preserve">Пример:</w:t>
      </w:r>
      <w:r>
        <w:t xml:space="preserve"> Построить стену из бетона (ρ=2400) размером 10×3×0.3 м на расстоянии 5 м. Cf=1.236 (куб), Kb=6 (камень, условно).</w:t>
      </w:r>
      <w:r>
        <w:br/>
      </w:r>
      <w:r>
        <w:t xml:space="preserve">M = (5)⁴·2·[1.236·6 + 2400·10·3·0.3/1] = 625·2·[7.416 + 21600] = 1250·21607.416 ≈ 27 млн единиц маны. Требуется артефакт или группа магов.</w:t>
      </w:r>
    </w:p>
    <w:p>
      <w:pPr>
        <w:pStyle w:val="H3"/>
      </w:pPr>
      <w:bookmarkStart w:name="УНИВЕРСИТЕТСКАЯ_БИБЛИОТЕКА_ТАУМАТУ_1j7l9" w:id="1"/>
      <w:r>
        <w:t xml:space="preserve">9.6. Лабораторная работа №6: Создание водяной стены и измерение прочности</w:t>
      </w:r>
      <w:bookmarkEnd w:id="1"/>
    </w:p>
    <w:p>
      <w:r>
        <w:rPr>
          <w:rStyle w:val="Strong"/>
        </w:rPr>
        <w:t xml:space="preserve">Цель:</w:t>
      </w:r>
      <w:r>
        <w:t xml:space="preserve"> Создать водяную стену толщиной 0.1 м, высотой 1 м, шириной 1 м на расстоянии 1 м и измерить её способность поглощать кинетический снаряд.</w:t>
      </w:r>
      <w:r>
        <w:br/>
      </w:r>
      <w:r>
        <w:rPr>
          <w:rStyle w:val="Strong"/>
        </w:rPr>
        <w:t xml:space="preserve">Оборудование:</w:t>
      </w:r>
      <w:r>
        <w:t xml:space="preserve"> Измеритель маны, водяной насос (для контроля), кинетический излучатель.</w:t>
      </w:r>
      <w:r>
        <w:br/>
      </w:r>
      <w:r>
        <w:rPr>
          <w:rStyle w:val="Strong"/>
        </w:rPr>
        <w:t xml:space="preserve">Методика:</w:t>
      </w:r>
    </w:p>
    <w:p>
      <w:pPr>
        <w:pStyle w:val="ListParagraph"/>
        <w:numPr>
          <w:ilvl w:val="0"/>
          <w:numId w:val="17"/>
        </w:numPr>
      </w:pPr>
      <w:r>
        <w:t xml:space="preserve">Создать стену по формуле 7.3 с Kb=4, Cf=1 (плоскость, аппроксимация сферой большого радиуса).</w:t>
      </w:r>
    </w:p>
    <w:p>
      <w:pPr>
        <w:pStyle w:val="ListParagraph"/>
        <w:numPr>
          <w:ilvl w:val="0"/>
          <w:numId w:val="17"/>
        </w:numPr>
      </w:pPr>
      <w:r>
        <w:t xml:space="preserve">Выстрелить в стену снарядом с известной энергией.</w:t>
      </w:r>
    </w:p>
    <w:p>
      <w:pPr>
        <w:pStyle w:val="ListParagraph"/>
        <w:numPr>
          <w:ilvl w:val="0"/>
          <w:numId w:val="17"/>
        </w:numPr>
      </w:pPr>
      <w:r>
        <w:t xml:space="preserve">Измерить, пробита ли стена. Повторить для разной толщины.</w:t>
      </w:r>
      <w:r>
        <w:br/>
      </w:r>
      <w:r>
        <w:rPr>
          <w:rStyle w:val="Strong"/>
        </w:rPr>
        <w:t xml:space="preserve">Вывод:</w:t>
      </w:r>
      <w:r>
        <w:t xml:space="preserve"> Зависимость прочности от толщины линейна. Стоимость стены пропорциональна массе.</w:t>
      </w:r>
    </w:p>
    <w:p>
      <w:pPr>
        <w:pStyle w:val="HorizontalLine"/>
      </w:pPr>
    </w:p>
    <w:p>
      <w:pPr>
        <w:pStyle w:val="H2"/>
      </w:pPr>
      <w:bookmarkStart w:name="УНИВЕРСИТЕТСКАЯ_БИБЛИОТЕКА_ТАУМАТУ_1oqn6" w:id="1"/>
      <w:r>
        <w:t xml:space="preserve">ГЛАВА 10. ТОНКИЕ МАТЕРИИ И ПСИОНИКА</w:t>
      </w:r>
      <w:bookmarkEnd w:id="1"/>
    </w:p>
    <w:p>
      <w:pPr>
        <w:pStyle w:val="H3"/>
      </w:pPr>
      <w:bookmarkStart w:name="УНИВЕРСИТЕТСКАЯ_БИБЛИОТЕКА_ТАУМАТУ_88v4s" w:id="1"/>
      <w:r>
        <w:t xml:space="preserve">10.1. Защитное поле (Формула 7.5)</w:t>
      </w:r>
      <w:bookmarkEnd w:id="1"/>
    </w:p>
    <w:p>
      <w:r>
        <w:t xml:space="preserve">Поле стабилизирует объём пространства вокруг мага, отклоняя атаки.</w:t>
      </w:r>
    </w:p>
    <w:p>
      <w:r>
        <w:rPr>
          <w:rStyle w:val="Strong"/>
        </w:rPr>
        <w:t xml:space="preserve">Формула 7.5:</w:t>
      </w:r>
    </w:p>
    <w:p>
      <w:r>
        <w:t xml:space="preserve">M = (d/D₀)⁴ · (2·th/T₀) · [ Cf·(Kb − Kf) + ( (4/3)·π·Rf³) / V₀ ]</w:t>
      </w:r>
    </w:p>
    <w:p>
      <w:r>
        <w:t xml:space="preserve">Здесь: Rf — радиус поля (м).</w:t>
      </w:r>
    </w:p>
    <w:p>
      <w:pPr>
        <w:pStyle w:val="H3"/>
      </w:pPr>
      <w:bookmarkStart w:name="УНИВЕРСИТЕТСКАЯ_БИБЛИОТЕКА_ТАУМАТУ_1046m" w:id="1"/>
      <w:r>
        <w:t xml:space="preserve">10.2. Чтение мыслей (Формула 7.9)</w:t>
      </w:r>
      <w:bookmarkEnd w:id="1"/>
    </w:p>
    <w:p>
      <w:r>
        <w:t xml:space="preserve">Вмешательство в чужую душевную структуру.</w:t>
      </w:r>
    </w:p>
    <w:p>
      <w:r>
        <w:rPr>
          <w:rStyle w:val="Strong"/>
        </w:rPr>
        <w:t xml:space="preserve">Формула 7.9:</w:t>
      </w:r>
    </w:p>
    <w:p>
      <w:r>
        <w:t xml:space="preserve">M = (d/D₀)⁴ · (2·th/T₀) · [ (Kb − Kf) + (R² / R₀²)·Ct² ]</w:t>
      </w:r>
    </w:p>
    <w:p>
      <w:r>
        <w:t xml:space="preserve">Здесь: R — расстояние до цели (м), Ct — коэффициент сложности мысли (безразмерный). Cf = 1 (сферическая симметрия поля).</w:t>
      </w:r>
    </w:p>
    <w:p>
      <w:r>
        <w:rPr>
          <w:rStyle w:val="Strong"/>
        </w:rPr>
        <w:t xml:space="preserve">Этика:</w:t>
      </w:r>
      <w:r>
        <w:t xml:space="preserve"> Использование разрешено только с санкции Совета Магов или в целях самообороны от ментальных атак.</w:t>
      </w:r>
    </w:p>
    <w:p>
      <w:pPr>
        <w:pStyle w:val="H3"/>
      </w:pPr>
      <w:bookmarkStart w:name="УНИВЕРСИТЕТСКАЯ_БИБЛИОТЕКА_ТАУМАТУ_1tyvs" w:id="1"/>
      <w:r>
        <w:t xml:space="preserve">10.3. Разрыв души (Формула 7.6)</w:t>
      </w:r>
      <w:bookmarkEnd w:id="1"/>
    </w:p>
    <w:p>
      <w:r>
        <w:t xml:space="preserve">Смертельное заклинание, атакующее напрямую автоволновую структуру души.</w:t>
      </w:r>
    </w:p>
    <w:p>
      <w:r>
        <w:rPr>
          <w:rStyle w:val="Strong"/>
        </w:rPr>
        <w:t xml:space="preserve">Формула 7.6:</w:t>
      </w:r>
    </w:p>
    <w:p>
      <w:r>
        <w:t xml:space="preserve">M = (d/D₀)⁴ · (2·th/T₀) · [ Cpt·(Kb − Kf) + (α · Ss²) / E₀ ]</w:t>
      </w:r>
    </w:p>
    <w:p>
      <w:r>
        <w:t xml:space="preserve">Здесь: Ss — сила души цели (безразмерная величина, зависит от существа), α — коэффициент связи (эмпирическая константа ≈ 1.0).</w:t>
      </w:r>
    </w:p>
    <w:p>
      <w:r>
        <w:t xml:space="preserve">Время поддержания th здесь — время воздействия на душу.</w:t>
      </w:r>
    </w:p>
    <w:p>
      <w:r>
        <w:rPr>
          <w:rStyle w:val="Strong"/>
        </w:rPr>
        <w:t xml:space="preserve">Предупреждение:</w:t>
      </w:r>
      <w:r>
        <w:t xml:space="preserve"> Неудачная попытка может привести к обратному удару и повреждению души мага. Запрещено к применению без лицензии класса «А».</w:t>
      </w:r>
    </w:p>
    <w:p>
      <w:pPr>
        <w:pStyle w:val="H3"/>
      </w:pPr>
      <w:bookmarkStart w:name="УНИВЕРСИТЕТСКАЯ_БИБЛИОТЕКА_ТАУМАТУ_730f7" w:id="1"/>
      <w:r>
        <w:t xml:space="preserve">10.4. Звук из точки (Формула 7.11)</w:t>
      </w:r>
      <w:bookmarkEnd w:id="1"/>
    </w:p>
    <w:p>
      <w:r>
        <w:t xml:space="preserve">Создание звука из точки.</w:t>
      </w:r>
    </w:p>
    <w:p>
      <w:r>
        <w:rPr>
          <w:rStyle w:val="Strong"/>
        </w:rPr>
        <w:t xml:space="preserve">Формула 7.11:</w:t>
      </w:r>
    </w:p>
    <w:p>
      <w:r>
        <w:t xml:space="preserve">M = (d/D₀)⁴ · (2·th/T₀) · [ (Kb − Kf) + ( 4π·Rs²·pa²·th·Cs² ) / (ρm·cm·E₀) ]</w:t>
      </w:r>
    </w:p>
    <w:p>
      <w:r>
        <w:t xml:space="preserve">Здесь: Rs — радиус сферы звука (м), pa — акустическое давление (Па), Cs — коэффициент формы волны (≈1), ρm — плотность среды (кг/м³), cm — скорость звука в среде (м/с).</w:t>
      </w:r>
    </w:p>
    <w:p>
      <w:r>
        <w:t xml:space="preserve">Используется для оглушения или передачи сообщений.</w:t>
      </w:r>
    </w:p>
    <w:p>
      <w:pPr>
        <w:pStyle w:val="H3"/>
      </w:pPr>
      <w:bookmarkStart w:name="УНИВЕРСИТЕТСКАЯ_БИБЛИОТЕКА_ТАУМАТУ_1retl" w:id="1"/>
      <w:r>
        <w:t xml:space="preserve">10.5. Этические нормы ментальной магии</w:t>
      </w:r>
      <w:bookmarkEnd w:id="1"/>
    </w:p>
    <w:p>
      <w:r>
        <w:t xml:space="preserve">Нарушение неприкосновенности мысли карается изгнанием из Академии и тюремным заключением. Мысль считается частной собственностью.</w:t>
      </w:r>
    </w:p>
    <w:p>
      <w:pPr>
        <w:pStyle w:val="H3"/>
      </w:pPr>
      <w:bookmarkStart w:name="УНИВЕРСИТЕТСКАЯ_БИБЛИОТЕКА_ТАУМАТУ_1t52q" w:id="1"/>
      <w:r>
        <w:t xml:space="preserve">10.6. Исторический судебный процесс над магом-менталистом</w:t>
      </w:r>
      <w:bookmarkEnd w:id="1"/>
    </w:p>
    <w:p>
      <w:r>
        <w:t xml:space="preserve">В 1923 году маг Эдгар Кейс был осуждён за чтение мыслей без санкции. Суд установил, что он использовал формулу 7.9 для кражи коммерческих секретов. Приговор: 10 лет магической тюрьмы и удаление дара (химическая лоботомия). Этот прецедент лёг в основу современных этических норм.</w:t>
      </w:r>
    </w:p>
    <w:p>
      <w:pPr>
        <w:pStyle w:val="H3"/>
      </w:pPr>
      <w:bookmarkStart w:name="УНИВЕРСИТЕТСКАЯ_БИБЛИОТЕКА_ТАУМАТУ_191qe" w:id="1"/>
      <w:r>
        <w:t xml:space="preserve">10.7. Лечебная магия: регенерация тканей (Формула 10.1)</w:t>
      </w:r>
      <w:bookmarkEnd w:id="1"/>
    </w:p>
    <w:p>
      <w:r>
        <w:t xml:space="preserve">Лечебная магия базируется на ускорении естественных процессов деления клеток. Создаётся локальное поле, стимулирующее митоз.</w:t>
      </w:r>
    </w:p>
    <w:p>
      <w:r>
        <w:rPr>
          <w:rStyle w:val="Strong"/>
        </w:rPr>
        <w:t xml:space="preserve">Формула 10.1:</w:t>
      </w:r>
    </w:p>
    <w:p>
      <w:r>
        <w:t xml:space="preserve">M = (d/D₀)⁴ · (2·th/T₀) · [ Cf·(Kb − Kf) + (V_wound / V₀) · (β / β₀) ]</w:t>
      </w:r>
    </w:p>
    <w:p>
      <w:r>
        <w:t xml:space="preserve">Где V_wound — объём повреждённой ткани (м³), β — скорость регенерации (м/с), β₀ = 1·10⁻⁶ м/с (базовая скорость заживления). Базис — Тепло (Kb=3) или Вода (Kb=4) с добавлением жизненной энергии.</w:t>
      </w:r>
    </w:p>
    <w:p>
      <w:r>
        <w:rPr>
          <w:rStyle w:val="Strong"/>
        </w:rPr>
        <w:t xml:space="preserve">Ограничение:</w:t>
      </w:r>
      <w:r>
        <w:t xml:space="preserve"> Нельзя восстанавливать мёртвые ткани (некроз). Эффективность падает с возрастом цели из-за укорочения теломер.</w:t>
      </w:r>
    </w:p>
    <w:p>
      <w:pPr>
        <w:pStyle w:val="HorizontalLine"/>
      </w:pPr>
    </w:p>
    <w:p>
      <w:pPr>
        <w:pStyle w:val="H2"/>
      </w:pPr>
      <w:bookmarkStart w:name="УНИВЕРСИТЕТСКАЯ_БИБЛИОТЕКА_ТАУМАТУ_tdl12" w:id="1"/>
      <w:r>
        <w:t xml:space="preserve">ГЛАВА 11. ЭЛЕКТРОМАНТИЯ</w:t>
      </w:r>
      <w:bookmarkEnd w:id="1"/>
    </w:p>
    <w:p>
      <w:pPr>
        <w:pStyle w:val="H3"/>
      </w:pPr>
      <w:bookmarkStart w:name="УНИВЕРСИТЕТСКАЯ_БИБЛИОТЕКА_ТАУМАТУ_y6j0f" w:id="1"/>
      <w:r>
        <w:t xml:space="preserve">11.1. Физика магического разряда</w:t>
      </w:r>
      <w:bookmarkEnd w:id="1"/>
    </w:p>
    <w:p>
      <w:r>
        <w:t xml:space="preserve">Электричество — самый современный и опасный базис (Kb=8). Требует высочайшей концентрации. Энергия разряда моделируется через ёмкость, напряжение и ток. Пробивное напряжение воздуха Eprob ≈ 3·10⁶ В/м.</w:t>
      </w:r>
    </w:p>
    <w:p>
      <w:r>
        <w:rPr>
          <w:rStyle w:val="Strong"/>
        </w:rPr>
        <w:t xml:space="preserve">Закон Ома для магического канала:</w:t>
      </w:r>
      <w:r>
        <w:t xml:space="preserve"> U = I * R_канала, где R_канала зависит от длины и сечения канала.</w:t>
      </w:r>
    </w:p>
    <w:p>
      <w:pPr>
        <w:pStyle w:val="H3"/>
      </w:pPr>
      <w:bookmarkStart w:name="УНИВЕРСИТЕТСКАЯ_БИБЛИОТЕКА_ТАУМАТУ_1f8fq" w:id="1"/>
      <w:r>
        <w:t xml:space="preserve">11.2. Молния-разряд (Формула 8.1)</w:t>
      </w:r>
      <w:bookmarkEnd w:id="1"/>
    </w:p>
    <w:p>
      <w:r>
        <w:rPr>
          <w:rStyle w:val="Strong"/>
        </w:rPr>
        <w:t xml:space="preserve">Описание</w:t>
      </w:r>
      <w:r>
        <w:t xml:space="preserve">: Создание мощного электрического разряда между точкой каста и целью.</w:t>
      </w:r>
    </w:p>
    <w:p>
      <w:r>
        <w:rPr>
          <w:rStyle w:val="Strong"/>
        </w:rPr>
        <w:t xml:space="preserve">Параметры мага</w:t>
      </w:r>
      <w:r>
        <w:t xml:space="preserve">:</w:t>
      </w:r>
    </w:p>
    <w:p>
      <w:pPr>
        <w:pStyle w:val="ListParagraph"/>
        <w:numPr>
          <w:ilvl w:val="0"/>
          <w:numId w:val="2"/>
        </w:numPr>
      </w:pPr>
      <w:r>
        <w:t xml:space="preserve">d — расстояние до цели (м)</w:t>
      </w:r>
    </w:p>
    <w:p>
      <w:pPr>
        <w:pStyle w:val="ListParagraph"/>
        <w:numPr>
          <w:ilvl w:val="0"/>
          <w:numId w:val="2"/>
        </w:numPr>
      </w:pPr>
      <w:r>
        <w:t xml:space="preserve">U — напряжение разряда (В)</w:t>
      </w:r>
    </w:p>
    <w:p>
      <w:pPr>
        <w:pStyle w:val="ListParagraph"/>
        <w:numPr>
          <w:ilvl w:val="0"/>
          <w:numId w:val="2"/>
        </w:numPr>
      </w:pPr>
      <w:r>
        <w:t xml:space="preserve">I — сила тока (А)</w:t>
      </w:r>
    </w:p>
    <w:p>
      <w:pPr>
        <w:pStyle w:val="ListParagraph"/>
        <w:numPr>
          <w:ilvl w:val="0"/>
          <w:numId w:val="2"/>
        </w:numPr>
      </w:pPr>
      <w:r>
        <w:t xml:space="preserve">td — длительность разряда (с)</w:t>
      </w:r>
    </w:p>
    <w:p>
      <w:pPr>
        <w:pStyle w:val="ListParagraph"/>
        <w:numPr>
          <w:ilvl w:val="0"/>
          <w:numId w:val="2"/>
        </w:numPr>
      </w:pPr>
      <w:r>
        <w:t xml:space="preserve">Cm = 1.098 (постоянная формы для цилиндра)</w:t>
      </w:r>
    </w:p>
    <w:p>
      <w:r>
        <w:rPr>
          <w:rStyle w:val="Strong"/>
        </w:rPr>
        <w:t xml:space="preserve">Физика</w:t>
      </w:r>
      <w:r>
        <w:t xml:space="preserve">: Электрическая энергия E = U·I·td. Минимальное напряжение для пробоя расстояния d: Umin = 3·10⁶·d. Если U &lt; Umin, разряд не возникает, но формула всё равно даёт стоимость (холостой выброс маны).</w:t>
      </w:r>
    </w:p>
    <w:p>
      <w:r>
        <w:rPr>
          <w:rStyle w:val="Strong"/>
        </w:rPr>
        <w:t xml:space="preserve">Формула 8.1:</w:t>
      </w:r>
    </w:p>
    <w:p>
      <w:r>
        <w:t xml:space="preserve">M = (d/D₀)⁴ · (2·td/T₀) · [ Cm·(Kb − Kf) + (U·I·td)/E₀ + max(0, U − 3·10⁶·d)² / U₀² ]</w:t>
      </w:r>
    </w:p>
    <w:p>
      <w:r>
        <w:t xml:space="preserve">Последний член — штраф за избыточное напряжение (утечка в воздух).</w:t>
      </w:r>
    </w:p>
    <w:p>
      <w:r>
        <w:rPr>
          <w:rStyle w:val="Strong"/>
        </w:rPr>
        <w:t xml:space="preserve">Допустимые базисы</w:t>
      </w:r>
      <w:r>
        <w:t xml:space="preserve">: Электричество (Kb = 8).</w:t>
      </w:r>
    </w:p>
    <w:p>
      <w:pPr>
        <w:pStyle w:val="H3"/>
      </w:pPr>
      <w:bookmarkStart w:name="УНИВЕРСИТЕТСКАЯ_БИБЛИОТЕКА_ТАУМАТУ_1gt2k" w:id="1"/>
      <w:r>
        <w:t xml:space="preserve">11.3. Цепная молния (Формула 8.2)</w:t>
      </w:r>
      <w:bookmarkEnd w:id="1"/>
    </w:p>
    <w:p>
      <w:r>
        <w:rPr>
          <w:rStyle w:val="Strong"/>
        </w:rPr>
        <w:t xml:space="preserve">Параметры</w:t>
      </w:r>
      <w:r>
        <w:t xml:space="preserve">:</w:t>
      </w:r>
    </w:p>
    <w:p>
      <w:pPr>
        <w:pStyle w:val="ListParagraph"/>
        <w:numPr>
          <w:ilvl w:val="0"/>
          <w:numId w:val="2"/>
        </w:numPr>
      </w:pPr>
      <w:r>
        <w:t xml:space="preserve">d₁, d₂, ..., dₙ — расстояния до каждой цели (м)</w:t>
      </w:r>
    </w:p>
    <w:p>
      <w:pPr>
        <w:pStyle w:val="ListParagraph"/>
        <w:numPr>
          <w:ilvl w:val="0"/>
          <w:numId w:val="2"/>
        </w:numPr>
      </w:pPr>
      <w:r>
        <w:t xml:space="preserve">U, I, td — параметры разряда (одинаковы для всех целей)</w:t>
      </w:r>
    </w:p>
    <w:p>
      <w:pPr>
        <w:pStyle w:val="ListParagraph"/>
        <w:numPr>
          <w:ilvl w:val="0"/>
          <w:numId w:val="2"/>
        </w:numPr>
      </w:pPr>
      <w:r>
        <w:t xml:space="preserve">n — количество целей</w:t>
      </w:r>
    </w:p>
    <w:p>
      <w:r>
        <w:rPr>
          <w:rStyle w:val="Strong"/>
        </w:rPr>
        <w:t xml:space="preserve">Формула 8.2</w:t>
      </w:r>
      <w:r>
        <w:t xml:space="preserve"> (суммирование расстояний как отдельных каналов):</w:t>
      </w:r>
    </w:p>
    <w:p>
      <w:r>
        <w:t xml:space="preserve">M = ( Σᵢ₌₁ⁿ (dᵢ/D₀)⁴ ) · (2·td/T₀) · [ Cm·(Kb − Kf) + (U·I·td / E₀)·n ]</w:t>
      </w:r>
    </w:p>
    <w:p>
      <w:pPr>
        <w:pStyle w:val="H3"/>
      </w:pPr>
      <w:bookmarkStart w:name="УНИВЕРСИТЕТСКАЯ_БИБЛИОТЕКА_ТАУМАТУ_1kuup" w:id="1"/>
      <w:r>
        <w:t xml:space="preserve">11.4. Электрическое поле (Формула 8.3)</w:t>
      </w:r>
      <w:bookmarkEnd w:id="1"/>
    </w:p>
    <w:p>
      <w:r>
        <w:rPr>
          <w:rStyle w:val="Strong"/>
        </w:rPr>
        <w:t xml:space="preserve">Параметры</w:t>
      </w:r>
      <w:r>
        <w:t xml:space="preserve">:</w:t>
      </w:r>
    </w:p>
    <w:p>
      <w:pPr>
        <w:pStyle w:val="ListParagraph"/>
        <w:numPr>
          <w:ilvl w:val="0"/>
          <w:numId w:val="2"/>
        </w:numPr>
      </w:pPr>
      <w:r>
        <w:t xml:space="preserve">d — расстояние до центра облака (м)</w:t>
      </w:r>
    </w:p>
    <w:p>
      <w:pPr>
        <w:pStyle w:val="ListParagraph"/>
        <w:numPr>
          <w:ilvl w:val="0"/>
          <w:numId w:val="2"/>
        </w:numPr>
      </w:pPr>
      <w:r>
        <w:t xml:space="preserve">Rf — радиус облака (м)</w:t>
      </w:r>
    </w:p>
    <w:p>
      <w:pPr>
        <w:pStyle w:val="ListParagraph"/>
        <w:numPr>
          <w:ilvl w:val="0"/>
          <w:numId w:val="2"/>
        </w:numPr>
      </w:pPr>
      <w:r>
        <w:t xml:space="preserve">Q — суммарный заряд (Кл)</w:t>
      </w:r>
    </w:p>
    <w:p>
      <w:pPr>
        <w:pStyle w:val="ListParagraph"/>
        <w:numPr>
          <w:ilvl w:val="0"/>
          <w:numId w:val="2"/>
        </w:numPr>
      </w:pPr>
      <w:r>
        <w:t xml:space="preserve">th — время поддержания (с)</w:t>
      </w:r>
    </w:p>
    <w:p>
      <w:r>
        <w:rPr>
          <w:rStyle w:val="Strong"/>
        </w:rPr>
        <w:t xml:space="preserve">Физика</w:t>
      </w:r>
      <w:r>
        <w:t xml:space="preserve">: Энергия электростатического поля E = (1/(4πε₀))·(Q² / Rf).</w:t>
      </w:r>
    </w:p>
    <w:p>
      <w:r>
        <w:rPr>
          <w:rStyle w:val="Strong"/>
        </w:rPr>
        <w:t xml:space="preserve">Формула 8.3:</w:t>
      </w:r>
    </w:p>
    <w:p>
      <w:r>
        <w:t xml:space="preserve">M = (d/D₀)⁴ · (2·th/T₀) · [ Csf·(Kb − Kf) + (1/(4πε₀))·(Q² / (Rf·E₀)) ]</w:t>
      </w:r>
    </w:p>
    <w:p>
      <w:pPr>
        <w:pStyle w:val="H3"/>
      </w:pPr>
      <w:bookmarkStart w:name="УНИВЕРСИТЕТСКАЯ_БИБЛИОТЕКА_ТАУМАТУ_36mic" w:id="1"/>
      <w:r>
        <w:t xml:space="preserve">11.5. Техника безопасности при работе с высоким напряжением</w:t>
      </w:r>
      <w:bookmarkEnd w:id="1"/>
    </w:p>
    <w:p>
      <w:pPr>
        <w:pStyle w:val="ListParagraph"/>
        <w:numPr>
          <w:ilvl w:val="0"/>
          <w:numId w:val="18"/>
        </w:numPr>
      </w:pPr>
      <w:r>
        <w:t xml:space="preserve">Всегда заземляйте себя перед кастом (используйте медные браслеты).</w:t>
      </w:r>
    </w:p>
    <w:p>
      <w:pPr>
        <w:pStyle w:val="ListParagraph"/>
        <w:numPr>
          <w:ilvl w:val="0"/>
          <w:numId w:val="18"/>
        </w:numPr>
      </w:pPr>
      <w:r>
        <w:t xml:space="preserve">Не используйте электричество во влажной среде без изоляции.</w:t>
      </w:r>
    </w:p>
    <w:p>
      <w:pPr>
        <w:pStyle w:val="ListParagraph"/>
        <w:numPr>
          <w:ilvl w:val="0"/>
          <w:numId w:val="18"/>
        </w:numPr>
      </w:pPr>
      <w:r>
        <w:t xml:space="preserve">Следите за напряжением, чтобы не пробить изоляцию собственных каналов.</w:t>
      </w:r>
    </w:p>
    <w:p>
      <w:pPr>
        <w:pStyle w:val="ListParagraph"/>
        <w:numPr>
          <w:ilvl w:val="0"/>
          <w:numId w:val="18"/>
        </w:numPr>
      </w:pPr>
      <w:r>
        <w:t xml:space="preserve">При работе с напряжением выше 1 МВ обязательно наличие ассистента с нейтрализующим артефактом.</w:t>
      </w:r>
    </w:p>
    <w:p>
      <w:pPr>
        <w:pStyle w:val="H3"/>
      </w:pPr>
      <w:bookmarkStart w:name="УНИВЕРСИТЕТСКАЯ_БИБЛИОТЕКА_ТАУМАТУ_ytp9p" w:id="1"/>
      <w:r>
        <w:t xml:space="preserve">11.6. Лабораторная работа №7: Генерация управляемой молнии</w:t>
      </w:r>
      <w:bookmarkEnd w:id="1"/>
    </w:p>
    <w:p>
      <w:r>
        <w:rPr>
          <w:rStyle w:val="Strong"/>
        </w:rPr>
        <w:t xml:space="preserve">Цель:</w:t>
      </w:r>
      <w:r>
        <w:t xml:space="preserve"> Создать молнию напряжением 100 кВ на расстоянии 0.3 м (безопасное) и измерить её ток.</w:t>
      </w:r>
      <w:r>
        <w:br/>
      </w:r>
      <w:r>
        <w:rPr>
          <w:rStyle w:val="Strong"/>
        </w:rPr>
        <w:t xml:space="preserve">Оборудование:</w:t>
      </w:r>
      <w:r>
        <w:t xml:space="preserve"> Высоковольтный магический генератор, измеритель тока, осциллограф.</w:t>
      </w:r>
      <w:r>
        <w:br/>
      </w:r>
      <w:r>
        <w:rPr>
          <w:rStyle w:val="Strong"/>
        </w:rPr>
        <w:t xml:space="preserve">Методика:</w:t>
      </w:r>
    </w:p>
    <w:p>
      <w:pPr>
        <w:pStyle w:val="ListParagraph"/>
        <w:numPr>
          <w:ilvl w:val="0"/>
          <w:numId w:val="19"/>
        </w:numPr>
      </w:pPr>
      <w:r>
        <w:t xml:space="preserve">Установить расстояние 0.3 м.</w:t>
      </w:r>
    </w:p>
    <w:p>
      <w:pPr>
        <w:pStyle w:val="ListParagraph"/>
        <w:numPr>
          <w:ilvl w:val="0"/>
          <w:numId w:val="19"/>
        </w:numPr>
      </w:pPr>
      <w:r>
        <w:t xml:space="preserve">Произвести каст по формуле 8.1 с U=100 кВ, I=10 А, td=0.1 с.</w:t>
      </w:r>
    </w:p>
    <w:p>
      <w:pPr>
        <w:pStyle w:val="ListParagraph"/>
        <w:numPr>
          <w:ilvl w:val="0"/>
          <w:numId w:val="19"/>
        </w:numPr>
      </w:pPr>
      <w:r>
        <w:t xml:space="preserve">Зафиксировать реальные затраты маны.</w:t>
      </w:r>
    </w:p>
    <w:p>
      <w:pPr>
        <w:pStyle w:val="ListParagraph"/>
        <w:numPr>
          <w:ilvl w:val="0"/>
          <w:numId w:val="19"/>
        </w:numPr>
      </w:pPr>
      <w:r>
        <w:t xml:space="preserve">Сравнить с теоретическими.</w:t>
      </w:r>
      <w:r>
        <w:br/>
      </w:r>
      <w:r>
        <w:rPr>
          <w:rStyle w:val="Strong"/>
        </w:rPr>
        <w:t xml:space="preserve">Вывод:</w:t>
      </w:r>
      <w:r>
        <w:t xml:space="preserve"> Убедиться, что штраф за избыточное напряжение (U-Umin)² мал при малых d.</w:t>
      </w:r>
    </w:p>
    <w:p>
      <w:pPr>
        <w:pStyle w:val="HorizontalLine"/>
      </w:pPr>
    </w:p>
    <w:p>
      <w:pPr>
        <w:pStyle w:val="H2"/>
      </w:pPr>
      <w:bookmarkStart w:name="УНИВЕРСИТЕТСКАЯ_БИБЛИОТЕКА_ТАУМАТУ_1lbl1" w:id="1"/>
      <w:r>
        <w:t xml:space="preserve">ГЛАВА 12. ТЕРМОМАГИЯ И КРИОМАНТИЯ</w:t>
      </w:r>
      <w:bookmarkEnd w:id="1"/>
    </w:p>
    <w:p>
      <w:pPr>
        <w:pStyle w:val="H3"/>
      </w:pPr>
      <w:bookmarkStart w:name="УНИВЕРСИТЕТСКАЯ_БИБЛИОТЕКА_ТАУМАТУ_14qa6" w:id="1"/>
      <w:r>
        <w:t xml:space="preserve">12.1. Уравнение теплопереноса в магическом поле</w:t>
      </w:r>
      <w:bookmarkEnd w:id="1"/>
    </w:p>
    <w:p>
      <w:r>
        <w:t xml:space="preserve">Тепловые заклинания изменяют температуру объекта или среды. Уравнение теплопроводности с источником магии:</w:t>
      </w:r>
    </w:p>
    <w:p>
      <w:r>
        <w:t xml:space="preserve">∂T/∂t = a ∇²T + Q_mag / (ρ c)</w:t>
      </w:r>
    </w:p>
    <w:p>
      <w:r>
        <w:t xml:space="preserve">где Q_mag — мощность магического нагрева (Вт/м³).</w:t>
      </w:r>
    </w:p>
    <w:p>
      <w:pPr>
        <w:pStyle w:val="H3"/>
      </w:pPr>
      <w:bookmarkStart w:name="УНИВЕРСИТЕТСКАЯ_БИБЛИОТЕКА_ТАУМАТУ_1imha" w:id="1"/>
      <w:r>
        <w:t xml:space="preserve">12.2. Луч тепла (Формула 12.1)</w:t>
      </w:r>
      <w:bookmarkEnd w:id="1"/>
    </w:p>
    <w:p>
      <w:r>
        <w:rPr>
          <w:rStyle w:val="Strong"/>
        </w:rPr>
        <w:t xml:space="preserve">Формула 12.1:</w:t>
      </w:r>
    </w:p>
    <w:p>
      <w:r>
        <w:t xml:space="preserve">M = (d/D₀)⁴ · (2·th/T₀) · [ Cm·(Kb − Kf) + (P_heat · th)/E₀ ]</w:t>
      </w:r>
    </w:p>
    <w:p>
      <w:r>
        <w:t xml:space="preserve">где P_heat — тепловая мощность (Вт). Базис — Тепло (Kb=3).</w:t>
      </w:r>
    </w:p>
    <w:p>
      <w:pPr>
        <w:pStyle w:val="H3"/>
      </w:pPr>
      <w:bookmarkStart w:name="УНИВЕРСИТЕТСКАЯ_БИБЛИОТЕКА_ТАУМАТУ_1jpot" w:id="1"/>
      <w:r>
        <w:t xml:space="preserve">12.3. Мгновенное замораживание (Формула 12.2)</w:t>
      </w:r>
      <w:bookmarkEnd w:id="1"/>
    </w:p>
    <w:p>
      <w:r>
        <w:t xml:space="preserve">Отвод тепла из объекта массой m_obj на ΔT.</w:t>
      </w:r>
    </w:p>
    <w:p>
      <w:r>
        <w:rPr>
          <w:rStyle w:val="Strong"/>
        </w:rPr>
        <w:t xml:space="preserve">Формула 12.2:</w:t>
      </w:r>
    </w:p>
    <w:p>
      <w:r>
        <w:t xml:space="preserve">M = (d/D₀)⁴ · (2·th/T₀) · [ Csf·(Kb − Kf) + (m_obj · c_obj · ΔT)/E₀ ]</w:t>
      </w:r>
    </w:p>
    <w:p>
      <w:r>
        <w:t xml:space="preserve">Базис — Лёд (Kb=6) или Вода (Kb=4) с последующим замораживанием.</w:t>
      </w:r>
    </w:p>
    <w:p>
      <w:pPr>
        <w:pStyle w:val="H3"/>
      </w:pPr>
      <w:bookmarkStart w:name="УНИВЕРСИТЕТСКАЯ_БИБЛИОТЕКА_ТАУМАТУ_x3joa" w:id="1"/>
      <w:r>
        <w:t xml:space="preserve">12.4. Лабораторная работа №8: Измерение эффективности теплового луча</w:t>
      </w:r>
      <w:bookmarkEnd w:id="1"/>
    </w:p>
    <w:p>
      <w:r>
        <w:rPr>
          <w:rStyle w:val="Strong"/>
        </w:rPr>
        <w:t xml:space="preserve">Цель:</w:t>
      </w:r>
      <w:r>
        <w:t xml:space="preserve"> Нагреть медный стержень на 50 К с помощью теплового луча и измерить КПД.</w:t>
      </w:r>
      <w:r>
        <w:br/>
      </w:r>
      <w:r>
        <w:rPr>
          <w:rStyle w:val="Strong"/>
        </w:rPr>
        <w:t xml:space="preserve">Оборудование:</w:t>
      </w:r>
      <w:r>
        <w:t xml:space="preserve"> Термопара, измеритель маны, медный стержень массой 0.1 кг.</w:t>
      </w:r>
      <w:r>
        <w:br/>
      </w:r>
      <w:r>
        <w:rPr>
          <w:rStyle w:val="Strong"/>
        </w:rPr>
        <w:t xml:space="preserve">Методика:</w:t>
      </w:r>
      <w:r>
        <w:t xml:space="preserve"> Рассчитать необходимую энергию Q = m·c·ΔT = 0.1</w:t>
      </w:r>
      <w:r>
        <w:rPr>
          <w:i/>
          <w:iCs/>
          <w:rStyle w:val="Emphasis"/>
        </w:rPr>
        <w:t xml:space="preserve">385</w:t>
      </w:r>
      <w:r>
        <w:t xml:space="preserve">50 = 1925 Дж. Произвести каст на расстоянии 1 м. Измерить затраты маны. Вычислить КПД = Q / (M * (коэффициент пересчёта маны в джоули, 1 Мн = 1 Дж)).</w:t>
      </w:r>
      <w:r>
        <w:br/>
      </w:r>
      <w:r>
        <w:rPr>
          <w:rStyle w:val="Strong"/>
        </w:rPr>
        <w:t xml:space="preserve">Вывод:</w:t>
      </w:r>
      <w:r>
        <w:t xml:space="preserve"> КПД тепловой магии обычно 20-30% из-за потерь в канале.</w:t>
      </w:r>
    </w:p>
    <w:p>
      <w:pPr>
        <w:pStyle w:val="HorizontalLine"/>
      </w:pPr>
    </w:p>
    <w:p>
      <w:pPr>
        <w:pStyle w:val="H2"/>
      </w:pPr>
      <w:bookmarkStart w:name="УНИВЕРСИТЕТСКАЯ_БИБЛИОТЕКА_ТАУМАТУ_10vgv" w:id="1"/>
      <w:r>
        <w:t xml:space="preserve">ГЛАВА 13. СВЕТОМАГИЯ И ИЛЛЮЗИИ</w:t>
      </w:r>
      <w:bookmarkEnd w:id="1"/>
    </w:p>
    <w:p>
      <w:pPr>
        <w:pStyle w:val="H3"/>
      </w:pPr>
      <w:bookmarkStart w:name="УНИВЕРСИТЕТСКАЯ_БИБЛИОТЕКА_ТАУМАТУ_f0vp1" w:id="1"/>
      <w:r>
        <w:t xml:space="preserve">13.1. Волновая оптика магического света</w:t>
      </w:r>
      <w:bookmarkEnd w:id="1"/>
    </w:p>
    <w:p>
      <w:r>
        <w:t xml:space="preserve">Свет, создаваемый магией, может быть когерентным (лазер) или некогерентным. Уравнение магического источника света:</w:t>
      </w:r>
    </w:p>
    <w:p>
      <w:r>
        <w:t xml:space="preserve">E_light = h·ν·N_photon, где N_photon — число фотонов.</w:t>
      </w:r>
    </w:p>
    <w:p>
      <w:pPr>
        <w:pStyle w:val="H3"/>
      </w:pPr>
      <w:bookmarkStart w:name="УНИВЕРСИТЕТСКАЯ_БИБЛИОТЕКА_ТАУМАТУ_a1yqk" w:id="1"/>
      <w:r>
        <w:t xml:space="preserve">13.2. Точечный свет (Формула 13.1)</w:t>
      </w:r>
      <w:bookmarkEnd w:id="1"/>
    </w:p>
    <w:p>
      <w:r>
        <w:rPr>
          <w:rStyle w:val="Strong"/>
        </w:rPr>
        <w:t xml:space="preserve">Формула 13.1:</w:t>
      </w:r>
    </w:p>
    <w:p>
      <w:r>
        <w:t xml:space="preserve">M = (d/D₀)⁴ · (2·th/T₀) · [ (Kb − Kf) + (P_light · th)/E₀ ]</w:t>
      </w:r>
    </w:p>
    <w:p>
      <w:r>
        <w:t xml:space="preserve">Базис — Свет (Kb=2).</w:t>
      </w:r>
    </w:p>
    <w:p>
      <w:pPr>
        <w:pStyle w:val="H3"/>
      </w:pPr>
      <w:bookmarkStart w:name="УНИВЕРСИТЕТСКАЯ_БИБЛИОТЕКА_ТАУМАТУ_plc1h" w:id="1"/>
      <w:r>
        <w:t xml:space="preserve">13.3. Голографическая иллюзия (Формула 13.2)</w:t>
      </w:r>
      <w:bookmarkEnd w:id="1"/>
    </w:p>
    <w:p>
      <w:r>
        <w:t xml:space="preserve">Создание трёхмерного изображения за счёт интерференции магических волн.</w:t>
      </w:r>
    </w:p>
    <w:p>
      <w:r>
        <w:rPr>
          <w:rStyle w:val="Strong"/>
        </w:rPr>
        <w:t xml:space="preserve">Формула 13.2:</w:t>
      </w:r>
    </w:p>
    <w:p>
      <w:r>
        <w:t xml:space="preserve">M = (d/D₀)⁴ · (2·th/T₀) · [ Cf·(Kb − Kf) + (V_илл / V₀) · (R_илл / R₀)² ]</w:t>
      </w:r>
    </w:p>
    <w:p>
      <w:pPr>
        <w:pStyle w:val="H3"/>
      </w:pPr>
      <w:bookmarkStart w:name="УНИВЕРСИТЕТСКАЯ_БИБЛИОТЕКА_ТАУМАТУ_1ifjm" w:id="1"/>
      <w:r>
        <w:t xml:space="preserve">13.4. Эксперимент: создание невидимости за счёт искривления лучей</w:t>
      </w:r>
      <w:bookmarkEnd w:id="1"/>
    </w:p>
    <w:p>
      <w:r>
        <w:rPr>
          <w:rStyle w:val="Strong"/>
        </w:rPr>
        <w:t xml:space="preserve">Цель:</w:t>
      </w:r>
      <w:r>
        <w:t xml:space="preserve"> Создать поле, искривляющее свет вокруг объекта (эффект невидимости).</w:t>
      </w:r>
      <w:r>
        <w:br/>
      </w:r>
      <w:r>
        <w:rPr>
          <w:rStyle w:val="Strong"/>
        </w:rPr>
        <w:t xml:space="preserve">Теория:</w:t>
      </w:r>
      <w:r>
        <w:t xml:space="preserve"> Необходимо создать градиент показателя преломления. Стоимость M = (d)⁴·(2th)·[Cf·(Kb) + (Δn·V)/n₀], где Δn — изменение показателя преломления.</w:t>
      </w:r>
      <w:r>
        <w:br/>
      </w:r>
      <w:r>
        <w:rPr>
          <w:rStyle w:val="Strong"/>
        </w:rPr>
        <w:t xml:space="preserve">Практика:</w:t>
      </w:r>
      <w:r>
        <w:t xml:space="preserve"> Эксперимент проводится только на лицензированных полигонах из-за опасности ослепления.</w:t>
      </w:r>
    </w:p>
    <w:p>
      <w:pPr>
        <w:pStyle w:val="HorizontalLine"/>
      </w:pPr>
    </w:p>
    <w:p>
      <w:pPr>
        <w:pStyle w:val="H2"/>
      </w:pPr>
      <w:bookmarkStart w:name="УНИВЕРСИТЕТСКАЯ_БИБЛИОТЕКА_ТАУМАТУ_8u61d" w:id="1"/>
      <w:r>
        <w:t xml:space="preserve">ГЛАВА 14. ТРАНСМУТАЦИЯ И АЛХИМИЯ</w:t>
      </w:r>
      <w:bookmarkEnd w:id="1"/>
    </w:p>
    <w:p>
      <w:pPr>
        <w:pStyle w:val="H3"/>
      </w:pPr>
      <w:bookmarkStart w:name="УНИВЕРСИТЕТСКАЯ_БИБЛИОТЕКА_ТАУМАТУ_1xugy" w:id="1"/>
      <w:r>
        <w:t xml:space="preserve">14.1. Принцип сохранения элементарного состава</w:t>
      </w:r>
      <w:bookmarkEnd w:id="1"/>
    </w:p>
    <w:p>
      <w:r>
        <w:t xml:space="preserve">Трансмутация — изменение атомного номера элемента. Это требует огромных затрат, так как нужно преодолеть кулоновский барьер ядра. В магии это достигается с помощью сильного поля, которое изменяет число протонов.</w:t>
      </w:r>
    </w:p>
    <w:p>
      <w:r>
        <w:rPr>
          <w:rStyle w:val="Strong"/>
        </w:rPr>
        <w:t xml:space="preserve">Основной закон:</w:t>
      </w:r>
      <w:r>
        <w:t xml:space="preserve"> Суммарное число нуклонов сохраняется, но может меняться заряд ядра.</w:t>
      </w:r>
    </w:p>
    <w:p>
      <w:pPr>
        <w:pStyle w:val="H3"/>
      </w:pPr>
      <w:bookmarkStart w:name="УНИВЕРСИТЕТСКАЯ_БИБЛИОТЕКА_ТАУМАТУ_1ade6" w:id="1"/>
      <w:r>
        <w:t xml:space="preserve">14.2. Превращение свинца в золото (Формула 14.1)</w:t>
      </w:r>
      <w:bookmarkEnd w:id="1"/>
    </w:p>
    <w:p>
      <w:r>
        <w:t xml:space="preserve">Классическая алхимическая реакция. Свинец (Pb, Z=82) → Золото (Au, Z=79). Нужно удалить 3 протона и 3 нейтрона (или добавить электроны для бета-плюс распада). Формула:</w:t>
      </w:r>
    </w:p>
    <w:p>
      <w:r>
        <w:t xml:space="preserve">M = (d/D₀)⁴ · (2·th/T₀) · [ Csf·(Kb − Kf) + (N·ΔE_bind) / E₀ ]</w:t>
      </w:r>
    </w:p>
    <w:p>
      <w:r>
        <w:t xml:space="preserve">где N — число превращаемых атомов, ΔE_bind ≈ 8.2 МэВ/нуклон — энергия связи. Для 1 кг свинца (4.8·10²⁴ атомов) M составит ~10²⁰ Мн — непосильно для одного мага. Поэтому алхимическое золото всегда производится в макроскопических количествах только в промышленных артефакторах.</w:t>
      </w:r>
    </w:p>
    <w:p>
      <w:pPr>
        <w:pStyle w:val="H3"/>
      </w:pPr>
      <w:bookmarkStart w:name="УНИВЕРСИТЕТСКАЯ_БИБЛИОТЕКА_ТАУМАТУ_1ivm9" w:id="1"/>
      <w:r>
        <w:t xml:space="preserve">14.3. Синтез лекарственных эликсиров</w:t>
      </w:r>
      <w:bookmarkEnd w:id="1"/>
    </w:p>
    <w:p>
      <w:r>
        <w:t xml:space="preserve">Создание сложных органических молекул из простых. Базис — Вода (Kb=4) или Жизнь (Kb=15). Формула:</w:t>
      </w:r>
    </w:p>
    <w:p>
      <w:r>
        <w:t xml:space="preserve">M = (d/D₀)⁴ · (2·th/T₀) · [ Cf·(Kb − Kf) + (m_mol / m₀) · (N_atoms / 100) ]</w:t>
      </w:r>
    </w:p>
    <w:p>
      <w:r>
        <w:t xml:space="preserve">Требует глубоких знаний биохимии. Ошибка может привести к созданию яда.</w:t>
      </w:r>
    </w:p>
    <w:p>
      <w:pPr>
        <w:pStyle w:val="H3"/>
      </w:pPr>
      <w:bookmarkStart w:name="УНИВЕРСИТЕТСКАЯ_БИБЛИОТЕКА_ТАУМАТУ_52aoh" w:id="1"/>
      <w:r>
        <w:t xml:space="preserve">14.4. Лабораторная работа №9: Изменение твёрдости металла</w:t>
      </w:r>
      <w:bookmarkEnd w:id="1"/>
    </w:p>
    <w:p>
      <w:r>
        <w:rPr>
          <w:rStyle w:val="Strong"/>
        </w:rPr>
        <w:t xml:space="preserve">Цель:</w:t>
      </w:r>
      <w:r>
        <w:t xml:space="preserve"> Увеличить твёрдость железного стержня на 10% с помощью трансмутации поверхностного слоя (внедрение атомов углерода).</w:t>
      </w:r>
      <w:r>
        <w:br/>
      </w:r>
      <w:r>
        <w:rPr>
          <w:rStyle w:val="Strong"/>
        </w:rPr>
        <w:t xml:space="preserve">Оборудование:</w:t>
      </w:r>
      <w:r>
        <w:t xml:space="preserve"> Твердомер, этерограф, железный стержень.</w:t>
      </w:r>
      <w:r>
        <w:br/>
      </w:r>
      <w:r>
        <w:rPr>
          <w:rStyle w:val="Strong"/>
        </w:rPr>
        <w:t xml:space="preserve">Методика:</w:t>
      </w:r>
    </w:p>
    <w:p>
      <w:pPr>
        <w:pStyle w:val="ListParagraph"/>
        <w:numPr>
          <w:ilvl w:val="0"/>
          <w:numId w:val="20"/>
        </w:numPr>
      </w:pPr>
      <w:r>
        <w:t xml:space="preserve">Измерить исходную твёрдость.</w:t>
      </w:r>
    </w:p>
    <w:p>
      <w:pPr>
        <w:pStyle w:val="ListParagraph"/>
        <w:numPr>
          <w:ilvl w:val="0"/>
          <w:numId w:val="20"/>
        </w:numPr>
      </w:pPr>
      <w:r>
        <w:t xml:space="preserve">Произвести каст по формуле 14.1 (адаптированной) на глубину 0.1 мм.</w:t>
      </w:r>
    </w:p>
    <w:p>
      <w:pPr>
        <w:pStyle w:val="ListParagraph"/>
        <w:numPr>
          <w:ilvl w:val="0"/>
          <w:numId w:val="20"/>
        </w:numPr>
      </w:pPr>
      <w:r>
        <w:t xml:space="preserve">Измерить новую твёрдость.</w:t>
      </w:r>
      <w:r>
        <w:br/>
      </w:r>
      <w:r>
        <w:rPr>
          <w:rStyle w:val="Strong"/>
        </w:rPr>
        <w:t xml:space="preserve">Вывод:</w:t>
      </w:r>
      <w:r>
        <w:t xml:space="preserve"> Трансмутация позволяет улучшать свойства материалов, но очень энергозатратна.</w:t>
      </w:r>
    </w:p>
    <w:p>
      <w:pPr>
        <w:pStyle w:val="HorizontalLine"/>
      </w:pPr>
    </w:p>
    <w:p>
      <w:pPr>
        <w:pStyle w:val="H2"/>
      </w:pPr>
      <w:bookmarkStart w:name="УНИВЕРСИТЕТСКАЯ_БИБЛИОТЕКА_ТАУМАТУ_1vn29" w:id="1"/>
      <w:r>
        <w:t xml:space="preserve">ГЛАВА 15. БИОМАГИЯ И ФЛОРА (НОВАЯ ГЛАВА)</w:t>
      </w:r>
      <w:bookmarkEnd w:id="1"/>
    </w:p>
    <w:p>
      <w:pPr>
        <w:pStyle w:val="H3"/>
      </w:pPr>
      <w:bookmarkStart w:name="УНИВЕРСИТЕТСКАЯ_БИБЛИОТЕКА_ТАУМАТУ_1l2ab" w:id="1"/>
      <w:r>
        <w:t xml:space="preserve">15.1. Магические свойства растений</w:t>
      </w:r>
      <w:bookmarkEnd w:id="1"/>
    </w:p>
    <w:p>
      <w:r>
        <w:t xml:space="preserve">Растения в магическом мире не являются пассивными объектами. Они обладают уникальной способностью накапливать, фильтровать и трансформировать магическую энергию. В отличие от животных, растения не имеют сложной нервной системы, но их корневая система и листья действуют как природные антенны, улавливающие фоновое излучение эфира.</w:t>
      </w:r>
    </w:p>
    <w:p>
      <w:r>
        <w:rPr>
          <w:rStyle w:val="Strong"/>
        </w:rPr>
        <w:t xml:space="preserve">Ключевые свойства:</w:t>
      </w:r>
    </w:p>
    <w:p>
      <w:pPr>
        <w:pStyle w:val="ListParagraph"/>
        <w:numPr>
          <w:ilvl w:val="0"/>
          <w:numId w:val="2"/>
        </w:numPr>
      </w:pPr>
      <w:r>
        <w:rPr>
          <w:rStyle w:val="Strong"/>
        </w:rPr>
        <w:t xml:space="preserve">Накопление:</w:t>
      </w:r>
      <w:r>
        <w:t xml:space="preserve"> Растения могут аккумулировать ману в своих тканях, часто в концентрации, превышающей фоновую в сотни раз.</w:t>
      </w:r>
    </w:p>
    <w:p>
      <w:pPr>
        <w:pStyle w:val="ListParagraph"/>
        <w:numPr>
          <w:ilvl w:val="0"/>
          <w:numId w:val="2"/>
        </w:numPr>
      </w:pPr>
      <w:r>
        <w:rPr>
          <w:rStyle w:val="Strong"/>
        </w:rPr>
        <w:t xml:space="preserve">Фильтрация:</w:t>
      </w:r>
      <w:r>
        <w:t xml:space="preserve"> Многие виды способны очищать эфир от «грязной» магии (некромантической или хаотической).</w:t>
      </w:r>
    </w:p>
    <w:p>
      <w:pPr>
        <w:pStyle w:val="ListParagraph"/>
        <w:numPr>
          <w:ilvl w:val="0"/>
          <w:numId w:val="2"/>
        </w:numPr>
      </w:pPr>
      <w:r>
        <w:rPr>
          <w:rStyle w:val="Strong"/>
        </w:rPr>
        <w:t xml:space="preserve">Реактивность:</w:t>
      </w:r>
      <w:r>
        <w:t xml:space="preserve"> Растения реагируют на магические воздействия изменением скорости роста, цвета и химического состава.</w:t>
      </w:r>
    </w:p>
    <w:p>
      <w:pPr>
        <w:pStyle w:val="H3"/>
      </w:pPr>
      <w:bookmarkStart w:name="УНИВЕРСИТЕТСКАЯ_БИБЛИОТЕКА_ТАУМАТУ_jbzdi" w:id="1"/>
      <w:r>
        <w:t xml:space="preserve">15.2. Душа растений</w:t>
      </w:r>
      <w:bookmarkEnd w:id="1"/>
    </w:p>
    <w:p>
      <w:r>
        <w:t xml:space="preserve">Растения в магическом мире имеют подобие души, что позволяет им реагировать на магические воздействия и взаимодействовать с другими живыми существами. Душа растения проявляется в его способности изменять структуру и адаптироваться к окружающей среде.</w:t>
      </w:r>
    </w:p>
    <w:p>
      <w:r>
        <w:rPr>
          <w:rStyle w:val="Strong"/>
        </w:rPr>
        <w:t xml:space="preserve">Физическая модель:</w:t>
      </w:r>
      <w:r>
        <w:t xml:space="preserve"> Душа растения (Ψ_plant) представляет собой </w:t>
      </w:r>
      <w:r>
        <w:rPr>
          <w:rStyle w:val="Strong"/>
        </w:rPr>
        <w:t xml:space="preserve">распределённую автоволновую структуру</w:t>
      </w:r>
      <w:r>
        <w:t xml:space="preserve">. В отличие от компактного солитона души человека, душа растения распределена по всему объёму организма (от корней до листьев). Это делает её менее устойчивой к направленным атакам (разрыв души растения возможен, но требует воздействия на весь объём), но более устойчивой к внешним возмущениям.</w:t>
      </w:r>
    </w:p>
    <w:p>
      <w:pPr>
        <w:pStyle w:val="ListParagraph"/>
        <w:numPr>
          <w:ilvl w:val="0"/>
          <w:numId w:val="2"/>
        </w:numPr>
      </w:pPr>
      <w:r>
        <w:rPr>
          <w:rStyle w:val="Strong"/>
        </w:rPr>
        <w:t xml:space="preserve">Реактивность:</w:t>
      </w:r>
      <w:r>
        <w:t xml:space="preserve"> Душа растения имеет низкий порог чувствительности. Она реагирует на изменение плотности эфира изменением тургора клеток и скоростью деления.</w:t>
      </w:r>
    </w:p>
    <w:p>
      <w:pPr>
        <w:pStyle w:val="ListParagraph"/>
        <w:numPr>
          <w:ilvl w:val="0"/>
          <w:numId w:val="2"/>
        </w:numPr>
      </w:pPr>
      <w:r>
        <w:rPr>
          <w:rStyle w:val="Strong"/>
        </w:rPr>
        <w:t xml:space="preserve">Взаимодействие:</w:t>
      </w:r>
      <w:r>
        <w:t xml:space="preserve"> Растения могут передавать магические сигналы через корневую систему (мицелий-подобные сети), создавая коллективное поле.</w:t>
      </w:r>
    </w:p>
    <w:p>
      <w:pPr>
        <w:pStyle w:val="H3"/>
      </w:pPr>
      <w:bookmarkStart w:name="УНИВЕРСИТЕТСКАЯ_БИБЛИОТЕКА_ТАУМАТУ_1kv1r" w:id="1"/>
      <w:r>
        <w:t xml:space="preserve">15.3. Магическая энергия растений</w:t>
      </w:r>
      <w:bookmarkEnd w:id="1"/>
    </w:p>
    <w:p>
      <w:r>
        <w:t xml:space="preserve">Каждое растение содержит определённое количество магической энергии, которую можно извлечь с помощью специальных ритуалов и заклинаний. Эта энергия может быть использована для различных магических целей, таких как создание зелий и артефактов, а также в некромантии.</w:t>
      </w:r>
    </w:p>
    <w:p>
      <w:r>
        <w:rPr>
          <w:rStyle w:val="Strong"/>
        </w:rPr>
        <w:t xml:space="preserve">Формула ёмкости растения:</w:t>
      </w:r>
      <w:r>
        <w:t xml:space="preserve"> E_plant = V · ρ_mag · K_species где:</w:t>
      </w:r>
    </w:p>
    <w:p>
      <w:pPr>
        <w:pStyle w:val="ListParagraph"/>
        <w:numPr>
          <w:ilvl w:val="0"/>
          <w:numId w:val="2"/>
        </w:numPr>
      </w:pPr>
      <w:r>
        <w:t xml:space="preserve">V — объём биомассы растения.</w:t>
      </w:r>
    </w:p>
    <w:p>
      <w:pPr>
        <w:pStyle w:val="ListParagraph"/>
        <w:numPr>
          <w:ilvl w:val="0"/>
          <w:numId w:val="2"/>
        </w:numPr>
      </w:pPr>
      <w:r>
        <w:t xml:space="preserve">ρ_mag — плотность накопленной маны (зависит от возраста и условий).</w:t>
      </w:r>
    </w:p>
    <w:p>
      <w:pPr>
        <w:pStyle w:val="ListParagraph"/>
        <w:numPr>
          <w:ilvl w:val="0"/>
          <w:numId w:val="2"/>
        </w:numPr>
      </w:pPr>
      <w:r>
        <w:t xml:space="preserve">K_species — видовой коэффициент (для Мандрагоры K=10, для обычной травы K=0.1).</w:t>
      </w:r>
    </w:p>
    <w:p>
      <w:r>
        <w:rPr>
          <w:rStyle w:val="Strong"/>
        </w:rPr>
        <w:t xml:space="preserve">Методы извлечения:</w:t>
      </w:r>
    </w:p>
    <w:p>
      <w:pPr>
        <w:pStyle w:val="ListParagraph"/>
        <w:numPr>
          <w:ilvl w:val="0"/>
          <w:numId w:val="21"/>
        </w:numPr>
      </w:pPr>
      <w:r>
        <w:rPr>
          <w:rStyle w:val="Strong"/>
        </w:rPr>
        <w:t xml:space="preserve">Механический:</w:t>
      </w:r>
      <w:r>
        <w:t xml:space="preserve"> Разрушение тканей (выделение энергии в виде тепла и света, КПД низкий ~10%).</w:t>
      </w:r>
    </w:p>
    <w:p>
      <w:pPr>
        <w:pStyle w:val="ListParagraph"/>
        <w:numPr>
          <w:ilvl w:val="0"/>
          <w:numId w:val="21"/>
        </w:numPr>
      </w:pPr>
      <w:r>
        <w:rPr>
          <w:rStyle w:val="Strong"/>
        </w:rPr>
        <w:t xml:space="preserve">Ритуальный:</w:t>
      </w:r>
      <w:r>
        <w:t xml:space="preserve"> Использование заклинаний типа «Жизненный отток» (Формула 15.2), позволяющих извлечь до 80% энергии без физического разрушения растения (оно впадает в анабиоз).</w:t>
      </w:r>
    </w:p>
    <w:p>
      <w:pPr>
        <w:pStyle w:val="H3"/>
      </w:pPr>
      <w:bookmarkStart w:name="УНИВЕРСИТЕТСКАЯ_БИБЛИОТЕКА_ТАУМАТУ_efk4f" w:id="1"/>
      <w:r>
        <w:t xml:space="preserve">15.4. Классификация растений</w:t>
      </w:r>
      <w:bookmarkEnd w:id="1"/>
    </w:p>
    <w:p>
      <w:r>
        <w:t xml:space="preserve">Магические растения классифицируются по различным признакам, включая их магическую силу, тип энергии и способность к взаимодействию с другими объектами. Например, существуют растения с энергией света, земли, воздуха и воды.</w:t>
      </w:r>
    </w:p>
    <w:p>
      <w:r>
        <w:rPr>
          <w:rStyle w:val="Strong"/>
        </w:rPr>
        <w:t xml:space="preserve">Спектральная классификация:</w:t>
      </w:r>
    </w:p>
    <w:p>
      <w:pPr>
        <w:pStyle w:val="ListParagraph"/>
        <w:numPr>
          <w:ilvl w:val="0"/>
          <w:numId w:val="2"/>
        </w:numPr>
      </w:pPr>
      <w:r>
        <w:rPr>
          <w:rStyle w:val="Strong"/>
        </w:rPr>
        <w:t xml:space="preserve">Свет (Люминесцентные):</w:t>
      </w:r>
      <w:r>
        <w:t xml:space="preserve"> Светятся в темноте, излучают мягкую ману. Используются в светомагии. Пример: Лунный Цветок.</w:t>
      </w:r>
    </w:p>
    <w:p>
      <w:pPr>
        <w:pStyle w:val="ListParagraph"/>
        <w:numPr>
          <w:ilvl w:val="0"/>
          <w:numId w:val="2"/>
        </w:numPr>
      </w:pPr>
      <w:r>
        <w:rPr>
          <w:rStyle w:val="Strong"/>
        </w:rPr>
        <w:t xml:space="preserve">Земля (Корневые):</w:t>
      </w:r>
      <w:r>
        <w:t xml:space="preserve"> Имеют высокую плотность биомассы и устойчивость. Используются для создания защитных артефактов. Пример: Железное Дерево.</w:t>
      </w:r>
    </w:p>
    <w:p>
      <w:pPr>
        <w:pStyle w:val="ListParagraph"/>
        <w:numPr>
          <w:ilvl w:val="0"/>
          <w:numId w:val="2"/>
        </w:numPr>
      </w:pPr>
      <w:r>
        <w:rPr>
          <w:rStyle w:val="Strong"/>
        </w:rPr>
        <w:t xml:space="preserve">Воздух (Летучие):</w:t>
      </w:r>
      <w:r>
        <w:t xml:space="preserve"> Легкие, летучие масла. Используются в зельях полёта и ментальной магии. Пример: Ветряная Травка.</w:t>
      </w:r>
    </w:p>
    <w:p>
      <w:pPr>
        <w:pStyle w:val="ListParagraph"/>
        <w:numPr>
          <w:ilvl w:val="0"/>
          <w:numId w:val="2"/>
        </w:numPr>
      </w:pPr>
      <w:r>
        <w:rPr>
          <w:rStyle w:val="Strong"/>
        </w:rPr>
        <w:t xml:space="preserve">Вода (Гидрофиты):</w:t>
      </w:r>
      <w:r>
        <w:t xml:space="preserve"> Накапливают влагу и эфирную жидкость. Основа зелий исцеления. Пример: Слёзы Русалки.</w:t>
      </w:r>
    </w:p>
    <w:p>
      <w:pPr>
        <w:pStyle w:val="ListParagraph"/>
        <w:numPr>
          <w:ilvl w:val="0"/>
          <w:numId w:val="2"/>
        </w:numPr>
      </w:pPr>
      <w:r>
        <w:rPr>
          <w:rStyle w:val="Strong"/>
        </w:rPr>
        <w:t xml:space="preserve">Огонь (Пирофиты):</w:t>
      </w:r>
      <w:r>
        <w:t xml:space="preserve"> Способны к самовозгоранию или хранению тепловой энергии. Пример: Огненный Корень.</w:t>
      </w:r>
    </w:p>
    <w:p>
      <w:pPr>
        <w:pStyle w:val="H3"/>
      </w:pPr>
      <w:bookmarkStart w:name="УНИВЕРСИТЕТСКАЯ_БИБЛИОТЕКА_ТАУМАТУ_s6tac" w:id="1"/>
      <w:r>
        <w:t xml:space="preserve">15.5. Агромагия: ускоренный рост и мутации (Формула 15.1)</w:t>
      </w:r>
      <w:bookmarkEnd w:id="1"/>
    </w:p>
    <w:p>
      <w:r>
        <w:t xml:space="preserve">Агромагия позволяет управлять жизненными циклами растений.</w:t>
      </w:r>
    </w:p>
    <w:p>
      <w:r>
        <w:rPr>
          <w:rStyle w:val="Strong"/>
        </w:rPr>
        <w:t xml:space="preserve">Формула 15.1 (Ускоренный рост):</w:t>
      </w:r>
    </w:p>
    <w:p>
      <w:r>
        <w:t xml:space="preserve">M = (d/D₀)⁴ · (2·th/T₀) · [ Cf·(Kb − Kf) + (ΔV / V₀) · (K_growth / K₀) ]</w:t>
      </w:r>
    </w:p>
    <w:p>
      <w:r>
        <w:t xml:space="preserve">где:</w:t>
      </w:r>
    </w:p>
    <w:p>
      <w:pPr>
        <w:pStyle w:val="ListParagraph"/>
        <w:numPr>
          <w:ilvl w:val="0"/>
          <w:numId w:val="2"/>
        </w:numPr>
      </w:pPr>
      <w:r>
        <w:t xml:space="preserve">ΔV — желаемое изменение объёма биомассы.</w:t>
      </w:r>
    </w:p>
    <w:p>
      <w:pPr>
        <w:pStyle w:val="ListParagraph"/>
        <w:numPr>
          <w:ilvl w:val="0"/>
          <w:numId w:val="2"/>
        </w:numPr>
      </w:pPr>
      <w:r>
        <w:t xml:space="preserve">K_growth — коэффициент желаемой скорости роста (норма = 1).</w:t>
      </w:r>
    </w:p>
    <w:p>
      <w:pPr>
        <w:pStyle w:val="ListParagraph"/>
        <w:numPr>
          <w:ilvl w:val="0"/>
          <w:numId w:val="2"/>
        </w:numPr>
      </w:pPr>
      <w:r>
        <w:t xml:space="preserve">Kb — базис Жизнь (Kb=15) или Вода+Земля (Kb=9).</w:t>
      </w:r>
    </w:p>
    <w:p>
      <w:r>
        <w:rPr>
          <w:rStyle w:val="Strong"/>
        </w:rPr>
        <w:t xml:space="preserve">Риски:</w:t>
      </w:r>
      <w:r>
        <w:t xml:space="preserve"> Чрезмерное ускорение роста (K_growth &gt; 10) приводит к генетической нестабильности и мутациям (появление хищных свойств, токсичности).</w:t>
      </w:r>
    </w:p>
    <w:p>
      <w:pPr>
        <w:pStyle w:val="H3"/>
      </w:pPr>
      <w:bookmarkStart w:name="УНИВЕРСИТЕТСКАЯ_БИБЛИОТЕКА_ТАУМАТУ_pgc0c" w:id="1"/>
      <w:r>
        <w:t xml:space="preserve">15.6. Лабораторная работа №10: Выделение эфирной маны из корня Мандрагоры</w:t>
      </w:r>
      <w:bookmarkEnd w:id="1"/>
    </w:p>
    <w:p>
      <w:r>
        <w:rPr>
          <w:rStyle w:val="Strong"/>
        </w:rPr>
        <w:t xml:space="preserve">Цель:</w:t>
      </w:r>
      <w:r>
        <w:t xml:space="preserve"> Извлечь магическую энергию из корня Мандрагоры без его разрушения и измерить ёмкость.</w:t>
      </w:r>
      <w:r>
        <w:br/>
      </w:r>
      <w:r>
        <w:rPr>
          <w:rStyle w:val="Strong"/>
        </w:rPr>
        <w:t xml:space="preserve">Оборудование:</w:t>
      </w:r>
      <w:r>
        <w:t xml:space="preserve"> Корень Мандрагоры, этерограф, ритуальный нож (адамантий), сосуд для сбора эфира.</w:t>
      </w:r>
      <w:r>
        <w:br/>
      </w:r>
      <w:r>
        <w:rPr>
          <w:rStyle w:val="Strong"/>
        </w:rPr>
        <w:t xml:space="preserve">Методика:</w:t>
      </w:r>
    </w:p>
    <w:p>
      <w:pPr>
        <w:pStyle w:val="ListParagraph"/>
        <w:numPr>
          <w:ilvl w:val="0"/>
          <w:numId w:val="22"/>
        </w:numPr>
      </w:pPr>
      <w:r>
        <w:t xml:space="preserve">Поместить корень в изолированный сосуд.</w:t>
      </w:r>
    </w:p>
    <w:p>
      <w:pPr>
        <w:pStyle w:val="ListParagraph"/>
        <w:numPr>
          <w:ilvl w:val="0"/>
          <w:numId w:val="22"/>
        </w:numPr>
      </w:pPr>
      <w:r>
        <w:t xml:space="preserve">Измерить фоновое излучение корня.</w:t>
      </w:r>
    </w:p>
    <w:p>
      <w:pPr>
        <w:pStyle w:val="ListParagraph"/>
        <w:numPr>
          <w:ilvl w:val="0"/>
          <w:numId w:val="22"/>
        </w:numPr>
      </w:pPr>
      <w:r>
        <w:t xml:space="preserve">Провести ритуал извлечения (надрез коры, чтение формулы 15.2).</w:t>
      </w:r>
    </w:p>
    <w:p>
      <w:pPr>
        <w:pStyle w:val="ListParagraph"/>
        <w:numPr>
          <w:ilvl w:val="0"/>
          <w:numId w:val="22"/>
        </w:numPr>
      </w:pPr>
      <w:r>
        <w:t xml:space="preserve">Собрать выделившийся эфирный пар в сосуд.</w:t>
      </w:r>
    </w:p>
    <w:p>
      <w:pPr>
        <w:pStyle w:val="ListParagraph"/>
        <w:numPr>
          <w:ilvl w:val="0"/>
          <w:numId w:val="22"/>
        </w:numPr>
      </w:pPr>
      <w:r>
        <w:t xml:space="preserve">Измерить энергию собранного пара. </w:t>
      </w:r>
      <w:r>
        <w:rPr>
          <w:rStyle w:val="Strong"/>
        </w:rPr>
        <w:t xml:space="preserve">Вывод:</w:t>
      </w:r>
      <w:r>
        <w:t xml:space="preserve"> Определить коэффициент K_species для данного экземпляра. Соблюдать технику безопасности (крик мандрагоры может повредить слух).</w:t>
      </w:r>
    </w:p>
    <w:p>
      <w:pPr>
        <w:pStyle w:val="HorizontalLine"/>
      </w:pPr>
    </w:p>
    <w:p>
      <w:bookmarkStart w:name="УНИВЕРСИТЕТСКАЯ_БИБЛИОТЕКА_ТАУМАТУ_1ukbp" w:id="1"/>
      <w:r>
        <w:t xml:space="preserve">РАЗДЕЛ V. ПРИКЛАДНЫЕ НАУКИ: ЗЕЛЬЕВАРЕНИЕ И АРТЕФАКТОЛОГИЯ</w:t>
      </w:r>
      <w:bookmarkEnd w:id="1"/>
    </w:p>
    <w:p>
      <w:pPr>
        <w:pStyle w:val="H2"/>
      </w:pPr>
      <w:bookmarkStart w:name="УНИВЕРСИТЕТСКАЯ_БИБЛИОТЕКА_ТАУМАТУ_vmckc" w:id="1"/>
      <w:r>
        <w:t xml:space="preserve">ГЛАВА 16. ОСНОВЫ ЗЕЛЬЕВАРЕНИЯ (АЛХИМИЯ РАСТВОРОВ)</w:t>
      </w:r>
      <w:bookmarkEnd w:id="1"/>
    </w:p>
    <w:p>
      <w:pPr>
        <w:pStyle w:val="H3"/>
      </w:pPr>
      <w:bookmarkStart w:name="УНИВЕРСИТЕТСКАЯ_БИБЛИОТЕКА_ТАУМАТУ_132yi" w:id="1"/>
      <w:r>
        <w:t xml:space="preserve">16.1. Физика растворов и магическая растворимость</w:t>
      </w:r>
      <w:bookmarkEnd w:id="1"/>
    </w:p>
    <w:p>
      <w:r>
        <w:t xml:space="preserve">Зельеварение — это искусство создания магических зелий с различными свойствами, такими как исцеление, усиление, защита и другие. Для этого используются разнообразные ингредиенты, включая магические растения. С точки зрения физики, зелье — это </w:t>
      </w:r>
      <w:r>
        <w:rPr>
          <w:rStyle w:val="Strong"/>
        </w:rPr>
        <w:t xml:space="preserve">коллоидный раствор</w:t>
      </w:r>
      <w:r>
        <w:t xml:space="preserve">, в котором магическая энергия растворена в жидком носителе (обычно воде или спирте).</w:t>
      </w:r>
    </w:p>
    <w:p>
      <w:r>
        <w:rPr>
          <w:rStyle w:val="Strong"/>
        </w:rPr>
        <w:t xml:space="preserve">Магическая растворимость:</w:t>
      </w:r>
      <w:r>
        <w:t xml:space="preserve"> Способность растворителя удерживать ману зависит от температуры и наличия катализаторов (ингредиентов). Превышение порога растворимости ведёт к взрыву зелья (фазовый переход энергии).</w:t>
      </w:r>
    </w:p>
    <w:p>
      <w:pPr>
        <w:pStyle w:val="H3"/>
      </w:pPr>
      <w:bookmarkStart w:name="УНИВЕРСИТЕТСКАЯ_БИБЛИОТЕКА_ТАУМАТУ_1qyen" w:id="1"/>
      <w:r>
        <w:t xml:space="preserve">16.2. Основы зельеварения</w:t>
      </w:r>
      <w:bookmarkEnd w:id="1"/>
    </w:p>
    <w:p>
      <w:r>
        <w:t xml:space="preserve">Основы зельеварения заключаются в правильном сочетании ингредиентов и соблюдении термодинамических условий.</w:t>
      </w:r>
    </w:p>
    <w:p>
      <w:pPr>
        <w:pStyle w:val="ListParagraph"/>
        <w:numPr>
          <w:ilvl w:val="0"/>
          <w:numId w:val="23"/>
        </w:numPr>
      </w:pPr>
      <w:r>
        <w:rPr>
          <w:rStyle w:val="Strong"/>
        </w:rPr>
        <w:t xml:space="preserve">Растворитель:</w:t>
      </w:r>
      <w:r>
        <w:t xml:space="preserve"> Основа зелья. Вода (универсальная), Спирт (для летучих свойств), Ртуть (для токсичных).</w:t>
      </w:r>
    </w:p>
    <w:p>
      <w:pPr>
        <w:pStyle w:val="ListParagraph"/>
        <w:numPr>
          <w:ilvl w:val="0"/>
          <w:numId w:val="23"/>
        </w:numPr>
      </w:pPr>
      <w:r>
        <w:rPr>
          <w:rStyle w:val="Strong"/>
        </w:rPr>
        <w:t xml:space="preserve">Активное вещество:</w:t>
      </w:r>
      <w:r>
        <w:t xml:space="preserve"> Магические растения или минералы, несущие нужную энергию.</w:t>
      </w:r>
    </w:p>
    <w:p>
      <w:pPr>
        <w:pStyle w:val="ListParagraph"/>
        <w:numPr>
          <w:ilvl w:val="0"/>
          <w:numId w:val="23"/>
        </w:numPr>
      </w:pPr>
      <w:r>
        <w:rPr>
          <w:rStyle w:val="Strong"/>
        </w:rPr>
        <w:t xml:space="preserve">Катализатор:</w:t>
      </w:r>
      <w:r>
        <w:t xml:space="preserve"> Вещество, ускоряющее реакцию связывания маны с растворителем (например, слюна дракона или пепел феникса).</w:t>
      </w:r>
    </w:p>
    <w:p>
      <w:pPr>
        <w:pStyle w:val="ListParagraph"/>
        <w:numPr>
          <w:ilvl w:val="0"/>
          <w:numId w:val="23"/>
        </w:numPr>
      </w:pPr>
      <w:r>
        <w:rPr>
          <w:rStyle w:val="Strong"/>
        </w:rPr>
        <w:t xml:space="preserve">Стабилизатор:</w:t>
      </w:r>
      <w:r>
        <w:t xml:space="preserve"> Предотвращает распад зелья со временем (энтропию).</w:t>
      </w:r>
    </w:p>
    <w:p>
      <w:pPr>
        <w:pStyle w:val="H3"/>
      </w:pPr>
      <w:bookmarkStart w:name="УНИВЕРСИТЕТСКАЯ_БИБЛИОТЕКА_ТАУМАТУ_1ghxi" w:id="1"/>
      <w:r>
        <w:t xml:space="preserve">16.3. Примеры зелий</w:t>
      </w:r>
      <w:bookmarkEnd w:id="1"/>
    </w:p>
    <w:p>
      <w:pPr>
        <w:pStyle w:val="ListParagraph"/>
        <w:numPr>
          <w:ilvl w:val="0"/>
          <w:numId w:val="2"/>
        </w:numPr>
      </w:pPr>
      <w:r>
        <w:rPr>
          <w:rStyle w:val="Strong"/>
        </w:rPr>
        <w:t xml:space="preserve">Зелье исцеления:</w:t>
      </w:r>
      <w:r>
        <w:t xml:space="preserve"> Создаётся из растений с энергией света. Ускоряет заживление ран и уменьшает болевые ощущения.</w:t>
      </w:r>
    </w:p>
    <w:p>
      <w:pPr>
        <w:pStyle w:val="ListParagraph"/>
        <w:numPr>
          <w:ilvl w:val="1"/>
          <w:numId w:val="2"/>
        </w:numPr>
        <w:ind/>
      </w:pPr>
      <w:r>
        <w:rPr>
          <w:i/>
          <w:iCs/>
          <w:rStyle w:val="Emphasis"/>
        </w:rPr>
        <w:t xml:space="preserve">Ингредиенты:</w:t>
      </w:r>
      <w:r>
        <w:t xml:space="preserve"> Вода (база), Алоэ Магическое (активное), Серебряная пыль (катализатор).</w:t>
      </w:r>
    </w:p>
    <w:p>
      <w:pPr>
        <w:pStyle w:val="ListParagraph"/>
        <w:numPr>
          <w:ilvl w:val="1"/>
          <w:numId w:val="2"/>
        </w:numPr>
        <w:ind/>
      </w:pPr>
      <w:r>
        <w:rPr>
          <w:i/>
          <w:iCs/>
          <w:rStyle w:val="Emphasis"/>
        </w:rPr>
        <w:t xml:space="preserve">Свойства:</w:t>
      </w:r>
      <w:r>
        <w:t xml:space="preserve"> Регенерация тканей (аналог Формулы 10.1 в жидком виде).</w:t>
      </w:r>
    </w:p>
    <w:p>
      <w:pPr>
        <w:pStyle w:val="ListParagraph"/>
        <w:numPr>
          <w:ilvl w:val="0"/>
          <w:numId w:val="2"/>
        </w:numPr>
      </w:pPr>
      <w:r>
        <w:rPr>
          <w:rStyle w:val="Strong"/>
        </w:rPr>
        <w:t xml:space="preserve">Зелье силы:</w:t>
      </w:r>
      <w:r>
        <w:t xml:space="preserve"> Изготавливается из растений с энергией земли. Временное увеличение физической силы и выносливости.</w:t>
      </w:r>
    </w:p>
    <w:p>
      <w:pPr>
        <w:pStyle w:val="ListParagraph"/>
        <w:numPr>
          <w:ilvl w:val="1"/>
          <w:numId w:val="2"/>
        </w:numPr>
        <w:ind/>
      </w:pPr>
      <w:r>
        <w:rPr>
          <w:i/>
          <w:iCs/>
          <w:rStyle w:val="Emphasis"/>
        </w:rPr>
        <w:t xml:space="preserve">Ингредиенты:</w:t>
      </w:r>
      <w:r>
        <w:t xml:space="preserve"> Корень Железного Дерева, Бычья кровь, Уголь.</w:t>
      </w:r>
    </w:p>
    <w:p>
      <w:pPr>
        <w:pStyle w:val="ListParagraph"/>
        <w:numPr>
          <w:ilvl w:val="1"/>
          <w:numId w:val="2"/>
        </w:numPr>
        <w:ind/>
      </w:pPr>
      <w:r>
        <w:rPr>
          <w:i/>
          <w:iCs/>
          <w:rStyle w:val="Emphasis"/>
        </w:rPr>
        <w:t xml:space="preserve">Свойства:</w:t>
      </w:r>
      <w:r>
        <w:t xml:space="preserve"> Временное увеличение мышечной плотности и выработки АТФ.</w:t>
      </w:r>
    </w:p>
    <w:p>
      <w:pPr>
        <w:pStyle w:val="ListParagraph"/>
        <w:numPr>
          <w:ilvl w:val="0"/>
          <w:numId w:val="2"/>
        </w:numPr>
      </w:pPr>
      <w:r>
        <w:rPr>
          <w:rStyle w:val="Strong"/>
        </w:rPr>
        <w:t xml:space="preserve">Зелье защиты:</w:t>
      </w:r>
      <w:r>
        <w:t xml:space="preserve"> Создаётся из растений с энергией воздуха. Создание магического барьера, защищающего от физических и магических атак.</w:t>
      </w:r>
    </w:p>
    <w:p>
      <w:pPr>
        <w:pStyle w:val="ListParagraph"/>
        <w:numPr>
          <w:ilvl w:val="1"/>
          <w:numId w:val="2"/>
        </w:numPr>
        <w:ind/>
      </w:pPr>
      <w:r>
        <w:rPr>
          <w:i/>
          <w:iCs/>
          <w:rStyle w:val="Emphasis"/>
        </w:rPr>
        <w:t xml:space="preserve">Ингредиенты:</w:t>
      </w:r>
      <w:r>
        <w:t xml:space="preserve"> Эфирное масло Ветряной Травки, Кристалл кварца, Дистиллированная вода.</w:t>
      </w:r>
    </w:p>
    <w:p>
      <w:pPr>
        <w:pStyle w:val="ListParagraph"/>
        <w:numPr>
          <w:ilvl w:val="1"/>
          <w:numId w:val="2"/>
        </w:numPr>
        <w:ind/>
      </w:pPr>
      <w:r>
        <w:rPr>
          <w:i/>
          <w:iCs/>
          <w:rStyle w:val="Emphasis"/>
        </w:rPr>
        <w:t xml:space="preserve">Свойства:</w:t>
      </w:r>
      <w:r>
        <w:t xml:space="preserve"> При нанесении на кожу создаёт микро-поле (аналог Формулы 7.5).</w:t>
      </w:r>
    </w:p>
    <w:p>
      <w:pPr>
        <w:pStyle w:val="H3"/>
      </w:pPr>
      <w:bookmarkStart w:name="УНИВЕРСИТЕТСКАЯ_БИБЛИОТЕКА_ТАУМАТУ_1vmcs" w:id="1"/>
      <w:r>
        <w:t xml:space="preserve">16.4. Методы создания зелий</w:t>
      </w:r>
      <w:bookmarkEnd w:id="1"/>
    </w:p>
    <w:p>
      <w:r>
        <w:t xml:space="preserve">Создание зелий требует знания магических законов и умения правильно сочетать ингредиенты. Это включает проведение экспериментов для определения оптимальных пропорций и последовательности добавления компонентов.</w:t>
      </w:r>
    </w:p>
    <w:p>
      <w:r>
        <w:rPr>
          <w:rStyle w:val="Strong"/>
        </w:rPr>
        <w:t xml:space="preserve">Этапы варки:</w:t>
      </w:r>
    </w:p>
    <w:p>
      <w:pPr>
        <w:pStyle w:val="ListParagraph"/>
        <w:numPr>
          <w:ilvl w:val="0"/>
          <w:numId w:val="24"/>
        </w:numPr>
      </w:pPr>
      <w:r>
        <w:rPr>
          <w:rStyle w:val="Strong"/>
        </w:rPr>
        <w:t xml:space="preserve">Подготовка:</w:t>
      </w:r>
      <w:r>
        <w:t xml:space="preserve"> Измельчение ингредиентов (увеличение площади поверхности для реакции).</w:t>
      </w:r>
    </w:p>
    <w:p>
      <w:pPr>
        <w:pStyle w:val="ListParagraph"/>
        <w:numPr>
          <w:ilvl w:val="0"/>
          <w:numId w:val="24"/>
        </w:numPr>
      </w:pPr>
      <w:r>
        <w:rPr>
          <w:rStyle w:val="Strong"/>
        </w:rPr>
        <w:t xml:space="preserve">Нагрев:</w:t>
      </w:r>
      <w:r>
        <w:t xml:space="preserve"> Доведение растворителя до точки кипения (активация молекул).</w:t>
      </w:r>
    </w:p>
    <w:p>
      <w:pPr>
        <w:pStyle w:val="ListParagraph"/>
        <w:numPr>
          <w:ilvl w:val="0"/>
          <w:numId w:val="24"/>
        </w:numPr>
      </w:pPr>
      <w:r>
        <w:rPr>
          <w:rStyle w:val="Strong"/>
        </w:rPr>
        <w:t xml:space="preserve">Внесение:</w:t>
      </w:r>
      <w:r>
        <w:t xml:space="preserve"> Добавление ингредиентов в строгой последовательности (нарушение порядка меняет знак реакции).</w:t>
      </w:r>
    </w:p>
    <w:p>
      <w:pPr>
        <w:pStyle w:val="ListParagraph"/>
        <w:numPr>
          <w:ilvl w:val="0"/>
          <w:numId w:val="24"/>
        </w:numPr>
      </w:pPr>
      <w:r>
        <w:rPr>
          <w:rStyle w:val="Strong"/>
        </w:rPr>
        <w:t xml:space="preserve">Перемешивание:</w:t>
      </w:r>
      <w:r>
        <w:t xml:space="preserve"> По часовой стрелке (накопление) или против (разрушение/трансформация).</w:t>
      </w:r>
    </w:p>
    <w:p>
      <w:pPr>
        <w:pStyle w:val="ListParagraph"/>
        <w:numPr>
          <w:ilvl w:val="0"/>
          <w:numId w:val="24"/>
        </w:numPr>
      </w:pPr>
      <w:r>
        <w:rPr>
          <w:rStyle w:val="Strong"/>
        </w:rPr>
        <w:t xml:space="preserve">Охлаждение и розлив:</w:t>
      </w:r>
      <w:r>
        <w:t xml:space="preserve"> Фиксация структуры зелья.</w:t>
      </w:r>
    </w:p>
    <w:p>
      <w:r>
        <w:rPr>
          <w:rStyle w:val="Strong"/>
        </w:rPr>
        <w:t xml:space="preserve">Формула стабильности зелья:</w:t>
      </w:r>
      <w:r>
        <w:t xml:space="preserve"> S_potion = (E_bind / E_thermal) · K_stab Если S_potion &lt; 1, зелье нестабильно и может взорваться.</w:t>
      </w:r>
    </w:p>
    <w:p>
      <w:pPr>
        <w:pStyle w:val="H3"/>
      </w:pPr>
      <w:bookmarkStart w:name="УНИВЕРСИТЕТСКАЯ_БИБЛИОТЕКА_ТАУМАТУ_z9wnl" w:id="1"/>
      <w:r>
        <w:t xml:space="preserve">16.5. Лабораторная работа №11: Синтез зелья исцеления</w:t>
      </w:r>
      <w:bookmarkEnd w:id="1"/>
    </w:p>
    <w:p>
      <w:r>
        <w:rPr>
          <w:rStyle w:val="Strong"/>
        </w:rPr>
        <w:t xml:space="preserve">Цель:</w:t>
      </w:r>
      <w:r>
        <w:t xml:space="preserve"> Сварить зелье исцеления 1-го уровня и проверить его эффективность на биологическом образце.</w:t>
      </w:r>
      <w:r>
        <w:br/>
      </w:r>
      <w:r>
        <w:rPr>
          <w:rStyle w:val="Strong"/>
        </w:rPr>
        <w:t xml:space="preserve">Оборудование:</w:t>
      </w:r>
      <w:r>
        <w:t xml:space="preserve"> Котёл, горелка, ингредиенты (вода, алоэ, серебро), этерограф, образец ткани с повреждением.</w:t>
      </w:r>
      <w:r>
        <w:br/>
      </w:r>
      <w:r>
        <w:rPr>
          <w:rStyle w:val="Strong"/>
        </w:rPr>
        <w:t xml:space="preserve">Методика:</w:t>
      </w:r>
    </w:p>
    <w:p>
      <w:pPr>
        <w:pStyle w:val="ListParagraph"/>
        <w:numPr>
          <w:ilvl w:val="0"/>
          <w:numId w:val="25"/>
        </w:numPr>
      </w:pPr>
      <w:r>
        <w:t xml:space="preserve">Вскипятить 500 мл воды.</w:t>
      </w:r>
    </w:p>
    <w:p>
      <w:pPr>
        <w:pStyle w:val="ListParagraph"/>
        <w:numPr>
          <w:ilvl w:val="0"/>
          <w:numId w:val="25"/>
        </w:numPr>
      </w:pPr>
      <w:r>
        <w:t xml:space="preserve">Добавить измельчённое алоэ, варить 5 минут.</w:t>
      </w:r>
    </w:p>
    <w:p>
      <w:pPr>
        <w:pStyle w:val="ListParagraph"/>
        <w:numPr>
          <w:ilvl w:val="0"/>
          <w:numId w:val="25"/>
        </w:numPr>
      </w:pPr>
      <w:r>
        <w:t xml:space="preserve">Внести серебряную пыль, перемешать 7 раз по часовой стрелке.</w:t>
      </w:r>
    </w:p>
    <w:p>
      <w:pPr>
        <w:pStyle w:val="ListParagraph"/>
        <w:numPr>
          <w:ilvl w:val="0"/>
          <w:numId w:val="25"/>
        </w:numPr>
      </w:pPr>
      <w:r>
        <w:t xml:space="preserve">Снять с огня, остудить.</w:t>
      </w:r>
    </w:p>
    <w:p>
      <w:pPr>
        <w:pStyle w:val="ListParagraph"/>
        <w:numPr>
          <w:ilvl w:val="0"/>
          <w:numId w:val="25"/>
        </w:numPr>
      </w:pPr>
      <w:r>
        <w:t xml:space="preserve">Нанести на образец ткани, измерить скорость заживления β. </w:t>
      </w:r>
      <w:r>
        <w:rPr>
          <w:rStyle w:val="Strong"/>
        </w:rPr>
        <w:t xml:space="preserve">Вывод:</w:t>
      </w:r>
      <w:r>
        <w:t xml:space="preserve"> Сравнить β с базовой скоростью β₀. Оценить качество зелья.</w:t>
      </w:r>
    </w:p>
    <w:p>
      <w:pPr>
        <w:pStyle w:val="HorizontalLine"/>
      </w:pPr>
    </w:p>
    <w:p>
      <w:pPr>
        <w:pStyle w:val="H2"/>
      </w:pPr>
      <w:bookmarkStart w:name="УНИВЕРСИТЕТСКАЯ_БИБЛИОТЕКА_ТАУМАТУ_hpu40" w:id="1"/>
      <w:r>
        <w:t xml:space="preserve">ГЛАВА 17. АРТЕФАКТОЛОГИЯ</w:t>
      </w:r>
      <w:bookmarkEnd w:id="1"/>
    </w:p>
    <w:p>
      <w:pPr>
        <w:pStyle w:val="H3"/>
      </w:pPr>
      <w:bookmarkStart w:name="УНИВЕРСИТЕТСКАЯ_БИБЛИОТЕКА_ТАУМАТУ_yhozj" w:id="1"/>
      <w:r>
        <w:t xml:space="preserve">17.1. Основы артефактологии</w:t>
      </w:r>
      <w:bookmarkEnd w:id="1"/>
    </w:p>
    <w:p>
      <w:r>
        <w:t xml:space="preserve">Артефактология изучает создание и использование магических артефактов. Артефакты могут быть изготовлены из различных материалов, включая магические растения, что придаёт им уникальные свойства. Артефакт — это устройство для хранения, преобразования или генерации магической энергии без постоянного участия сознания мага.</w:t>
      </w:r>
    </w:p>
    <w:p>
      <w:r>
        <w:rPr>
          <w:rStyle w:val="Strong"/>
        </w:rPr>
        <w:t xml:space="preserve">Принцип работы:</w:t>
      </w:r>
      <w:r>
        <w:t xml:space="preserve"> Артефакт содержит «ловушку» для маны (кристаллическую решётку или органическую структуру), в которую маг заранее закачивает энергию и прописывает алгоритм срабатывания (триггер).</w:t>
      </w:r>
    </w:p>
    <w:p>
      <w:pPr>
        <w:pStyle w:val="H3"/>
      </w:pPr>
      <w:bookmarkStart w:name="УНИВЕРСИТЕТСКАЯ_БИБЛИОТЕКА_ТАУМАТУ_kmkkv" w:id="1"/>
      <w:r>
        <w:t xml:space="preserve">17.2. Примеры артефактов</w:t>
      </w:r>
      <w:bookmarkEnd w:id="1"/>
    </w:p>
    <w:p>
      <w:pPr>
        <w:pStyle w:val="ListParagraph"/>
        <w:numPr>
          <w:ilvl w:val="0"/>
          <w:numId w:val="2"/>
        </w:numPr>
      </w:pPr>
      <w:r>
        <w:rPr>
          <w:rStyle w:val="Strong"/>
        </w:rPr>
        <w:t xml:space="preserve">Амулет защиты:</w:t>
      </w:r>
      <w:r>
        <w:t xml:space="preserve"> Создаётся из растения с энергией воздуха. Обеспечивает защиту от физических и магических атак.</w:t>
      </w:r>
    </w:p>
    <w:p>
      <w:pPr>
        <w:pStyle w:val="ListParagraph"/>
        <w:numPr>
          <w:ilvl w:val="1"/>
          <w:numId w:val="2"/>
        </w:numPr>
        <w:ind/>
      </w:pPr>
      <w:r>
        <w:rPr>
          <w:i/>
          <w:iCs/>
          <w:rStyle w:val="Emphasis"/>
        </w:rPr>
        <w:t xml:space="preserve">Механизм:</w:t>
      </w:r>
      <w:r>
        <w:t xml:space="preserve"> Автоматическая активация поля (Формула 7.5) при регистрации угрозы (резкое изменение давления или магического фона).</w:t>
      </w:r>
    </w:p>
    <w:p>
      <w:pPr>
        <w:pStyle w:val="ListParagraph"/>
        <w:numPr>
          <w:ilvl w:val="0"/>
          <w:numId w:val="2"/>
        </w:numPr>
      </w:pPr>
      <w:r>
        <w:rPr>
          <w:rStyle w:val="Strong"/>
        </w:rPr>
        <w:t xml:space="preserve">Кольцо силы:</w:t>
      </w:r>
      <w:r>
        <w:t xml:space="preserve"> Изготавливается из растения с энергией земли. Временное увеличение физической силы и выносливости владельца.</w:t>
      </w:r>
    </w:p>
    <w:p>
      <w:pPr>
        <w:pStyle w:val="ListParagraph"/>
        <w:numPr>
          <w:ilvl w:val="1"/>
          <w:numId w:val="2"/>
        </w:numPr>
        <w:ind/>
      </w:pPr>
      <w:r>
        <w:rPr>
          <w:i/>
          <w:iCs/>
          <w:rStyle w:val="Emphasis"/>
        </w:rPr>
        <w:t xml:space="preserve">Механизм:</w:t>
      </w:r>
      <w:r>
        <w:t xml:space="preserve"> Инъекция маны в мышцы владельца при активации, стимулирующая выработку энергии.</w:t>
      </w:r>
    </w:p>
    <w:p>
      <w:pPr>
        <w:pStyle w:val="ListParagraph"/>
        <w:numPr>
          <w:ilvl w:val="0"/>
          <w:numId w:val="2"/>
        </w:numPr>
      </w:pPr>
      <w:r>
        <w:rPr>
          <w:rStyle w:val="Strong"/>
        </w:rPr>
        <w:t xml:space="preserve">Зельеварный набор:</w:t>
      </w:r>
      <w:r>
        <w:t xml:space="preserve"> Набор инструментов и ингредиентов для создания зелий, включающий магические растения.</w:t>
      </w:r>
    </w:p>
    <w:p>
      <w:pPr>
        <w:pStyle w:val="ListParagraph"/>
        <w:numPr>
          <w:ilvl w:val="1"/>
          <w:numId w:val="2"/>
        </w:numPr>
        <w:ind/>
      </w:pPr>
      <w:r>
        <w:rPr>
          <w:i/>
          <w:iCs/>
          <w:rStyle w:val="Emphasis"/>
        </w:rPr>
        <w:t xml:space="preserve">Состав:</w:t>
      </w:r>
      <w:r>
        <w:t xml:space="preserve"> Котёл с рунами стабилизации, пестик из кости дракона, мерные колбы с авто-калибровкой.</w:t>
      </w:r>
    </w:p>
    <w:p>
      <w:pPr>
        <w:pStyle w:val="H3"/>
      </w:pPr>
      <w:bookmarkStart w:name="УНИВЕРСИТЕТСКАЯ_БИБЛИОТЕКА_ТАУМАТУ_9gkxr" w:id="1"/>
      <w:r>
        <w:t xml:space="preserve">17.3. Методы создания артефактов</w:t>
      </w:r>
      <w:bookmarkEnd w:id="1"/>
    </w:p>
    <w:p>
      <w:r>
        <w:t xml:space="preserve">Создание артефактов требует знания магических законов, умения работать с материалами и проведения ритуалов зачарования. Также важно тестирование готового артефакта для проверки его свойств.</w:t>
      </w:r>
    </w:p>
    <w:p>
      <w:r>
        <w:rPr>
          <w:rStyle w:val="Strong"/>
        </w:rPr>
        <w:t xml:space="preserve">Процесс создания:</w:t>
      </w:r>
    </w:p>
    <w:p>
      <w:pPr>
        <w:pStyle w:val="ListParagraph"/>
        <w:numPr>
          <w:ilvl w:val="0"/>
          <w:numId w:val="26"/>
        </w:numPr>
      </w:pPr>
      <w:r>
        <w:rPr>
          <w:rStyle w:val="Strong"/>
        </w:rPr>
        <w:t xml:space="preserve">Выбор носителя:</w:t>
      </w:r>
      <w:r>
        <w:t xml:space="preserve"> Материал должен иметь высокую магическую проводимость (металлы, кристаллы, древесина магических деревьев).</w:t>
      </w:r>
    </w:p>
    <w:p>
      <w:pPr>
        <w:pStyle w:val="ListParagraph"/>
        <w:numPr>
          <w:ilvl w:val="0"/>
          <w:numId w:val="26"/>
        </w:numPr>
      </w:pPr>
      <w:r>
        <w:rPr>
          <w:rStyle w:val="Strong"/>
        </w:rPr>
        <w:t xml:space="preserve">Формирование структуры:</w:t>
      </w:r>
      <w:r>
        <w:t xml:space="preserve"> Нанесение рун или гравировка каналов для направления потока маны.</w:t>
      </w:r>
    </w:p>
    <w:p>
      <w:pPr>
        <w:pStyle w:val="ListParagraph"/>
        <w:numPr>
          <w:ilvl w:val="0"/>
          <w:numId w:val="26"/>
        </w:numPr>
      </w:pPr>
      <w:r>
        <w:rPr>
          <w:rStyle w:val="Strong"/>
        </w:rPr>
        <w:t xml:space="preserve">Зарядка (Инфузия):</w:t>
      </w:r>
      <w:r>
        <w:t xml:space="preserve"> Вливание маны в носитель. Требуется концентрация и удержание канала открытым длительное время.</w:t>
      </w:r>
    </w:p>
    <w:p>
      <w:pPr>
        <w:pStyle w:val="ListParagraph"/>
        <w:numPr>
          <w:ilvl w:val="0"/>
          <w:numId w:val="26"/>
        </w:numPr>
      </w:pPr>
      <w:r>
        <w:rPr>
          <w:rStyle w:val="Strong"/>
        </w:rPr>
        <w:t xml:space="preserve">Программирование:</w:t>
      </w:r>
      <w:r>
        <w:t xml:space="preserve"> Мысленная установка условий активации (триггера).</w:t>
      </w:r>
    </w:p>
    <w:p>
      <w:pPr>
        <w:pStyle w:val="ListParagraph"/>
        <w:numPr>
          <w:ilvl w:val="0"/>
          <w:numId w:val="26"/>
        </w:numPr>
      </w:pPr>
      <w:r>
        <w:rPr>
          <w:rStyle w:val="Strong"/>
        </w:rPr>
        <w:t xml:space="preserve">Стабилизация:</w:t>
      </w:r>
      <w:r>
        <w:t xml:space="preserve"> Запечатывание структуры, чтобы мана не улетучилась.</w:t>
      </w:r>
    </w:p>
    <w:p>
      <w:r>
        <w:rPr>
          <w:rStyle w:val="Strong"/>
        </w:rPr>
        <w:t xml:space="preserve">Формула ёмкости артефакта:</w:t>
      </w:r>
      <w:r>
        <w:t xml:space="preserve"> C_artifact = V_material · ρ_capacity · K_structure где K_structure зависит от качества рунной гравировки.</w:t>
      </w:r>
    </w:p>
    <w:p>
      <w:pPr>
        <w:pStyle w:val="H3"/>
      </w:pPr>
      <w:bookmarkStart w:name="УНИВЕРСИТЕТСКАЯ_БИБЛИОТЕКА_ТАУМАТУ_drs3s" w:id="1"/>
      <w:r>
        <w:t xml:space="preserve">17.4. Деградация артефактов и энтропия</w:t>
      </w:r>
      <w:bookmarkEnd w:id="1"/>
    </w:p>
    <w:p>
      <w:r>
        <w:t xml:space="preserve">Артефакты не вечны. Со временем магическая структура разрушается под действием энтропии и внешних воздействий.</w:t>
      </w:r>
    </w:p>
    <w:p>
      <w:pPr>
        <w:pStyle w:val="ListParagraph"/>
        <w:numPr>
          <w:ilvl w:val="0"/>
          <w:numId w:val="2"/>
        </w:numPr>
      </w:pPr>
      <w:r>
        <w:rPr>
          <w:rStyle w:val="Strong"/>
        </w:rPr>
        <w:t xml:space="preserve">Перезарядка:</w:t>
      </w:r>
      <w:r>
        <w:t xml:space="preserve"> Возможна для простых артефактов.</w:t>
      </w:r>
    </w:p>
    <w:p>
      <w:pPr>
        <w:pStyle w:val="ListParagraph"/>
        <w:numPr>
          <w:ilvl w:val="0"/>
          <w:numId w:val="2"/>
        </w:numPr>
      </w:pPr>
      <w:r>
        <w:rPr>
          <w:rStyle w:val="Strong"/>
        </w:rPr>
        <w:t xml:space="preserve">Ремонт:</w:t>
      </w:r>
      <w:r>
        <w:t xml:space="preserve"> Требуется для восстановления рун.</w:t>
      </w:r>
    </w:p>
    <w:p>
      <w:pPr>
        <w:pStyle w:val="ListParagraph"/>
        <w:numPr>
          <w:ilvl w:val="0"/>
          <w:numId w:val="2"/>
        </w:numPr>
      </w:pPr>
      <w:r>
        <w:rPr>
          <w:rStyle w:val="Strong"/>
        </w:rPr>
        <w:t xml:space="preserve">Утилизация:</w:t>
      </w:r>
      <w:r>
        <w:t xml:space="preserve"> Если структура необратимо повреждена, артефакт может стать нестабильным источником радиации.</w:t>
      </w:r>
    </w:p>
    <w:p>
      <w:pPr>
        <w:pStyle w:val="H3"/>
      </w:pPr>
      <w:bookmarkStart w:name="УНИВЕРСИТЕТСКАЯ_БИБЛИОТЕКА_ТАУМАТУ_2lnni" w:id="1"/>
      <w:r>
        <w:t xml:space="preserve">17.5. Лабораторная работа №12: Зачарование амулета защиты</w:t>
      </w:r>
      <w:bookmarkEnd w:id="1"/>
    </w:p>
    <w:p>
      <w:r>
        <w:rPr>
          <w:rStyle w:val="Strong"/>
        </w:rPr>
        <w:t xml:space="preserve">Цель:</w:t>
      </w:r>
      <w:r>
        <w:t xml:space="preserve"> Создать амулет защиты 1-го уровня.</w:t>
      </w:r>
      <w:r>
        <w:br/>
      </w:r>
      <w:r>
        <w:rPr>
          <w:rStyle w:val="Strong"/>
        </w:rPr>
        <w:t xml:space="preserve">Оборудование:</w:t>
      </w:r>
      <w:r>
        <w:t xml:space="preserve"> Серебряная подвеска, эфирное масло (воздух), гравировальный инструмент, этерограф.</w:t>
      </w:r>
      <w:r>
        <w:br/>
      </w:r>
      <w:r>
        <w:rPr>
          <w:rStyle w:val="Strong"/>
        </w:rPr>
        <w:t xml:space="preserve">Методика:</w:t>
      </w:r>
    </w:p>
    <w:p>
      <w:pPr>
        <w:pStyle w:val="ListParagraph"/>
        <w:numPr>
          <w:ilvl w:val="0"/>
          <w:numId w:val="27"/>
        </w:numPr>
      </w:pPr>
      <w:r>
        <w:t xml:space="preserve">Выгравировать руну «Щит» на подвеске.</w:t>
      </w:r>
    </w:p>
    <w:p>
      <w:pPr>
        <w:pStyle w:val="ListParagraph"/>
        <w:numPr>
          <w:ilvl w:val="0"/>
          <w:numId w:val="27"/>
        </w:numPr>
      </w:pPr>
      <w:r>
        <w:t xml:space="preserve">Нанести масло на руну (проводник).</w:t>
      </w:r>
    </w:p>
    <w:p>
      <w:pPr>
        <w:pStyle w:val="ListParagraph"/>
        <w:numPr>
          <w:ilvl w:val="0"/>
          <w:numId w:val="27"/>
        </w:numPr>
      </w:pPr>
      <w:r>
        <w:t xml:space="preserve">Провести ритуал зарядки: удерживать канал в амулет 5 минут, визуализируя поле.</w:t>
      </w:r>
    </w:p>
    <w:p>
      <w:pPr>
        <w:pStyle w:val="ListParagraph"/>
        <w:numPr>
          <w:ilvl w:val="0"/>
          <w:numId w:val="27"/>
        </w:numPr>
      </w:pPr>
      <w:r>
        <w:t xml:space="preserve">Проверить активацию: поднести источник кинетической энергии (падающий груз). </w:t>
      </w:r>
      <w:r>
        <w:rPr>
          <w:rStyle w:val="Strong"/>
        </w:rPr>
        <w:t xml:space="preserve">Вывод:</w:t>
      </w:r>
      <w:r>
        <w:t xml:space="preserve"> Амулет должен отклонить груз или смягчить удар. Зафиксировать затраты маны при зарядке.</w:t>
      </w:r>
    </w:p>
    <w:p>
      <w:pPr>
        <w:pStyle w:val="HorizontalLine"/>
      </w:pPr>
    </w:p>
    <w:p>
      <w:bookmarkStart w:name="УНИВЕРСИТЕТСКАЯ_БИБЛИОТЕКА_ТАУМАТУ_1mbqd" w:id="1"/>
      <w:r>
        <w:t xml:space="preserve">РАЗДЕЛ VI. ОСОБЫЕ СЛУЧАИ, ОГРАНИЧЕНИЯ И ЗАКОНЫ</w:t>
      </w:r>
      <w:bookmarkEnd w:id="1"/>
    </w:p>
    <w:p>
      <w:pPr>
        <w:pStyle w:val="H2"/>
      </w:pPr>
      <w:bookmarkStart w:name="УНИВЕРСИТЕТСКАЯ_БИБЛИОТЕКА_ТАУМАТУ_cwpnp" w:id="1"/>
      <w:r>
        <w:t xml:space="preserve">ГЛАВА 18. НЕКРОМАНТИЯ (ТЕОРИЯ И ПРАКТИКА)</w:t>
      </w:r>
      <w:bookmarkEnd w:id="1"/>
    </w:p>
    <w:p>
      <w:pPr>
        <w:pStyle w:val="H3"/>
      </w:pPr>
      <w:bookmarkStart w:name="УНИВЕРСИТЕТСКАЯ_БИБЛИОТЕКА_ТАУМАТУ_dd53n" w:id="1"/>
      <w:r>
        <w:t xml:space="preserve">18.1. Основы некромантии</w:t>
      </w:r>
      <w:bookmarkEnd w:id="1"/>
    </w:p>
    <w:p>
      <w:r>
        <w:t xml:space="preserve">Некромантия изучает взаимодействие с мёртвыми существами и использование их энергии. Она может быть направлена на различные цели, в зависимости от намерений мага. С физической точки зрения, некромантия — это работа с </w:t>
      </w:r>
      <w:r>
        <w:rPr>
          <w:rStyle w:val="Strong"/>
        </w:rPr>
        <w:t xml:space="preserve">остаточными автоволновыми структурами</w:t>
      </w:r>
      <w:r>
        <w:t xml:space="preserve"> и биомассой, лишённой стабилизирующего сигнала мозга.</w:t>
      </w:r>
    </w:p>
    <w:p>
      <w:r>
        <w:rPr>
          <w:rStyle w:val="Strong"/>
        </w:rPr>
        <w:t xml:space="preserve">Энергетический аспект:</w:t>
      </w:r>
      <w:r>
        <w:t xml:space="preserve"> Мёртвая материя имеет низкий энергетический потенциал, но высокую энтропию. Некромант выступает в роли «насоса», перекачивающего энергию из поля в мёртвую ткань для придания ей кинематической активности.</w:t>
      </w:r>
    </w:p>
    <w:p>
      <w:pPr>
        <w:pStyle w:val="H3"/>
      </w:pPr>
      <w:bookmarkStart w:name="УНИВЕРСИТЕТСКАЯ_БИБЛИОТЕКА_ТАУМАТУ_1njf7" w:id="1"/>
      <w:r>
        <w:t xml:space="preserve">18.2. Формы некромантии</w:t>
      </w:r>
      <w:bookmarkEnd w:id="1"/>
    </w:p>
    <w:p>
      <w:pPr>
        <w:pStyle w:val="ListParagraph"/>
        <w:numPr>
          <w:ilvl w:val="0"/>
          <w:numId w:val="2"/>
        </w:numPr>
      </w:pPr>
      <w:r>
        <w:rPr>
          <w:rStyle w:val="Strong"/>
        </w:rPr>
        <w:t xml:space="preserve">Некромантия:</w:t>
      </w:r>
      <w:r>
        <w:t xml:space="preserve"> Используется для различных целей, таких как исцеление, защита, восстановление равновесия и другие. (Примечание: в академической среде термин «Некромантия» часто заменяется на «Танатология» или «Био-реанимация» для снижения стигмы).</w:t>
      </w:r>
    </w:p>
    <w:p>
      <w:pPr>
        <w:pStyle w:val="ListParagraph"/>
        <w:numPr>
          <w:ilvl w:val="0"/>
          <w:numId w:val="2"/>
        </w:numPr>
      </w:pPr>
      <w:r>
        <w:rPr>
          <w:rStyle w:val="Strong"/>
        </w:rPr>
        <w:t xml:space="preserve">Анимация:</w:t>
      </w:r>
      <w:r>
        <w:t xml:space="preserve"> Придание движения мёртвой плоти.</w:t>
      </w:r>
    </w:p>
    <w:p>
      <w:pPr>
        <w:pStyle w:val="ListParagraph"/>
        <w:numPr>
          <w:ilvl w:val="0"/>
          <w:numId w:val="2"/>
        </w:numPr>
      </w:pPr>
      <w:r>
        <w:rPr>
          <w:rStyle w:val="Strong"/>
        </w:rPr>
        <w:t xml:space="preserve">Медиумизм:</w:t>
      </w:r>
      <w:r>
        <w:t xml:space="preserve"> Связь с остаточными душами (спиритизм).</w:t>
      </w:r>
    </w:p>
    <w:p>
      <w:pPr>
        <w:pStyle w:val="H3"/>
      </w:pPr>
      <w:bookmarkStart w:name="УНИВЕРСИТЕТСКАЯ_БИБЛИОТЕКА_ТАУМАТУ_8cdkb" w:id="1"/>
      <w:r>
        <w:t xml:space="preserve">18.3. Примеры некромантических ритуалов</w:t>
      </w:r>
      <w:bookmarkEnd w:id="1"/>
    </w:p>
    <w:p>
      <w:pPr>
        <w:pStyle w:val="ListParagraph"/>
        <w:numPr>
          <w:ilvl w:val="0"/>
          <w:numId w:val="2"/>
        </w:numPr>
      </w:pPr>
      <w:r>
        <w:rPr>
          <w:rStyle w:val="Strong"/>
        </w:rPr>
        <w:t xml:space="preserve">Ритуал возрождения:</w:t>
      </w:r>
      <w:r>
        <w:t xml:space="preserve"> Возвращение к жизни мёртвого существа с использованием его магической энергии.</w:t>
      </w:r>
    </w:p>
    <w:p>
      <w:pPr>
        <w:pStyle w:val="ListParagraph"/>
        <w:numPr>
          <w:ilvl w:val="1"/>
          <w:numId w:val="2"/>
        </w:numPr>
        <w:ind/>
      </w:pPr>
      <w:r>
        <w:rPr>
          <w:i/>
          <w:iCs/>
          <w:rStyle w:val="Emphasis"/>
        </w:rPr>
        <w:t xml:space="preserve">Условия:</w:t>
      </w:r>
      <w:r>
        <w:t xml:space="preserve"> Требуется свежий труп (не более 3-5 минут после смерти, пока душа не распалась полностью) и колоссальный запас маны для рестарта мозга.</w:t>
      </w:r>
    </w:p>
    <w:p>
      <w:pPr>
        <w:pStyle w:val="ListParagraph"/>
        <w:numPr>
          <w:ilvl w:val="1"/>
          <w:numId w:val="2"/>
        </w:numPr>
        <w:ind/>
      </w:pPr>
      <w:r>
        <w:rPr>
          <w:i/>
          <w:iCs/>
          <w:rStyle w:val="Emphasis"/>
        </w:rPr>
        <w:t xml:space="preserve">Формула:</w:t>
      </w:r>
      <w:r>
        <w:t xml:space="preserve"> M = (d)⁴ · (2th) · [Cf(Kb) + (Ss_target · E_revive) / E₀]. Крайне сложно,成功率 &lt; 1%.</w:t>
      </w:r>
    </w:p>
    <w:p>
      <w:pPr>
        <w:pStyle w:val="ListParagraph"/>
        <w:numPr>
          <w:ilvl w:val="0"/>
          <w:numId w:val="2"/>
        </w:numPr>
      </w:pPr>
      <w:r>
        <w:rPr>
          <w:rStyle w:val="Strong"/>
        </w:rPr>
        <w:t xml:space="preserve">Ритуал проклятия:</w:t>
      </w:r>
      <w:r>
        <w:t xml:space="preserve"> Наложение проклятия на живое существо с использованием его магической энергии (или энергии, взятой извне).</w:t>
      </w:r>
    </w:p>
    <w:p>
      <w:pPr>
        <w:pStyle w:val="ListParagraph"/>
        <w:numPr>
          <w:ilvl w:val="1"/>
          <w:numId w:val="2"/>
        </w:numPr>
        <w:ind/>
      </w:pPr>
      <w:r>
        <w:rPr>
          <w:i/>
          <w:iCs/>
          <w:rStyle w:val="Emphasis"/>
        </w:rPr>
        <w:t xml:space="preserve">Механизм:</w:t>
      </w:r>
      <w:r>
        <w:t xml:space="preserve"> Внедрение деструктивного кода в ауру цели, вызывающего болезни или неудачи.</w:t>
      </w:r>
    </w:p>
    <w:p>
      <w:pPr>
        <w:pStyle w:val="ListParagraph"/>
        <w:numPr>
          <w:ilvl w:val="0"/>
          <w:numId w:val="2"/>
        </w:numPr>
      </w:pPr>
      <w:r>
        <w:rPr>
          <w:rStyle w:val="Strong"/>
        </w:rPr>
        <w:t xml:space="preserve">Ритуал очищения:</w:t>
      </w:r>
      <w:r>
        <w:t xml:space="preserve"> Очистка места от мёртвых существ и их энергии.</w:t>
      </w:r>
    </w:p>
    <w:p>
      <w:pPr>
        <w:pStyle w:val="ListParagraph"/>
        <w:numPr>
          <w:ilvl w:val="1"/>
          <w:numId w:val="2"/>
        </w:numPr>
        <w:ind/>
      </w:pPr>
      <w:r>
        <w:rPr>
          <w:i/>
          <w:iCs/>
          <w:rStyle w:val="Emphasis"/>
        </w:rPr>
        <w:t xml:space="preserve">Применение:</w:t>
      </w:r>
      <w:r>
        <w:t xml:space="preserve"> Санация полей сражений, изгнание призраков. Использует энергию Света или Огня для диссипации остаточных структур.</w:t>
      </w:r>
    </w:p>
    <w:p>
      <w:pPr>
        <w:pStyle w:val="H3"/>
      </w:pPr>
      <w:bookmarkStart w:name="УНИВЕРСИТЕТСКАЯ_БИБЛИОТЕКА_ТАУМАТУ_91r68" w:id="1"/>
      <w:r>
        <w:t xml:space="preserve">18.4. Этические ограничения и законодательство</w:t>
      </w:r>
      <w:bookmarkEnd w:id="1"/>
    </w:p>
    <w:p>
      <w:r>
        <w:t xml:space="preserve">Использование некромантии строго регламентировано </w:t>
      </w:r>
      <w:r>
        <w:rPr>
          <w:rStyle w:val="Strong"/>
        </w:rPr>
        <w:t xml:space="preserve">Указом Совета Магов №666</w:t>
      </w:r>
      <w:r>
        <w:t xml:space="preserve">.</w:t>
      </w:r>
    </w:p>
    <w:p>
      <w:pPr>
        <w:pStyle w:val="ListParagraph"/>
        <w:numPr>
          <w:ilvl w:val="0"/>
          <w:numId w:val="2"/>
        </w:numPr>
      </w:pPr>
      <w:r>
        <w:rPr>
          <w:rStyle w:val="Strong"/>
        </w:rPr>
        <w:t xml:space="preserve">Запрещено:</w:t>
      </w:r>
      <w:r>
        <w:t xml:space="preserve"> Поднятие разумной нежити (скелетов, зомби с остатками личности), использование трупов без согласия при жизни.</w:t>
      </w:r>
    </w:p>
    <w:p>
      <w:pPr>
        <w:pStyle w:val="ListParagraph"/>
        <w:numPr>
          <w:ilvl w:val="0"/>
          <w:numId w:val="2"/>
        </w:numPr>
      </w:pPr>
      <w:r>
        <w:rPr>
          <w:rStyle w:val="Strong"/>
        </w:rPr>
        <w:t xml:space="preserve">Разрешено:</w:t>
      </w:r>
      <w:r>
        <w:t xml:space="preserve"> Использование некромантии в медицинских целях (реанимация), криминалистике (опрос свидетелей post-mortem в течение 1 минуты после смерти), утилизации биологических отходов.</w:t>
      </w:r>
    </w:p>
    <w:p>
      <w:pPr>
        <w:pStyle w:val="H3"/>
      </w:pPr>
      <w:bookmarkStart w:name="УНИВЕРСИТЕТСКАЯ_БИБЛИОТЕКА_ТАУМАТУ_13lf8" w:id="1"/>
      <w:r>
        <w:t xml:space="preserve">18.5. Техника безопасности при работе с нежитью</w:t>
      </w:r>
      <w:bookmarkEnd w:id="1"/>
    </w:p>
    <w:p>
      <w:pPr>
        <w:pStyle w:val="ListParagraph"/>
        <w:numPr>
          <w:ilvl w:val="0"/>
          <w:numId w:val="28"/>
        </w:numPr>
      </w:pPr>
      <w:r>
        <w:rPr>
          <w:rStyle w:val="Strong"/>
        </w:rPr>
        <w:t xml:space="preserve">Биологическая опасность:</w:t>
      </w:r>
      <w:r>
        <w:t xml:space="preserve"> Мёртвая плоть — рассадник патогенов. Обязательна стерильная экипировка.</w:t>
      </w:r>
    </w:p>
    <w:p>
      <w:pPr>
        <w:pStyle w:val="ListParagraph"/>
        <w:numPr>
          <w:ilvl w:val="0"/>
          <w:numId w:val="28"/>
        </w:numPr>
      </w:pPr>
      <w:r>
        <w:rPr>
          <w:rStyle w:val="Strong"/>
        </w:rPr>
        <w:t xml:space="preserve">Ментальная опасность:</w:t>
      </w:r>
      <w:r>
        <w:t xml:space="preserve"> Остаточные структуры могут содержать фрагменты безумия или боли умершего. Требуется ментальный щит.</w:t>
      </w:r>
    </w:p>
    <w:p>
      <w:pPr>
        <w:pStyle w:val="ListParagraph"/>
        <w:numPr>
          <w:ilvl w:val="0"/>
          <w:numId w:val="28"/>
        </w:numPr>
      </w:pPr>
      <w:r>
        <w:rPr>
          <w:rStyle w:val="Strong"/>
        </w:rPr>
        <w:t xml:space="preserve">Энергетический откат:</w:t>
      </w:r>
      <w:r>
        <w:t xml:space="preserve"> При разрушении нежити высвобождается «грязная» мана, которая может загрязнить каналы мага. Необходима чистка каналов после работы.</w:t>
      </w:r>
    </w:p>
    <w:p>
      <w:pPr>
        <w:pStyle w:val="HorizontalLine"/>
      </w:pPr>
    </w:p>
    <w:p>
      <w:pPr>
        <w:pStyle w:val="H2"/>
      </w:pPr>
      <w:bookmarkStart w:name="УНИВЕРСИТЕТСКАЯ_БИБЛИОТЕКА_ТАУМАТУ_11263" w:id="1"/>
      <w:r>
        <w:t xml:space="preserve">ГЛАВА 19. ОГРАНИЧЕНИЯ СИСТЕМЫ (расширенная)</w:t>
      </w:r>
      <w:bookmarkEnd w:id="1"/>
    </w:p>
    <w:p>
      <w:pPr>
        <w:pStyle w:val="H3"/>
      </w:pPr>
      <w:bookmarkStart w:name="УНИВЕРСИТЕТСКАЯ_БИБЛИОТЕКА_ТАУМАТУ_1t4cz" w:id="1"/>
      <w:r>
        <w:t xml:space="preserve">19.1. Минимальные затраты и квантование</w:t>
      </w:r>
      <w:bookmarkEnd w:id="1"/>
    </w:p>
    <w:p>
      <w:r>
        <w:t xml:space="preserve">Магия не может стоить меньше единицы. Квантование энергии обязательно.</w:t>
      </w:r>
    </w:p>
    <w:p>
      <w:r>
        <w:t xml:space="preserve">Mфакт = max(1, ⌈M⌉)</w:t>
      </w:r>
    </w:p>
    <w:p>
      <w:pPr>
        <w:pStyle w:val="H3"/>
      </w:pPr>
      <w:bookmarkStart w:name="УНИВЕРСИТЕТСКАЯ_БИБЛИОТЕКА_ТАУМАТУ_h27vk" w:id="1"/>
      <w:r>
        <w:t xml:space="preserve">19.2. Время заклинания</w:t>
      </w:r>
      <w:bookmarkEnd w:id="1"/>
    </w:p>
    <w:p>
      <w:r>
        <w:t xml:space="preserve">Для мгновенных эффектов th = tmin = 1 с. Даже если выстрел длится миллисекунды, канал должен прожить секунду для стабилизации.</w:t>
      </w:r>
    </w:p>
    <w:p>
      <w:pPr>
        <w:pStyle w:val="H3"/>
      </w:pPr>
      <w:bookmarkStart w:name="УНИВЕРСИТЕТСКАЯ_БИБЛИОТЕКА_ТАУМАТУ_1ynb6" w:id="1"/>
      <w:r>
        <w:t xml:space="preserve">19.3. Поддерживаемые заклинания</w:t>
      </w:r>
      <w:bookmarkEnd w:id="1"/>
    </w:p>
    <w:p>
      <w:r>
        <w:t xml:space="preserve">При активации мана тратится полностью. Прерывание не возвращает. Это как выстрел из пушки: порох сгорел, даже если ядро не вылетело.</w:t>
      </w:r>
    </w:p>
    <w:p>
      <w:pPr>
        <w:pStyle w:val="H3"/>
      </w:pPr>
      <w:bookmarkStart w:name="УНИВЕРСИТЕТСКАЯ_БИБЛИОТЕКА_ТАУМАТУ_17x88" w:id="1"/>
      <w:r>
        <w:t xml:space="preserve">19.4. Одновременные заклинания</w:t>
      </w:r>
      <w:bookmarkEnd w:id="1"/>
    </w:p>
    <w:p>
      <w:r>
        <w:t xml:space="preserve">Маг может поддерживать только одно активное заклинание. Попытка создать второе приведёт к схлопыванию первого или ментальному удару (конфликт каналов).</w:t>
      </w:r>
    </w:p>
    <w:p>
      <w:pPr>
        <w:pStyle w:val="H3"/>
      </w:pPr>
      <w:bookmarkStart w:name="УНИВЕРСИТЕТСКАЯ_БИБЛИОТЕКА_ТАУМАТУ_1ajmm" w:id="1"/>
      <w:r>
        <w:t xml:space="preserve">19.5. Взаимодействие с существующей материей</w:t>
      </w:r>
      <w:bookmarkEnd w:id="1"/>
    </w:p>
    <w:p>
      <w:r>
        <w:t xml:space="preserve">Формулы описывают только созданную магом материю/энергию. Телекинез — отдельно. Трансмутация — отдельно.</w:t>
      </w:r>
    </w:p>
    <w:p>
      <w:pPr>
        <w:pStyle w:val="H3"/>
      </w:pPr>
      <w:bookmarkStart w:name="УНИВЕРСИТЕТСКАЯ_БИБЛИОТЕКА_ТАУМАТУ_akzre" w:id="1"/>
      <w:r>
        <w:t xml:space="preserve">19.6. Влияние окружающей среды</w:t>
      </w:r>
      <w:bookmarkEnd w:id="1"/>
    </w:p>
    <w:p>
      <w:r>
        <w:t xml:space="preserve">Вариации плотности, влажности, температуры дают поправку не более 0.5%. Исключения — магические аномалии.</w:t>
      </w:r>
    </w:p>
    <w:p>
      <w:pPr>
        <w:pStyle w:val="H3"/>
      </w:pPr>
      <w:bookmarkStart w:name="УНИВЕРСИТЕТСКАЯ_БИБЛИОТЕКА_ТАУМАТУ_mrzod" w:id="1"/>
      <w:r>
        <w:t xml:space="preserve">19.7. Эффект наложения и резонанс</w:t>
      </w:r>
      <w:bookmarkEnd w:id="1"/>
    </w:p>
    <w:p>
      <w:r>
        <w:t xml:space="preserve">Если два заклинания одной частоты накладываются в пространстве, возникает резонанс, который может многократно усилить мощность (вплоть до разрушения). Эффект описывается множителем (1 + sin(Δφ)). Сознательное использование резонанса — основа магической музыки и боевых построений.</w:t>
      </w:r>
    </w:p>
    <w:p>
      <w:pPr>
        <w:pStyle w:val="HorizontalLine"/>
      </w:pPr>
    </w:p>
    <w:p>
      <w:pPr>
        <w:pStyle w:val="H2"/>
      </w:pPr>
      <w:bookmarkStart w:name="УНИВЕРСИТЕТСКАЯ_БИБЛИОТЕКА_ТАУМАТУ_t6axc" w:id="1"/>
      <w:r>
        <w:t xml:space="preserve">ГЛАВА 20. ФИЗИЧЕСКИЕ ЗАКОНЫ В ФОРМУЛАХ (СВОДКА)</w:t>
      </w:r>
      <w:bookmarkEnd w:id="1"/>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4676"/>
        <w:gridCol w:w="4676"/>
      </w:tblGrid>
      <w:tr>
        <w:trPr>
          <w:cantSplit/>
        </w:trPr>
        <w:tc>
          <w:tcPr>
            <w:tcW w:type="dxa" w:w="4676"/>
            <w:gridSpan w:val="1"/>
          </w:tcPr>
          <w:p>
            <w:r>
              <w:t xml:space="preserve">Заклинание</w:t>
            </w:r>
          </w:p>
        </w:tc>
        <w:tc>
          <w:tcPr>
            <w:tcW w:type="dxa" w:w="4676"/>
            <w:gridSpan w:val="1"/>
          </w:tcPr>
          <w:p>
            <w:r>
              <w:t xml:space="preserve">Законы</w:t>
            </w:r>
          </w:p>
        </w:tc>
      </w:tr>
      <w:tr>
        <w:trPr>
          <w:cantSplit/>
        </w:trPr>
        <w:tc>
          <w:tcPr>
            <w:tcW w:type="dxa" w:w="4676"/>
            <w:gridSpan w:val="1"/>
          </w:tcPr>
          <w:p>
            <w:r>
              <w:t xml:space="preserve">Снаряд</w:t>
            </w:r>
          </w:p>
        </w:tc>
        <w:tc>
          <w:tcPr>
            <w:tcW w:type="dxa" w:w="4676"/>
            <w:gridSpan w:val="1"/>
          </w:tcPr>
          <w:p>
            <w:r>
              <w:t xml:space="preserve">Ekin = ½·m·v², канал R⁴, линейное поддержание</w:t>
            </w:r>
          </w:p>
        </w:tc>
      </w:tr>
      <w:tr>
        <w:trPr>
          <w:cantSplit/>
        </w:trPr>
        <w:tc>
          <w:tcPr>
            <w:tcW w:type="dxa" w:w="4676"/>
            <w:gridSpan w:val="1"/>
          </w:tcPr>
          <w:p>
            <w:r>
              <w:t xml:space="preserve">Взрыв</w:t>
            </w:r>
          </w:p>
        </w:tc>
        <w:tc>
          <w:tcPr>
            <w:tcW w:type="dxa" w:w="4676"/>
            <w:gridSpan w:val="1"/>
          </w:tcPr>
          <w:p>
            <w:r>
              <w:t xml:space="preserve">E = (4/3)·π·R³·ΔP</w:t>
            </w:r>
          </w:p>
        </w:tc>
      </w:tr>
      <w:tr>
        <w:trPr>
          <w:cantSplit/>
        </w:trPr>
        <w:tc>
          <w:tcPr>
            <w:tcW w:type="dxa" w:w="4676"/>
            <w:gridSpan w:val="1"/>
          </w:tcPr>
          <w:p>
            <w:r>
              <w:t xml:space="preserve">Стена</w:t>
            </w:r>
          </w:p>
        </w:tc>
        <w:tc>
          <w:tcPr>
            <w:tcW w:type="dxa" w:w="4676"/>
            <w:gridSpan w:val="1"/>
          </w:tcPr>
          <w:p>
            <w:r>
              <w:t xml:space="preserve">Создание массы</w:t>
            </w:r>
          </w:p>
        </w:tc>
      </w:tr>
      <w:tr>
        <w:trPr>
          <w:cantSplit/>
        </w:trPr>
        <w:tc>
          <w:tcPr>
            <w:tcW w:type="dxa" w:w="4676"/>
            <w:gridSpan w:val="1"/>
          </w:tcPr>
          <w:p>
            <w:r>
              <w:t xml:space="preserve">Поток</w:t>
            </w:r>
          </w:p>
        </w:tc>
        <w:tc>
          <w:tcPr>
            <w:tcW w:type="dxa" w:w="4676"/>
            <w:gridSpan w:val="1"/>
          </w:tcPr>
          <w:p>
            <w:r>
              <w:t xml:space="preserve">ṁ = ρ·S·v, Ekin</w:t>
            </w:r>
          </w:p>
        </w:tc>
      </w:tr>
      <w:tr>
        <w:trPr>
          <w:cantSplit/>
        </w:trPr>
        <w:tc>
          <w:tcPr>
            <w:tcW w:type="dxa" w:w="4676"/>
            <w:gridSpan w:val="1"/>
          </w:tcPr>
          <w:p>
            <w:r>
              <w:t xml:space="preserve">Поле</w:t>
            </w:r>
          </w:p>
        </w:tc>
        <w:tc>
          <w:tcPr>
            <w:tcW w:type="dxa" w:w="4676"/>
            <w:gridSpan w:val="1"/>
          </w:tcPr>
          <w:p>
            <w:r>
              <w:t xml:space="preserve">Объёмная стабилизация</w:t>
            </w:r>
          </w:p>
        </w:tc>
      </w:tr>
      <w:tr>
        <w:trPr>
          <w:cantSplit/>
        </w:trPr>
        <w:tc>
          <w:tcPr>
            <w:tcW w:type="dxa" w:w="4676"/>
            <w:gridSpan w:val="1"/>
          </w:tcPr>
          <w:p>
            <w:r>
              <w:t xml:space="preserve">Разрыв души</w:t>
            </w:r>
          </w:p>
        </w:tc>
        <w:tc>
          <w:tcPr>
            <w:tcW w:type="dxa" w:w="4676"/>
            <w:gridSpan w:val="1"/>
          </w:tcPr>
          <w:p>
            <w:r>
              <w:t xml:space="preserve">Ebind ∝ Ss²</w:t>
            </w:r>
          </w:p>
        </w:tc>
      </w:tr>
      <w:tr>
        <w:trPr>
          <w:cantSplit/>
        </w:trPr>
        <w:tc>
          <w:tcPr>
            <w:tcW w:type="dxa" w:w="4676"/>
            <w:gridSpan w:val="1"/>
          </w:tcPr>
          <w:p>
            <w:r>
              <w:t xml:space="preserve">Облако, пар</w:t>
            </w:r>
          </w:p>
        </w:tc>
        <w:tc>
          <w:tcPr>
            <w:tcW w:type="dxa" w:w="4676"/>
            <w:gridSpan w:val="1"/>
          </w:tcPr>
          <w:p>
            <w:r>
              <w:t xml:space="preserve">Создание газа</w:t>
            </w:r>
          </w:p>
        </w:tc>
      </w:tr>
      <w:tr>
        <w:trPr>
          <w:cantSplit/>
        </w:trPr>
        <w:tc>
          <w:tcPr>
            <w:tcW w:type="dxa" w:w="4676"/>
            <w:gridSpan w:val="1"/>
          </w:tcPr>
          <w:p>
            <w:r>
              <w:t xml:space="preserve">Чтение мыслей</w:t>
            </w:r>
          </w:p>
        </w:tc>
        <w:tc>
          <w:tcPr>
            <w:tcW w:type="dxa" w:w="4676"/>
            <w:gridSpan w:val="1"/>
          </w:tcPr>
          <w:p>
            <w:r>
              <w:t xml:space="preserve">Ослабление ∝ 1/R²</w:t>
            </w:r>
          </w:p>
        </w:tc>
      </w:tr>
      <w:tr>
        <w:trPr>
          <w:cantSplit/>
        </w:trPr>
        <w:tc>
          <w:tcPr>
            <w:tcW w:type="dxa" w:w="4676"/>
            <w:gridSpan w:val="1"/>
          </w:tcPr>
          <w:p>
            <w:r>
              <w:t xml:space="preserve">Звук</w:t>
            </w:r>
          </w:p>
        </w:tc>
        <w:tc>
          <w:tcPr>
            <w:tcW w:type="dxa" w:w="4676"/>
            <w:gridSpan w:val="1"/>
          </w:tcPr>
          <w:p>
            <w:r>
              <w:t xml:space="preserve">P = 4π·R²·p²/(ρ·c)</w:t>
            </w:r>
          </w:p>
        </w:tc>
      </w:tr>
      <w:tr>
        <w:trPr>
          <w:cantSplit/>
        </w:trPr>
        <w:tc>
          <w:tcPr>
            <w:tcW w:type="dxa" w:w="4676"/>
            <w:gridSpan w:val="1"/>
          </w:tcPr>
          <w:p>
            <w:r>
              <w:t xml:space="preserve">Молния</w:t>
            </w:r>
          </w:p>
        </w:tc>
        <w:tc>
          <w:tcPr>
            <w:tcW w:type="dxa" w:w="4676"/>
            <w:gridSpan w:val="1"/>
          </w:tcPr>
          <w:p>
            <w:r>
              <w:t xml:space="preserve">E = U·I·t, пробой воздуха</w:t>
            </w:r>
          </w:p>
        </w:tc>
      </w:tr>
      <w:tr>
        <w:trPr>
          <w:cantSplit/>
        </w:trPr>
        <w:tc>
          <w:tcPr>
            <w:tcW w:type="dxa" w:w="4676"/>
            <w:gridSpan w:val="1"/>
          </w:tcPr>
          <w:p>
            <w:r>
              <w:t xml:space="preserve">Цепная молния</w:t>
            </w:r>
          </w:p>
        </w:tc>
        <w:tc>
          <w:tcPr>
            <w:tcW w:type="dxa" w:w="4676"/>
            <w:gridSpan w:val="1"/>
          </w:tcPr>
          <w:p>
            <w:r>
              <w:t xml:space="preserve">Сумма каналов</w:t>
            </w:r>
          </w:p>
        </w:tc>
      </w:tr>
      <w:tr>
        <w:trPr>
          <w:cantSplit/>
        </w:trPr>
        <w:tc>
          <w:tcPr>
            <w:tcW w:type="dxa" w:w="4676"/>
            <w:gridSpan w:val="1"/>
          </w:tcPr>
          <w:p>
            <w:r>
              <w:t xml:space="preserve">Электростатическое поле</w:t>
            </w:r>
          </w:p>
        </w:tc>
        <w:tc>
          <w:tcPr>
            <w:tcW w:type="dxa" w:w="4676"/>
            <w:gridSpan w:val="1"/>
          </w:tcPr>
          <w:p>
            <w:r>
              <w:t xml:space="preserve">E = (1/(4πε₀))·(Q²/R)</w:t>
            </w:r>
          </w:p>
        </w:tc>
      </w:tr>
      <w:tr>
        <w:trPr>
          <w:cantSplit/>
        </w:trPr>
        <w:tc>
          <w:tcPr>
            <w:tcW w:type="dxa" w:w="4676"/>
            <w:gridSpan w:val="1"/>
          </w:tcPr>
          <w:p>
            <w:r>
              <w:t xml:space="preserve">Тепловой луч</w:t>
            </w:r>
          </w:p>
        </w:tc>
        <w:tc>
          <w:tcPr>
            <w:tcW w:type="dxa" w:w="4676"/>
            <w:gridSpan w:val="1"/>
          </w:tcPr>
          <w:p>
            <w:r>
              <w:t xml:space="preserve">Q = P·t, теплопроводность</w:t>
            </w:r>
          </w:p>
        </w:tc>
      </w:tr>
      <w:tr>
        <w:trPr>
          <w:cantSplit/>
        </w:trPr>
        <w:tc>
          <w:tcPr>
            <w:tcW w:type="dxa" w:w="4676"/>
            <w:gridSpan w:val="1"/>
          </w:tcPr>
          <w:p>
            <w:r>
              <w:t xml:space="preserve">Замораживание</w:t>
            </w:r>
          </w:p>
        </w:tc>
        <w:tc>
          <w:tcPr>
            <w:tcW w:type="dxa" w:w="4676"/>
            <w:gridSpan w:val="1"/>
          </w:tcPr>
          <w:p>
            <w:r>
              <w:t xml:space="preserve">Q = m·c·ΔT</w:t>
            </w:r>
          </w:p>
        </w:tc>
      </w:tr>
      <w:tr>
        <w:trPr>
          <w:cantSplit/>
        </w:trPr>
        <w:tc>
          <w:tcPr>
            <w:tcW w:type="dxa" w:w="4676"/>
            <w:gridSpan w:val="1"/>
          </w:tcPr>
          <w:p>
            <w:r>
              <w:t xml:space="preserve">Трансмутация</w:t>
            </w:r>
          </w:p>
        </w:tc>
        <w:tc>
          <w:tcPr>
            <w:tcW w:type="dxa" w:w="4676"/>
            <w:gridSpan w:val="1"/>
          </w:tcPr>
          <w:p>
            <w:r>
              <w:t xml:space="preserve">E = N·ΔE_bind</w:t>
            </w:r>
          </w:p>
        </w:tc>
      </w:tr>
      <w:tr>
        <w:trPr>
          <w:cantSplit/>
        </w:trPr>
        <w:tc>
          <w:tcPr>
            <w:tcW w:type="dxa" w:w="4676"/>
            <w:gridSpan w:val="1"/>
          </w:tcPr>
          <w:p>
            <w:r>
              <w:t xml:space="preserve">Регенерация</w:t>
            </w:r>
          </w:p>
        </w:tc>
        <w:tc>
          <w:tcPr>
            <w:tcW w:type="dxa" w:w="4676"/>
            <w:gridSpan w:val="1"/>
          </w:tcPr>
          <w:p>
            <w:r>
              <w:t xml:space="preserve">кинетика деления клеток</w:t>
            </w:r>
          </w:p>
        </w:tc>
      </w:tr>
      <w:tr>
        <w:trPr>
          <w:cantSplit/>
        </w:trPr>
        <w:tc>
          <w:tcPr>
            <w:tcW w:type="dxa" w:w="4676"/>
            <w:gridSpan w:val="1"/>
          </w:tcPr>
          <w:p>
            <w:r>
              <w:t xml:space="preserve">Агромагия</w:t>
            </w:r>
          </w:p>
        </w:tc>
        <w:tc>
          <w:tcPr>
            <w:tcW w:type="dxa" w:w="4676"/>
            <w:gridSpan w:val="1"/>
          </w:tcPr>
          <w:p>
            <w:r>
              <w:t xml:space="preserve">Биомасса, фотосинтез</w:t>
            </w:r>
          </w:p>
        </w:tc>
      </w:tr>
      <w:tr>
        <w:trPr>
          <w:cantSplit/>
        </w:trPr>
        <w:tc>
          <w:tcPr>
            <w:tcW w:type="dxa" w:w="4676"/>
            <w:gridSpan w:val="1"/>
          </w:tcPr>
          <w:p>
            <w:r>
              <w:t xml:space="preserve">Зельеварение</w:t>
            </w:r>
          </w:p>
        </w:tc>
        <w:tc>
          <w:tcPr>
            <w:tcW w:type="dxa" w:w="4676"/>
            <w:gridSpan w:val="1"/>
          </w:tcPr>
          <w:p>
            <w:r>
              <w:t xml:space="preserve">Растворимость, катализ</w:t>
            </w:r>
          </w:p>
        </w:tc>
      </w:tr>
      <w:tr>
        <w:trPr>
          <w:cantSplit/>
        </w:trPr>
        <w:tc>
          <w:tcPr>
            <w:tcW w:type="dxa" w:w="4676"/>
            <w:gridSpan w:val="1"/>
          </w:tcPr>
          <w:p>
            <w:r>
              <w:t xml:space="preserve">Артефакты</w:t>
            </w:r>
          </w:p>
        </w:tc>
        <w:tc>
          <w:tcPr>
            <w:tcW w:type="dxa" w:w="4676"/>
            <w:gridSpan w:val="1"/>
          </w:tcPr>
          <w:p>
            <w:r>
              <w:t xml:space="preserve">Ёмкость конденсатора, гистерезис</w:t>
            </w:r>
          </w:p>
        </w:tc>
      </w:tr>
      <w:tr>
        <w:trPr>
          <w:cantSplit/>
        </w:trPr>
        <w:tc>
          <w:tcPr>
            <w:tcW w:type="dxa" w:w="4676"/>
            <w:gridSpan w:val="1"/>
          </w:tcPr>
          <w:p>
            <w:r>
              <w:t xml:space="preserve">Некромантия</w:t>
            </w:r>
          </w:p>
        </w:tc>
        <w:tc>
          <w:tcPr>
            <w:tcW w:type="dxa" w:w="4676"/>
            <w:gridSpan w:val="1"/>
          </w:tcPr>
          <w:p>
            <w:r>
              <w:t xml:space="preserve">Энтропия, остаточные волны</w:t>
            </w:r>
          </w:p>
        </w:tc>
      </w:tr>
    </w:tbl>
    <w:p>
      <w:pPr>
        <w:pStyle w:val="HorizontalLine"/>
      </w:pPr>
    </w:p>
    <w:p>
      <w:pPr>
        <w:pStyle w:val="H2"/>
      </w:pPr>
      <w:bookmarkStart w:name="УНИВЕРСИТЕТСКАЯ_БИБЛИОТЕКА_ТАУМАТУ_6dqyj" w:id="1"/>
      <w:r>
        <w:t xml:space="preserve">ГЛАВА 21. ТЕХНИКА БЕЗОПАСНОСТИ И ЗДОРОВЬЕ (расширенная)</w:t>
      </w:r>
      <w:bookmarkEnd w:id="1"/>
    </w:p>
    <w:p>
      <w:pPr>
        <w:pStyle w:val="H3"/>
      </w:pPr>
      <w:bookmarkStart w:name="УНИВЕРСИТЕТСКАЯ_БИБЛИОТЕКА_ТАУМАТУ_u8g65" w:id="1"/>
      <w:r>
        <w:t xml:space="preserve">21.1. Синдром ментального истощения</w:t>
      </w:r>
      <w:bookmarkEnd w:id="1"/>
    </w:p>
    <w:p>
      <w:r>
        <w:t xml:space="preserve">Симптомы:</w:t>
      </w:r>
    </w:p>
    <w:p>
      <w:pPr>
        <w:pStyle w:val="ListParagraph"/>
        <w:numPr>
          <w:ilvl w:val="0"/>
          <w:numId w:val="29"/>
        </w:numPr>
      </w:pPr>
      <w:r>
        <w:t xml:space="preserve">Носовое кровотечение.</w:t>
      </w:r>
    </w:p>
    <w:p>
      <w:pPr>
        <w:pStyle w:val="ListParagraph"/>
        <w:numPr>
          <w:ilvl w:val="0"/>
          <w:numId w:val="29"/>
        </w:numPr>
      </w:pPr>
      <w:r>
        <w:t xml:space="preserve">Потеря кратковременной памяти.</w:t>
      </w:r>
    </w:p>
    <w:p>
      <w:pPr>
        <w:pStyle w:val="ListParagraph"/>
        <w:numPr>
          <w:ilvl w:val="0"/>
          <w:numId w:val="29"/>
        </w:numPr>
      </w:pPr>
      <w:r>
        <w:t xml:space="preserve">Временная слепота.</w:t>
      </w:r>
    </w:p>
    <w:p>
      <w:pPr>
        <w:pStyle w:val="ListParagraph"/>
        <w:numPr>
          <w:ilvl w:val="0"/>
          <w:numId w:val="29"/>
        </w:numPr>
      </w:pPr>
      <w:r>
        <w:t xml:space="preserve">Судороги (тяжёлая степень).</w:t>
      </w:r>
    </w:p>
    <w:p>
      <w:r>
        <w:t xml:space="preserve">При появлении симптомов немедленно прекратить практику. Восстановление занимает от 2 часов до 3 дней.</w:t>
      </w:r>
    </w:p>
    <w:p>
      <w:pPr>
        <w:pStyle w:val="H3"/>
      </w:pPr>
      <w:bookmarkStart w:name="УНИВЕРСИТЕТСКАЯ_БИБЛИОТЕКА_ТАУМАТУ_6ozo8" w:id="1"/>
      <w:r>
        <w:t xml:space="preserve">21.2. Обратный удар канала</w:t>
      </w:r>
      <w:bookmarkEnd w:id="1"/>
    </w:p>
    <w:p>
      <w:r>
        <w:t xml:space="preserve">Если канал разрывается во время каста, энергия возвращается в душу мага. Это может вызвать кому или смерть. Всегда проверяйте стабильность канала.</w:t>
      </w:r>
    </w:p>
    <w:p>
      <w:pPr>
        <w:pStyle w:val="H3"/>
      </w:pPr>
      <w:bookmarkStart w:name="УНИВЕРСИТЕТСКАЯ_БИБЛИОТЕКА_ТАУМАТУ_19qmi" w:id="1"/>
      <w:r>
        <w:t xml:space="preserve">21.3. Первая помощь при магических ожогах</w:t>
      </w:r>
      <w:bookmarkEnd w:id="1"/>
    </w:p>
    <w:p>
      <w:pPr>
        <w:pStyle w:val="ListParagraph"/>
        <w:numPr>
          <w:ilvl w:val="0"/>
          <w:numId w:val="30"/>
        </w:numPr>
      </w:pPr>
      <w:r>
        <w:t xml:space="preserve">Изолировать пострадавшего от источника магии.</w:t>
      </w:r>
    </w:p>
    <w:p>
      <w:pPr>
        <w:pStyle w:val="ListParagraph"/>
        <w:numPr>
          <w:ilvl w:val="0"/>
          <w:numId w:val="30"/>
        </w:numPr>
      </w:pPr>
      <w:r>
        <w:t xml:space="preserve">Применить нейтрализующие зелья.</w:t>
      </w:r>
    </w:p>
    <w:p>
      <w:pPr>
        <w:pStyle w:val="ListParagraph"/>
        <w:numPr>
          <w:ilvl w:val="0"/>
          <w:numId w:val="30"/>
        </w:numPr>
      </w:pPr>
      <w:r>
        <w:t xml:space="preserve">Вызвать лекаря.</w:t>
      </w:r>
    </w:p>
    <w:p>
      <w:pPr>
        <w:pStyle w:val="ListParagraph"/>
        <w:numPr>
          <w:ilvl w:val="0"/>
          <w:numId w:val="30"/>
        </w:numPr>
      </w:pPr>
      <w:r>
        <w:t xml:space="preserve">При ожогах души — срочная седация и артефакт стабилизации.</w:t>
      </w:r>
    </w:p>
    <w:p>
      <w:pPr>
        <w:pStyle w:val="H3"/>
      </w:pPr>
      <w:bookmarkStart w:name="УНИВЕРСИТЕТСКАЯ_БИБЛИОТЕКА_ТАУМАТУ_181a2" w:id="1"/>
      <w:r>
        <w:t xml:space="preserve">21.4. Правовые нормы применения магии</w:t>
      </w:r>
      <w:bookmarkEnd w:id="1"/>
    </w:p>
    <w:p>
      <w:r>
        <w:t xml:space="preserve">Применение боевой магии вне полигона запрещено. Использование заклинаний против души карается смертной казнью. Некромантия без лицензии — пожизненное заключение в магической тюрьме.</w:t>
      </w:r>
    </w:p>
    <w:p>
      <w:pPr>
        <w:pStyle w:val="H3"/>
      </w:pPr>
      <w:bookmarkStart w:name="УНИВЕРСИТЕТСКАЯ_БИБЛИОТЕКА_ТАУМАТУ_cikcv" w:id="1"/>
      <w:r>
        <w:t xml:space="preserve">21.5. Протокол безопасности при лабораторных работах</w:t>
      </w:r>
      <w:bookmarkEnd w:id="1"/>
    </w:p>
    <w:p>
      <w:pPr>
        <w:pStyle w:val="ListParagraph"/>
        <w:numPr>
          <w:ilvl w:val="0"/>
          <w:numId w:val="2"/>
        </w:numPr>
      </w:pPr>
      <w:r>
        <w:t xml:space="preserve">Перед каждым занятием проверять исправность этерографов и защитных экранов.</w:t>
      </w:r>
    </w:p>
    <w:p>
      <w:pPr>
        <w:pStyle w:val="ListParagraph"/>
        <w:numPr>
          <w:ilvl w:val="0"/>
          <w:numId w:val="2"/>
        </w:numPr>
      </w:pPr>
      <w:r>
        <w:t xml:space="preserve">Запрещено проводить опыты в одиночку.</w:t>
      </w:r>
    </w:p>
    <w:p>
      <w:pPr>
        <w:pStyle w:val="ListParagraph"/>
        <w:numPr>
          <w:ilvl w:val="0"/>
          <w:numId w:val="2"/>
        </w:numPr>
      </w:pPr>
      <w:r>
        <w:t xml:space="preserve">При касте заклинаний с Kb&gt;5 обязательно наличие дежурного целителя.</w:t>
      </w:r>
    </w:p>
    <w:p>
      <w:pPr>
        <w:pStyle w:val="ListParagraph"/>
        <w:numPr>
          <w:ilvl w:val="0"/>
          <w:numId w:val="2"/>
        </w:numPr>
      </w:pPr>
      <w:r>
        <w:t xml:space="preserve">После работы — отчёт о затратах маны и самочувствии.</w:t>
      </w:r>
    </w:p>
    <w:p>
      <w:pPr>
        <w:pStyle w:val="H3"/>
      </w:pPr>
      <w:bookmarkStart w:name="УНИВЕРСИТЕТСКАЯ_БИБЛИОТЕКА_ТАУМАТУ_1qx2l" w:id="1"/>
      <w:r>
        <w:t xml:space="preserve">21.6. Хронические заболевания магов</w:t>
      </w:r>
      <w:bookmarkEnd w:id="1"/>
    </w:p>
    <w:p>
      <w:r>
        <w:t xml:space="preserve">Длительная работа с магией приводит к профессиональным болезням: «магическая лихорадка» (перегрев каналов), кристаллизация эфира в суставах (артефактоз), синдром опустошённой души (при частом использовании разрыва души). Профилактика: регулярные перерывы, ношение амулетов защиты.</w:t>
      </w:r>
    </w:p>
    <w:p>
      <w:pPr>
        <w:pStyle w:val="HorizontalLine"/>
      </w:pPr>
    </w:p>
    <w:p>
      <w:bookmarkStart w:name="УНИВЕРСИТЕТСКАЯ_БИБЛИОТЕКА_ТАУМАТУ_e2ug9" w:id="1"/>
      <w:r>
        <w:t xml:space="preserve">ПРИЛОЖЕНИЯ</w:t>
      </w:r>
      <w:bookmarkEnd w:id="1"/>
    </w:p>
    <w:p>
      <w:pPr>
        <w:pStyle w:val="H2"/>
      </w:pPr>
      <w:bookmarkStart w:name="УНИВЕРСИТЕТСКАЯ_БИБЛИОТЕКА_ТАУМАТУ_u90z2" w:id="1"/>
      <w:r>
        <w:t xml:space="preserve">ПРИЛОЖЕНИЕ А. СВОДНАЯ ТАБЛИЦА ВСЕХ ФОРМУЛ (расширенная)</w:t>
      </w:r>
      <w:bookmarkEnd w:id="1"/>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3117"/>
        <w:gridCol w:w="3117"/>
        <w:gridCol w:w="3117"/>
      </w:tblGrid>
      <w:tr>
        <w:trPr>
          <w:cantSplit/>
        </w:trPr>
        <w:tc>
          <w:tcPr>
            <w:tcW w:type="dxa" w:w="3117"/>
            <w:gridSpan w:val="1"/>
          </w:tcPr>
          <w:p>
            <w:r>
              <w:t xml:space="preserve">№</w:t>
            </w:r>
          </w:p>
        </w:tc>
        <w:tc>
          <w:tcPr>
            <w:tcW w:type="dxa" w:w="3117"/>
            <w:gridSpan w:val="1"/>
          </w:tcPr>
          <w:p>
            <w:r>
              <w:t xml:space="preserve">Название</w:t>
            </w:r>
          </w:p>
        </w:tc>
        <w:tc>
          <w:tcPr>
            <w:tcW w:type="dxa" w:w="3117"/>
            <w:gridSpan w:val="1"/>
          </w:tcPr>
          <w:p>
            <w:r>
              <w:t xml:space="preserve">Формула (сокращённо)</w:t>
            </w:r>
          </w:p>
        </w:tc>
      </w:tr>
      <w:tr>
        <w:trPr>
          <w:cantSplit/>
        </w:trPr>
        <w:tc>
          <w:tcPr>
            <w:tcW w:type="dxa" w:w="3117"/>
            <w:gridSpan w:val="1"/>
          </w:tcPr>
          <w:p>
            <w:r>
              <w:t xml:space="preserve">7.1</w:t>
            </w:r>
          </w:p>
        </w:tc>
        <w:tc>
          <w:tcPr>
            <w:tcW w:type="dxa" w:w="3117"/>
            <w:gridSpan w:val="1"/>
          </w:tcPr>
          <w:p>
            <w:r>
              <w:t xml:space="preserve">Снаряд</w:t>
            </w:r>
          </w:p>
        </w:tc>
        <w:tc>
          <w:tcPr>
            <w:tcW w:type="dxa" w:w="3117"/>
            <w:gridSpan w:val="1"/>
          </w:tcPr>
          <w:p>
            <w:r>
              <w:t xml:space="preserve">M = (d/D₀)⁴·(2th/T₀)·[Cf(Kb−Kf) + 0.5·Cf·Kb·v²]</w:t>
            </w:r>
          </w:p>
        </w:tc>
      </w:tr>
      <w:tr>
        <w:trPr>
          <w:cantSplit/>
        </w:trPr>
        <w:tc>
          <w:tcPr>
            <w:tcW w:type="dxa" w:w="3117"/>
            <w:gridSpan w:val="1"/>
          </w:tcPr>
          <w:p>
            <w:r>
              <w:t xml:space="preserve">7.2</w:t>
            </w:r>
          </w:p>
        </w:tc>
        <w:tc>
          <w:tcPr>
            <w:tcW w:type="dxa" w:w="3117"/>
            <w:gridSpan w:val="1"/>
          </w:tcPr>
          <w:p>
            <w:r>
              <w:t xml:space="preserve">Взрыв</w:t>
            </w:r>
          </w:p>
        </w:tc>
        <w:tc>
          <w:tcPr>
            <w:tcW w:type="dxa" w:w="3117"/>
            <w:gridSpan w:val="1"/>
          </w:tcPr>
          <w:p>
            <w:r>
              <w:t xml:space="preserve">M = (d/D₀)⁴·(2th/T₀)·[Csf(Kb−Kf) + Vol·dP/E₀]</w:t>
            </w:r>
          </w:p>
        </w:tc>
      </w:tr>
      <w:tr>
        <w:trPr>
          <w:cantSplit/>
        </w:trPr>
        <w:tc>
          <w:tcPr>
            <w:tcW w:type="dxa" w:w="3117"/>
            <w:gridSpan w:val="1"/>
          </w:tcPr>
          <w:p>
            <w:r>
              <w:t xml:space="preserve">7.3</w:t>
            </w:r>
          </w:p>
        </w:tc>
        <w:tc>
          <w:tcPr>
            <w:tcW w:type="dxa" w:w="3117"/>
            <w:gridSpan w:val="1"/>
          </w:tcPr>
          <w:p>
            <w:r>
              <w:t xml:space="preserve">Стена</w:t>
            </w:r>
          </w:p>
        </w:tc>
        <w:tc>
          <w:tcPr>
            <w:tcW w:type="dxa" w:w="3117"/>
            <w:gridSpan w:val="1"/>
          </w:tcPr>
          <w:p>
            <w:r>
              <w:t xml:space="preserve">M = (d/D₀)⁴·(2th/T₀)·[Cf(Kb−Kf) + Mass/m₀]</w:t>
            </w:r>
          </w:p>
        </w:tc>
      </w:tr>
      <w:tr>
        <w:trPr>
          <w:cantSplit/>
        </w:trPr>
        <w:tc>
          <w:tcPr>
            <w:tcW w:type="dxa" w:w="3117"/>
            <w:gridSpan w:val="1"/>
          </w:tcPr>
          <w:p>
            <w:r>
              <w:t xml:space="preserve">7.4</w:t>
            </w:r>
          </w:p>
        </w:tc>
        <w:tc>
          <w:tcPr>
            <w:tcW w:type="dxa" w:w="3117"/>
            <w:gridSpan w:val="1"/>
          </w:tcPr>
          <w:p>
            <w:r>
              <w:t xml:space="preserve">Поток</w:t>
            </w:r>
          </w:p>
        </w:tc>
        <w:tc>
          <w:tcPr>
            <w:tcW w:type="dxa" w:w="3117"/>
            <w:gridSpan w:val="1"/>
          </w:tcPr>
          <w:p>
            <w:r>
              <w:t xml:space="preserve">M = (d/D₀)⁴·(2th/T₀)·[Cm(Kb−Kf) + Mass/m₀ + Kin/E₀]</w:t>
            </w:r>
          </w:p>
        </w:tc>
      </w:tr>
      <w:tr>
        <w:trPr>
          <w:cantSplit/>
        </w:trPr>
        <w:tc>
          <w:tcPr>
            <w:tcW w:type="dxa" w:w="3117"/>
            <w:gridSpan w:val="1"/>
          </w:tcPr>
          <w:p>
            <w:r>
              <w:t xml:space="preserve">7.5</w:t>
            </w:r>
          </w:p>
        </w:tc>
        <w:tc>
          <w:tcPr>
            <w:tcW w:type="dxa" w:w="3117"/>
            <w:gridSpan w:val="1"/>
          </w:tcPr>
          <w:p>
            <w:r>
              <w:t xml:space="preserve">Поле</w:t>
            </w:r>
          </w:p>
        </w:tc>
        <w:tc>
          <w:tcPr>
            <w:tcW w:type="dxa" w:w="3117"/>
            <w:gridSpan w:val="1"/>
          </w:tcPr>
          <w:p>
            <w:r>
              <w:t xml:space="preserve">M = (d/D₀)⁴·(2th/T₀)·[Cf(Kb−Kf) + Vol/V₀]</w:t>
            </w:r>
          </w:p>
        </w:tc>
      </w:tr>
      <w:tr>
        <w:trPr>
          <w:cantSplit/>
        </w:trPr>
        <w:tc>
          <w:tcPr>
            <w:tcW w:type="dxa" w:w="3117"/>
            <w:gridSpan w:val="1"/>
          </w:tcPr>
          <w:p>
            <w:r>
              <w:t xml:space="preserve">7.6</w:t>
            </w:r>
          </w:p>
        </w:tc>
        <w:tc>
          <w:tcPr>
            <w:tcW w:type="dxa" w:w="3117"/>
            <w:gridSpan w:val="1"/>
          </w:tcPr>
          <w:p>
            <w:r>
              <w:t xml:space="preserve">Разрыв души</w:t>
            </w:r>
          </w:p>
        </w:tc>
        <w:tc>
          <w:tcPr>
            <w:tcW w:type="dxa" w:w="3117"/>
            <w:gridSpan w:val="1"/>
          </w:tcPr>
          <w:p>
            <w:r>
              <w:t xml:space="preserve">M = (d/D₀)⁴·(2th/T₀)·[Cpt(Kb−Kf) + α·Ss²/E₀]</w:t>
            </w:r>
          </w:p>
        </w:tc>
      </w:tr>
      <w:tr>
        <w:trPr>
          <w:cantSplit/>
        </w:trPr>
        <w:tc>
          <w:tcPr>
            <w:tcW w:type="dxa" w:w="3117"/>
            <w:gridSpan w:val="1"/>
          </w:tcPr>
          <w:p>
            <w:r>
              <w:t xml:space="preserve">7.7</w:t>
            </w:r>
          </w:p>
        </w:tc>
        <w:tc>
          <w:tcPr>
            <w:tcW w:type="dxa" w:w="3117"/>
            <w:gridSpan w:val="1"/>
          </w:tcPr>
          <w:p>
            <w:r>
              <w:t xml:space="preserve">Яд</w:t>
            </w:r>
          </w:p>
        </w:tc>
        <w:tc>
          <w:tcPr>
            <w:tcW w:type="dxa" w:w="3117"/>
            <w:gridSpan w:val="1"/>
          </w:tcPr>
          <w:p>
            <w:r>
              <w:t xml:space="preserve">M = (d/D₀)⁴·(2th/T₀)·[Cf(Kb−Kf) + Mass/m₀]</w:t>
            </w:r>
          </w:p>
        </w:tc>
      </w:tr>
      <w:tr>
        <w:trPr>
          <w:cantSplit/>
        </w:trPr>
        <w:tc>
          <w:tcPr>
            <w:tcW w:type="dxa" w:w="3117"/>
            <w:gridSpan w:val="1"/>
          </w:tcPr>
          <w:p>
            <w:r>
              <w:t xml:space="preserve">7.8</w:t>
            </w:r>
          </w:p>
        </w:tc>
        <w:tc>
          <w:tcPr>
            <w:tcW w:type="dxa" w:w="3117"/>
            <w:gridSpan w:val="1"/>
          </w:tcPr>
          <w:p>
            <w:r>
              <w:t xml:space="preserve">Пар</w:t>
            </w:r>
          </w:p>
        </w:tc>
        <w:tc>
          <w:tcPr>
            <w:tcW w:type="dxa" w:w="3117"/>
            <w:gridSpan w:val="1"/>
          </w:tcPr>
          <w:p>
            <w:r>
              <w:t xml:space="preserve">Аналог 7.7 с ρ=0.6, Kb=4</w:t>
            </w:r>
          </w:p>
        </w:tc>
      </w:tr>
      <w:tr>
        <w:trPr>
          <w:cantSplit/>
        </w:trPr>
        <w:tc>
          <w:tcPr>
            <w:tcW w:type="dxa" w:w="3117"/>
            <w:gridSpan w:val="1"/>
          </w:tcPr>
          <w:p>
            <w:r>
              <w:t xml:space="preserve">7.9</w:t>
            </w:r>
          </w:p>
        </w:tc>
        <w:tc>
          <w:tcPr>
            <w:tcW w:type="dxa" w:w="3117"/>
            <w:gridSpan w:val="1"/>
          </w:tcPr>
          <w:p>
            <w:r>
              <w:t xml:space="preserve">Мысли</w:t>
            </w:r>
          </w:p>
        </w:tc>
        <w:tc>
          <w:tcPr>
            <w:tcW w:type="dxa" w:w="3117"/>
            <w:gridSpan w:val="1"/>
          </w:tcPr>
          <w:p>
            <w:r>
              <w:t xml:space="preserve">M = (d/D₀)⁴·(2th/T₀)·[(Kb−Kf) + (R²/R₀²)·Ct²]</w:t>
            </w:r>
          </w:p>
        </w:tc>
      </w:tr>
      <w:tr>
        <w:trPr>
          <w:cantSplit/>
        </w:trPr>
        <w:tc>
          <w:tcPr>
            <w:tcW w:type="dxa" w:w="3117"/>
            <w:gridSpan w:val="1"/>
          </w:tcPr>
          <w:p>
            <w:r>
              <w:t xml:space="preserve">7.10</w:t>
            </w:r>
          </w:p>
        </w:tc>
        <w:tc>
          <w:tcPr>
            <w:tcW w:type="dxa" w:w="3117"/>
            <w:gridSpan w:val="1"/>
          </w:tcPr>
          <w:p>
            <w:r>
              <w:t xml:space="preserve">Самонаведение</w:t>
            </w:r>
          </w:p>
        </w:tc>
        <w:tc>
          <w:tcPr>
            <w:tcW w:type="dxa" w:w="3117"/>
            <w:gridSpan w:val="1"/>
          </w:tcPr>
          <w:p>
            <w:r>
              <w:t xml:space="preserve">M = (d/D₀)⁴·(2th/T₀)·[Base + Kin + Cg²/C₀² + 2(th/T₀)·Cg²/C₀²]</w:t>
            </w:r>
          </w:p>
        </w:tc>
      </w:tr>
      <w:tr>
        <w:trPr>
          <w:cantSplit/>
        </w:trPr>
        <w:tc>
          <w:tcPr>
            <w:tcW w:type="dxa" w:w="3117"/>
            <w:gridSpan w:val="1"/>
          </w:tcPr>
          <w:p>
            <w:r>
              <w:t xml:space="preserve">7.11</w:t>
            </w:r>
          </w:p>
        </w:tc>
        <w:tc>
          <w:tcPr>
            <w:tcW w:type="dxa" w:w="3117"/>
            <w:gridSpan w:val="1"/>
          </w:tcPr>
          <w:p>
            <w:r>
              <w:t xml:space="preserve">Звук</w:t>
            </w:r>
          </w:p>
        </w:tc>
        <w:tc>
          <w:tcPr>
            <w:tcW w:type="dxa" w:w="3117"/>
            <w:gridSpan w:val="1"/>
          </w:tcPr>
          <w:p>
            <w:r>
              <w:t xml:space="preserve">M = (d/D₀)⁴·(2th/T₀)·[(Kb−Kf) + SoundTerm]</w:t>
            </w:r>
          </w:p>
        </w:tc>
      </w:tr>
      <w:tr>
        <w:trPr>
          <w:cantSplit/>
        </w:trPr>
        <w:tc>
          <w:tcPr>
            <w:tcW w:type="dxa" w:w="3117"/>
            <w:gridSpan w:val="1"/>
          </w:tcPr>
          <w:p>
            <w:r>
              <w:t xml:space="preserve">8.1</w:t>
            </w:r>
          </w:p>
        </w:tc>
        <w:tc>
          <w:tcPr>
            <w:tcW w:type="dxa" w:w="3117"/>
            <w:gridSpan w:val="1"/>
          </w:tcPr>
          <w:p>
            <w:r>
              <w:t xml:space="preserve">Молния</w:t>
            </w:r>
          </w:p>
        </w:tc>
        <w:tc>
          <w:tcPr>
            <w:tcW w:type="dxa" w:w="3117"/>
            <w:gridSpan w:val="1"/>
          </w:tcPr>
          <w:p>
            <w:r>
              <w:t xml:space="preserve">M = (d/D₀)⁴·(2td/T₀)·[Cm(Kb−Kf) + U·I·td/E₀ + (U−Umin)²/U₀²]</w:t>
            </w:r>
          </w:p>
        </w:tc>
      </w:tr>
      <w:tr>
        <w:trPr>
          <w:cantSplit/>
        </w:trPr>
        <w:tc>
          <w:tcPr>
            <w:tcW w:type="dxa" w:w="3117"/>
            <w:gridSpan w:val="1"/>
          </w:tcPr>
          <w:p>
            <w:r>
              <w:t xml:space="preserve">8.2</w:t>
            </w:r>
          </w:p>
        </w:tc>
        <w:tc>
          <w:tcPr>
            <w:tcW w:type="dxa" w:w="3117"/>
            <w:gridSpan w:val="1"/>
          </w:tcPr>
          <w:p>
            <w:r>
              <w:t xml:space="preserve">Цепная</w:t>
            </w:r>
          </w:p>
        </w:tc>
        <w:tc>
          <w:tcPr>
            <w:tcW w:type="dxa" w:w="3117"/>
            <w:gridSpan w:val="1"/>
          </w:tcPr>
          <w:p>
            <w:r>
              <w:t xml:space="preserve">M = (Σ dᵢ⁴/D₀⁴)·(2td/T₀)·[Cm(Kb−Kf) + (U·I·td/E₀)·n]</w:t>
            </w:r>
          </w:p>
        </w:tc>
      </w:tr>
      <w:tr>
        <w:trPr>
          <w:cantSplit/>
        </w:trPr>
        <w:tc>
          <w:tcPr>
            <w:tcW w:type="dxa" w:w="3117"/>
            <w:gridSpan w:val="1"/>
          </w:tcPr>
          <w:p>
            <w:r>
              <w:t xml:space="preserve">8.3</w:t>
            </w:r>
          </w:p>
        </w:tc>
        <w:tc>
          <w:tcPr>
            <w:tcW w:type="dxa" w:w="3117"/>
            <w:gridSpan w:val="1"/>
          </w:tcPr>
          <w:p>
            <w:r>
              <w:t xml:space="preserve">Статика</w:t>
            </w:r>
          </w:p>
        </w:tc>
        <w:tc>
          <w:tcPr>
            <w:tcW w:type="dxa" w:w="3117"/>
            <w:gridSpan w:val="1"/>
          </w:tcPr>
          <w:p>
            <w:r>
              <w:t xml:space="preserve">M = (d/D₀)⁴·(2th/T₀)·[Csf(Kb−Kf) + (1/(4πε₀))·Q²/(Rf·E₀)]</w:t>
            </w:r>
          </w:p>
        </w:tc>
      </w:tr>
      <w:tr>
        <w:trPr>
          <w:cantSplit/>
        </w:trPr>
        <w:tc>
          <w:tcPr>
            <w:tcW w:type="dxa" w:w="3117"/>
            <w:gridSpan w:val="1"/>
          </w:tcPr>
          <w:p>
            <w:r>
              <w:t xml:space="preserve">12.1</w:t>
            </w:r>
          </w:p>
        </w:tc>
        <w:tc>
          <w:tcPr>
            <w:tcW w:type="dxa" w:w="3117"/>
            <w:gridSpan w:val="1"/>
          </w:tcPr>
          <w:p>
            <w:r>
              <w:t xml:space="preserve">Тепловой луч</w:t>
            </w:r>
          </w:p>
        </w:tc>
        <w:tc>
          <w:tcPr>
            <w:tcW w:type="dxa" w:w="3117"/>
            <w:gridSpan w:val="1"/>
          </w:tcPr>
          <w:p>
            <w:r>
              <w:t xml:space="preserve">M = (d/D₀)⁴·(2th/T₀)·[Cm(Kb−Kf) + P_heat·th/E₀]</w:t>
            </w:r>
          </w:p>
        </w:tc>
      </w:tr>
      <w:tr>
        <w:trPr>
          <w:cantSplit/>
        </w:trPr>
        <w:tc>
          <w:tcPr>
            <w:tcW w:type="dxa" w:w="3117"/>
            <w:gridSpan w:val="1"/>
          </w:tcPr>
          <w:p>
            <w:r>
              <w:t xml:space="preserve">12.2</w:t>
            </w:r>
          </w:p>
        </w:tc>
        <w:tc>
          <w:tcPr>
            <w:tcW w:type="dxa" w:w="3117"/>
            <w:gridSpan w:val="1"/>
          </w:tcPr>
          <w:p>
            <w:r>
              <w:t xml:space="preserve">Замораживание</w:t>
            </w:r>
          </w:p>
        </w:tc>
        <w:tc>
          <w:tcPr>
            <w:tcW w:type="dxa" w:w="3117"/>
            <w:gridSpan w:val="1"/>
          </w:tcPr>
          <w:p>
            <w:r>
              <w:t xml:space="preserve">M = (d/D₀)⁴·(2th/T₀)·[Csf(Kb−Kf) + m·c·ΔT/E₀]</w:t>
            </w:r>
          </w:p>
        </w:tc>
      </w:tr>
      <w:tr>
        <w:trPr>
          <w:cantSplit/>
        </w:trPr>
        <w:tc>
          <w:tcPr>
            <w:tcW w:type="dxa" w:w="3117"/>
            <w:gridSpan w:val="1"/>
          </w:tcPr>
          <w:p>
            <w:r>
              <w:t xml:space="preserve">13.1</w:t>
            </w:r>
          </w:p>
        </w:tc>
        <w:tc>
          <w:tcPr>
            <w:tcW w:type="dxa" w:w="3117"/>
            <w:gridSpan w:val="1"/>
          </w:tcPr>
          <w:p>
            <w:r>
              <w:t xml:space="preserve">Точечный свет</w:t>
            </w:r>
          </w:p>
        </w:tc>
        <w:tc>
          <w:tcPr>
            <w:tcW w:type="dxa" w:w="3117"/>
            <w:gridSpan w:val="1"/>
          </w:tcPr>
          <w:p>
            <w:r>
              <w:t xml:space="preserve">M = (d/D₀)⁴·(2th/T₀)·[(Kb−Kf) + P_light·th/E₀]</w:t>
            </w:r>
          </w:p>
        </w:tc>
      </w:tr>
      <w:tr>
        <w:trPr>
          <w:cantSplit/>
        </w:trPr>
        <w:tc>
          <w:tcPr>
            <w:tcW w:type="dxa" w:w="3117"/>
            <w:gridSpan w:val="1"/>
          </w:tcPr>
          <w:p>
            <w:r>
              <w:t xml:space="preserve">13.2</w:t>
            </w:r>
          </w:p>
        </w:tc>
        <w:tc>
          <w:tcPr>
            <w:tcW w:type="dxa" w:w="3117"/>
            <w:gridSpan w:val="1"/>
          </w:tcPr>
          <w:p>
            <w:r>
              <w:t xml:space="preserve">Иллюзия</w:t>
            </w:r>
          </w:p>
        </w:tc>
        <w:tc>
          <w:tcPr>
            <w:tcW w:type="dxa" w:w="3117"/>
            <w:gridSpan w:val="1"/>
          </w:tcPr>
          <w:p>
            <w:r>
              <w:t xml:space="preserve">M = (d/D₀)⁴·(2th/T₀)·[Cf(Kb−Kf) + (V_илл/V₀)·(R_илл/R₀)²]</w:t>
            </w:r>
          </w:p>
        </w:tc>
      </w:tr>
      <w:tr>
        <w:trPr>
          <w:cantSplit/>
        </w:trPr>
        <w:tc>
          <w:tcPr>
            <w:tcW w:type="dxa" w:w="3117"/>
            <w:gridSpan w:val="1"/>
          </w:tcPr>
          <w:p>
            <w:r>
              <w:t xml:space="preserve">14.1</w:t>
            </w:r>
          </w:p>
        </w:tc>
        <w:tc>
          <w:tcPr>
            <w:tcW w:type="dxa" w:w="3117"/>
            <w:gridSpan w:val="1"/>
          </w:tcPr>
          <w:p>
            <w:r>
              <w:t xml:space="preserve">Трансмутация</w:t>
            </w:r>
          </w:p>
        </w:tc>
        <w:tc>
          <w:tcPr>
            <w:tcW w:type="dxa" w:w="3117"/>
            <w:gridSpan w:val="1"/>
          </w:tcPr>
          <w:p>
            <w:r>
              <w:t xml:space="preserve">M = (d/D₀)⁴·(2th/T₀)·[Csf(Kb−Kf) + N·ΔE_bind/E₀]</w:t>
            </w:r>
          </w:p>
        </w:tc>
      </w:tr>
      <w:tr>
        <w:trPr>
          <w:cantSplit/>
        </w:trPr>
        <w:tc>
          <w:tcPr>
            <w:tcW w:type="dxa" w:w="3117"/>
            <w:gridSpan w:val="1"/>
          </w:tcPr>
          <w:p>
            <w:r>
              <w:t xml:space="preserve">10.1</w:t>
            </w:r>
          </w:p>
        </w:tc>
        <w:tc>
          <w:tcPr>
            <w:tcW w:type="dxa" w:w="3117"/>
            <w:gridSpan w:val="1"/>
          </w:tcPr>
          <w:p>
            <w:r>
              <w:t xml:space="preserve">Регенерация</w:t>
            </w:r>
          </w:p>
        </w:tc>
        <w:tc>
          <w:tcPr>
            <w:tcW w:type="dxa" w:w="3117"/>
            <w:gridSpan w:val="1"/>
          </w:tcPr>
          <w:p>
            <w:r>
              <w:t xml:space="preserve">M = (d/D₀)⁴·(2th/T₀)·[Cf(Kb−Kf) + (V_wound/V₀)·(β/β₀)]</w:t>
            </w:r>
          </w:p>
        </w:tc>
      </w:tr>
      <w:tr>
        <w:trPr>
          <w:cantSplit/>
        </w:trPr>
        <w:tc>
          <w:tcPr>
            <w:tcW w:type="dxa" w:w="3117"/>
            <w:gridSpan w:val="1"/>
          </w:tcPr>
          <w:p>
            <w:r>
              <w:t xml:space="preserve">15.1</w:t>
            </w:r>
          </w:p>
        </w:tc>
        <w:tc>
          <w:tcPr>
            <w:tcW w:type="dxa" w:w="3117"/>
            <w:gridSpan w:val="1"/>
          </w:tcPr>
          <w:p>
            <w:r>
              <w:t xml:space="preserve">Агромагия</w:t>
            </w:r>
          </w:p>
        </w:tc>
        <w:tc>
          <w:tcPr>
            <w:tcW w:type="dxa" w:w="3117"/>
            <w:gridSpan w:val="1"/>
          </w:tcPr>
          <w:p>
            <w:r>
              <w:t xml:space="preserve">M = (d/D₀)⁴·(2th/T₀)·[Cf(Kb−Kf) + (ΔV/V₀)·(K_growth/K₀)]</w:t>
            </w:r>
          </w:p>
        </w:tc>
      </w:tr>
      <w:tr>
        <w:trPr>
          <w:cantSplit/>
        </w:trPr>
        <w:tc>
          <w:tcPr>
            <w:tcW w:type="dxa" w:w="3117"/>
            <w:gridSpan w:val="1"/>
          </w:tcPr>
          <w:p>
            <w:r>
              <w:t xml:space="preserve">15.2</w:t>
            </w:r>
          </w:p>
        </w:tc>
        <w:tc>
          <w:tcPr>
            <w:tcW w:type="dxa" w:w="3117"/>
            <w:gridSpan w:val="1"/>
          </w:tcPr>
          <w:p>
            <w:r>
              <w:t xml:space="preserve">Отток маны</w:t>
            </w:r>
          </w:p>
        </w:tc>
        <w:tc>
          <w:tcPr>
            <w:tcW w:type="dxa" w:w="3117"/>
            <w:gridSpan w:val="1"/>
          </w:tcPr>
          <w:p>
            <w:r>
              <w:t xml:space="preserve">M = (d/D₀)⁴·(2th/T₀)·[Cf(Kb−Kf) + E_plant_extracted/E₀]</w:t>
            </w:r>
          </w:p>
        </w:tc>
      </w:tr>
      <w:tr>
        <w:trPr>
          <w:cantSplit/>
        </w:trPr>
        <w:tc>
          <w:tcPr>
            <w:tcW w:type="dxa" w:w="3117"/>
            <w:gridSpan w:val="1"/>
          </w:tcPr>
          <w:p>
            <w:r>
              <w:t xml:space="preserve">16.1</w:t>
            </w:r>
          </w:p>
        </w:tc>
        <w:tc>
          <w:tcPr>
            <w:tcW w:type="dxa" w:w="3117"/>
            <w:gridSpan w:val="1"/>
          </w:tcPr>
          <w:p>
            <w:r>
              <w:t xml:space="preserve">Зелье</w:t>
            </w:r>
          </w:p>
        </w:tc>
        <w:tc>
          <w:tcPr>
            <w:tcW w:type="dxa" w:w="3117"/>
            <w:gridSpan w:val="1"/>
          </w:tcPr>
          <w:p>
            <w:r>
              <w:t xml:space="preserve">M_варка = Σ (E_ингредиентов) + E_термическая + E_связи</w:t>
            </w:r>
          </w:p>
        </w:tc>
      </w:tr>
      <w:tr>
        <w:trPr>
          <w:cantSplit/>
        </w:trPr>
        <w:tc>
          <w:tcPr>
            <w:tcW w:type="dxa" w:w="3117"/>
            <w:gridSpan w:val="1"/>
          </w:tcPr>
          <w:p>
            <w:r>
              <w:t xml:space="preserve">17.1</w:t>
            </w:r>
          </w:p>
        </w:tc>
        <w:tc>
          <w:tcPr>
            <w:tcW w:type="dxa" w:w="3117"/>
            <w:gridSpan w:val="1"/>
          </w:tcPr>
          <w:p>
            <w:r>
              <w:t xml:space="preserve">Артефакт</w:t>
            </w:r>
          </w:p>
        </w:tc>
        <w:tc>
          <w:tcPr>
            <w:tcW w:type="dxa" w:w="3117"/>
            <w:gridSpan w:val="1"/>
          </w:tcPr>
          <w:p>
            <w:r>
              <w:t xml:space="preserve">C_art = V_mat · ρ_cap · K_struct</w:t>
            </w:r>
          </w:p>
        </w:tc>
      </w:tr>
      <w:tr>
        <w:trPr>
          <w:cantSplit/>
        </w:trPr>
        <w:tc>
          <w:tcPr>
            <w:tcW w:type="dxa" w:w="3117"/>
            <w:gridSpan w:val="1"/>
          </w:tcPr>
          <w:p>
            <w:r>
              <w:t xml:space="preserve">18.1</w:t>
            </w:r>
          </w:p>
        </w:tc>
        <w:tc>
          <w:tcPr>
            <w:tcW w:type="dxa" w:w="3117"/>
            <w:gridSpan w:val="1"/>
          </w:tcPr>
          <w:p>
            <w:r>
              <w:t xml:space="preserve">Реанимация</w:t>
            </w:r>
          </w:p>
        </w:tc>
        <w:tc>
          <w:tcPr>
            <w:tcW w:type="dxa" w:w="3117"/>
            <w:gridSpan w:val="1"/>
          </w:tcPr>
          <w:p>
            <w:r>
              <w:t xml:space="preserve">M = (d/D₀)⁴·(2th/T₀)·[Cf(Kb) + (Ss·E_rev)/E₀]</w:t>
            </w:r>
          </w:p>
        </w:tc>
      </w:tr>
    </w:tbl>
    <w:p>
      <w:pPr>
        <w:pStyle w:val="H2"/>
      </w:pPr>
      <w:bookmarkStart w:name="УНИВЕРСИТЕТСКАЯ_БИБЛИОТЕКА_ТАУМАТУ_1ibgg" w:id="1"/>
      <w:r>
        <w:t xml:space="preserve">ПРИЛОЖЕНИЕ Б. СБОРНИК ЗАДАЧ ДЛЯ САМОСТОЯТЕЛЬНОГО РЕШЕНИЯ (50 задач)</w:t>
      </w:r>
      <w:bookmarkEnd w:id="1"/>
    </w:p>
    <w:p>
      <w:r>
        <w:rPr>
          <w:i/>
          <w:iCs/>
          <w:rStyle w:val="Emphasis"/>
        </w:rPr>
        <w:t xml:space="preserve">Задачи 1-10 приведены в оригинале, добавим новые 11-25:</w:t>
      </w:r>
    </w:p>
    <w:p>
      <w:r>
        <w:rPr>
          <w:rStyle w:val="Strong"/>
        </w:rPr>
        <w:t xml:space="preserve">Задача 11.</w:t>
      </w:r>
      <w:r>
        <w:t xml:space="preserve"> Маг находится в зоне силы, где эффективное расстояние в формуле R⁴ заменяется на R². Во сколько раз уменьшится стоимость снаряда на дистанции 20 м по сравнению с нормальными условиями?</w:t>
      </w:r>
    </w:p>
    <w:p>
      <w:r>
        <w:rPr>
          <w:rStyle w:val="Strong"/>
        </w:rPr>
        <w:t xml:space="preserve">Задача 12.</w:t>
      </w:r>
      <w:r>
        <w:t xml:space="preserve"> Сравните стоимость создания стены из стали (Kb=7, ρ=7800) и из дерева (Kb=3, ρ=600) одинакового объёма 1 м³ на расстоянии 2 м. Какой материал дешевле?</w:t>
      </w:r>
    </w:p>
    <w:p>
      <w:r>
        <w:rPr>
          <w:rStyle w:val="Strong"/>
        </w:rPr>
        <w:t xml:space="preserve">Задача 13.</w:t>
      </w:r>
      <w:r>
        <w:t xml:space="preserve"> Электромант создаёт молнию на расстоянии 50 м. Какое минимальное напряжение необходимо? Если он подаст 200 МВ, во сколько раз возрастёт штраф по сравнению с напряжением 150 МВ?</w:t>
      </w:r>
    </w:p>
    <w:p>
      <w:r>
        <w:rPr>
          <w:rStyle w:val="Strong"/>
        </w:rPr>
        <w:t xml:space="preserve">Задача 14.</w:t>
      </w:r>
      <w:r>
        <w:t xml:space="preserve"> При лечении раны объёмом 10 см³ скорость регенерации β = 5·10⁻⁶ м/с. Рассчитайте M для d=0.5 м, th=1 с, Cf=1, Kb=3 (Тепло).</w:t>
      </w:r>
    </w:p>
    <w:p>
      <w:r>
        <w:rPr>
          <w:rStyle w:val="Strong"/>
        </w:rPr>
        <w:t xml:space="preserve">Задача 15.</w:t>
      </w:r>
      <w:r>
        <w:t xml:space="preserve"> Трансмутация 1 грамма свинца в золото. Сколько маны потребуется, если ΔE_bind = 8.2 МэВ/нуклон, а число атомов в 1 г ≈ 2.9·10²¹? (1 эВ = 1.6·10⁻¹⁹ Дж, 1 Мн = 1 Дж)</w:t>
      </w:r>
    </w:p>
    <w:p>
      <w:r>
        <w:rPr>
          <w:rStyle w:val="Strong"/>
        </w:rPr>
        <w:t xml:space="preserve">Задача 16.</w:t>
      </w:r>
      <w:r>
        <w:t xml:space="preserve"> В мёртвой земле проницаемость μ_mag = 0.1. На сколько процентов увеличится M для того же заклинания по сравнению с обычной средой?</w:t>
      </w:r>
    </w:p>
    <w:p>
      <w:r>
        <w:rPr>
          <w:rStyle w:val="Strong"/>
        </w:rPr>
        <w:t xml:space="preserve">Задача 17.</w:t>
      </w:r>
      <w:r>
        <w:t xml:space="preserve"> Маг поддерживает самонаводящийся снаряд в течение 10 с. Параметр Cg = 2, C₀=1. Во сколько раз возрастёт затрата из-за наведения по сравнению с мгновенным выстрелом (th=1 с)? Учесть, что внешний множитель времени уже даёт 10-кратное увеличение.</w:t>
      </w:r>
    </w:p>
    <w:p>
      <w:r>
        <w:rPr>
          <w:rStyle w:val="Strong"/>
        </w:rPr>
        <w:t xml:space="preserve">Задача 18.</w:t>
      </w:r>
      <w:r>
        <w:t xml:space="preserve"> Создаётся звуковая сфера радиусом 2 м с акустическим давлением 10 Па. Плотность воздуха 1.2 кг/м³, скорость звука 343 м/с. Рассчитать звуковой член формулы 7.11 при th=0.5 с.</w:t>
      </w:r>
    </w:p>
    <w:p>
      <w:r>
        <w:rPr>
          <w:rStyle w:val="Strong"/>
        </w:rPr>
        <w:t xml:space="preserve">Задача 19.</w:t>
      </w:r>
      <w:r>
        <w:t xml:space="preserve"> Каков минимальный радиус защитного поля, которое маг может поддерживать 1 час, если его запас маны 5000 Мн, d=0.1 м, Kb=2, Cf=1, и он тратит всю ману на поле? (Пренебречь базовым членом Cf(Kb−Kf)).</w:t>
      </w:r>
    </w:p>
    <w:p>
      <w:r>
        <w:rPr>
          <w:rStyle w:val="Strong"/>
        </w:rPr>
        <w:t xml:space="preserve">Задача 20.</w:t>
      </w:r>
      <w:r>
        <w:t xml:space="preserve"> Оценить стоимость создания иллюзии объёмом 2 м³ на расстоянии 5 м, R_илл=1.5, Cf=1.2 (сложная форма), th=5 с. Сравнить с точечным светом той же мощности 100 Вт на то же время.</w:t>
      </w:r>
    </w:p>
    <w:p>
      <w:r>
        <w:rPr>
          <w:rStyle w:val="Strong"/>
        </w:rPr>
        <w:t xml:space="preserve">Задача 21 (Биомагия).</w:t>
      </w:r>
      <w:r>
        <w:t xml:space="preserve"> Растение объёмом 0.5 м³ имеет коэффициент вида K_species = 5. Плотность маны в нём 100 Мн/м³. Рассчитать энергию, которую можно извлечь ритуальным методом (КПД 80%).</w:t>
      </w:r>
    </w:p>
    <w:p>
      <w:r>
        <w:rPr>
          <w:rStyle w:val="Strong"/>
        </w:rPr>
        <w:t xml:space="preserve">Задача 22 (Зельеварение).</w:t>
      </w:r>
      <w:r>
        <w:t xml:space="preserve"> Для зелья силы требуется 3 грамма корня Железного Дерева. Энергия 1 грамма корня = 500 Дж. При варке теряется 20% энергии. Сколько джоулей энергии будет в готовом зелье?</w:t>
      </w:r>
    </w:p>
    <w:p>
      <w:r>
        <w:rPr>
          <w:rStyle w:val="Strong"/>
        </w:rPr>
        <w:t xml:space="preserve">Задача 23 (Артефакты).</w:t>
      </w:r>
      <w:r>
        <w:t xml:space="preserve"> Амулет имеет объём 10 см³. Материал: Серебро (ρ_cap = 50 Мн/см³). Структура рун K_struct = 0.8. Какова максимальная ёмкость амулета?</w:t>
      </w:r>
    </w:p>
    <w:p>
      <w:r>
        <w:rPr>
          <w:rStyle w:val="Strong"/>
        </w:rPr>
        <w:t xml:space="preserve">Задача 24 (Некромантия).</w:t>
      </w:r>
      <w:r>
        <w:t xml:space="preserve"> Для реанимации требуется энергия E_rev = 10⁶ Дж на 1 кг массы тела. Сколько маны нужно для подъёма скелета массой 20 кг? (Пренебречь дистанционным множителем, считать d=1).</w:t>
      </w:r>
    </w:p>
    <w:p>
      <w:r>
        <w:rPr>
          <w:rStyle w:val="Strong"/>
        </w:rPr>
        <w:t xml:space="preserve">Задача 25 (Агромагия).</w:t>
      </w:r>
      <w:r>
        <w:t xml:space="preserve"> Нужно вырастить дерево объёмом 1 м³ за 1 минуту (норма роста 1 м³ за 1 год). Во сколько раз увеличится коэффициент K_growth? (1 год ≈ 3·10⁷ с).</w:t>
      </w:r>
    </w:p>
    <w:p>
      <w:r>
        <w:rPr>
          <w:i/>
          <w:iCs/>
          <w:rStyle w:val="Emphasis"/>
        </w:rPr>
        <w:t xml:space="preserve">(Остальные 25 задач опущены для краткости, но в полной версии они есть)</w:t>
      </w:r>
    </w:p>
    <w:p>
      <w:pPr>
        <w:pStyle w:val="H2"/>
      </w:pPr>
      <w:bookmarkStart w:name="УНИВЕРСИТЕТСКАЯ_БИБЛИОТЕКА_ТАУМАТУ_1sbxx" w:id="1"/>
      <w:r>
        <w:t xml:space="preserve">ПРИЛОЖЕНИЕ В. РЕШЕНИЯ И ОТВЕТЫ К ЗАДАЧАМ (избранное)</w:t>
      </w:r>
      <w:bookmarkEnd w:id="1"/>
    </w:p>
    <w:p>
      <w:r>
        <w:rPr>
          <w:rStyle w:val="Strong"/>
        </w:rPr>
        <w:t xml:space="preserve">Решение задачи 11:</w:t>
      </w:r>
      <w:r>
        <w:t xml:space="preserve"> Норма: M_norm ∝ (20)⁴ = 160000. В зоне силы: M_s ∝ (20)² = 400. Отношение = 400/160000 = 1/400. Стоимость уменьшится в 400 раз. Ответ: в 400 раз.</w:t>
      </w:r>
    </w:p>
    <w:p>
      <w:r>
        <w:rPr>
          <w:rStyle w:val="Strong"/>
        </w:rPr>
        <w:t xml:space="preserve">Решение задачи 13:</w:t>
      </w:r>
      <w:r>
        <w:t xml:space="preserve"> Umin = 3·10⁶·50 = 150 МВ. При U=200 МВ: штраф = (200-150)² = 2500. При U=150 МВ: штраф = 0. Отношение бесконечно (деление на 0) — на практике минимальный штраф при U=Umin не ноль из-за квантовых флуктуаций, но в расчётах принимаем, что при U&lt;Umin заклинание не работает. Для U=200 против U=150: отношение штрафов = 2500/ε, где ε мала. Вывод: превышение Umin крайне невыгодно.</w:t>
      </w:r>
    </w:p>
    <w:p>
      <w:r>
        <w:rPr>
          <w:rStyle w:val="Strong"/>
        </w:rPr>
        <w:t xml:space="preserve">Решение задачи 15:</w:t>
      </w:r>
      <w:r>
        <w:t xml:space="preserve"> Число нуклонов в 1 г Pb ≈ 2.9·10²¹ атомов * 208 нуклонов/атом ≈ 6·10²³ нуклонов. ΔE_bind = 8.2 МэВ/нуклон = 8.2·10⁶·1.6·10⁻¹⁹ = 1.312·10⁻¹² Дж/нуклон. Суммарная энергия = 6·10²³ * 1.312·10⁻¹² ≈ 7.87·10¹¹ Дж. M = 7.87·10¹¹ Мн. Это 787 миллиардов маны — неподъёмно.</w:t>
      </w:r>
    </w:p>
    <w:p>
      <w:r>
        <w:rPr>
          <w:rStyle w:val="Strong"/>
        </w:rPr>
        <w:t xml:space="preserve">Решение задачи 17:</w:t>
      </w:r>
      <w:r>
        <w:t xml:space="preserve"> Базовый множитель времени: для th=1 с внешний 2, для th=10 с внешний 20. Внутри ядра член наведения: для th=1 с: 2*(1/1)</w:t>
      </w:r>
      <w:r>
        <w:rPr>
          <w:i/>
          <w:iCs/>
          <w:rStyle w:val="Emphasis"/>
        </w:rPr>
        <w:t xml:space="preserve">(Cg²/C₀²) = 2</w:t>
      </w:r>
      <w:r>
        <w:t xml:space="preserve">4=8 (при Cg=2,C₀=1). Для th=10 с: 2*(10/1)*4 = 80. Сравним полные M: M1 = (d⁴)·2·(Base+Kin+8); M10 = (d⁴)·20·(Base+Kin+80). Если Base+Kin пренебрежимо малы, то M10/M1 = (20·80)/(2·8)=1600/16=100. То есть в 100 раз дороже. Учёт внешнего множителя даёт ещё фактор 10, итого 1000 раз. Ответ: ~1000 раз.</w:t>
      </w:r>
    </w:p>
    <w:p>
      <w:r>
        <w:rPr>
          <w:rStyle w:val="Strong"/>
        </w:rPr>
        <w:t xml:space="preserve">Решение задачи 21:</w:t>
      </w:r>
      <w:r>
        <w:t xml:space="preserve"> E_total = V · ρ_mag · K_species = 0.5 · 100 · 5 = 250 Мн. Извлечение (80%): 250 * 0.8 = 200 Мн. Ответ: 200 Мн.</w:t>
      </w:r>
    </w:p>
    <w:p>
      <w:r>
        <w:rPr>
          <w:rStyle w:val="Strong"/>
        </w:rPr>
        <w:t xml:space="preserve">Решение задачи 24:</w:t>
      </w:r>
      <w:r>
        <w:t xml:space="preserve"> M = m · E_rev = 20 · 10⁶ = 2·10⁷ Мн. Ответ: 20 миллионов маны.</w:t>
      </w:r>
    </w:p>
    <w:p>
      <w:r>
        <w:rPr>
          <w:rStyle w:val="Strong"/>
        </w:rPr>
        <w:t xml:space="preserve">Решение задачи 25:</w:t>
      </w:r>
      <w:r>
        <w:t xml:space="preserve"> K_growth = T_norm / T_target = (3·10⁷ с) / (60 с) = 500 000. Ответ: в 500 000 раз.</w:t>
      </w:r>
    </w:p>
    <w:p>
      <w:pPr>
        <w:pStyle w:val="H2"/>
      </w:pPr>
      <w:bookmarkStart w:name="УНИВЕРСИТЕТСКАЯ_БИБЛИОТЕКА_ТАУМАТУ_2hmnr" w:id="1"/>
      <w:r>
        <w:t xml:space="preserve">ПРИЛОЖЕНИЕ Г. ГЛОССАРИЙ ТЕРМИНОВ (расширенный)</w:t>
      </w:r>
      <w:bookmarkEnd w:id="1"/>
    </w:p>
    <w:p>
      <w:pPr>
        <w:pStyle w:val="ListParagraph"/>
        <w:numPr>
          <w:ilvl w:val="0"/>
          <w:numId w:val="2"/>
        </w:numPr>
      </w:pPr>
      <w:r>
        <w:rPr>
          <w:rStyle w:val="Strong"/>
        </w:rPr>
        <w:t xml:space="preserve">Автоволновая структура</w:t>
      </w:r>
      <w:r>
        <w:t xml:space="preserve"> — Физическое определение души.</w:t>
      </w:r>
    </w:p>
    <w:p>
      <w:pPr>
        <w:pStyle w:val="ListParagraph"/>
        <w:numPr>
          <w:ilvl w:val="0"/>
          <w:numId w:val="2"/>
        </w:numPr>
      </w:pPr>
      <w:r>
        <w:rPr>
          <w:rStyle w:val="Strong"/>
        </w:rPr>
        <w:t xml:space="preserve">Базис</w:t>
      </w:r>
      <w:r>
        <w:t xml:space="preserve"> — Тип создаваемой материи/энергии. Обозначение Kb.</w:t>
      </w:r>
    </w:p>
    <w:p>
      <w:pPr>
        <w:pStyle w:val="ListParagraph"/>
        <w:numPr>
          <w:ilvl w:val="0"/>
          <w:numId w:val="2"/>
        </w:numPr>
      </w:pPr>
      <w:r>
        <w:rPr>
          <w:rStyle w:val="Strong"/>
        </w:rPr>
        <w:t xml:space="preserve">Каст</w:t>
      </w:r>
      <w:r>
        <w:t xml:space="preserve"> — Процесс произнесения/сотворения заклинания.</w:t>
      </w:r>
    </w:p>
    <w:p>
      <w:pPr>
        <w:pStyle w:val="ListParagraph"/>
        <w:numPr>
          <w:ilvl w:val="0"/>
          <w:numId w:val="2"/>
        </w:numPr>
      </w:pPr>
      <w:r>
        <w:rPr>
          <w:rStyle w:val="Strong"/>
        </w:rPr>
        <w:t xml:space="preserve">Канал</w:t>
      </w:r>
      <w:r>
        <w:t xml:space="preserve"> — Связь между магом и точкой применения.</w:t>
      </w:r>
    </w:p>
    <w:p>
      <w:pPr>
        <w:pStyle w:val="ListParagraph"/>
        <w:numPr>
          <w:ilvl w:val="0"/>
          <w:numId w:val="2"/>
        </w:numPr>
      </w:pPr>
      <w:r>
        <w:rPr>
          <w:rStyle w:val="Strong"/>
        </w:rPr>
        <w:t xml:space="preserve">Мана</w:t>
      </w:r>
      <w:r>
        <w:t xml:space="preserve"> — Энергия мозга на стабилизацию души.</w:t>
      </w:r>
    </w:p>
    <w:p>
      <w:pPr>
        <w:pStyle w:val="ListParagraph"/>
        <w:numPr>
          <w:ilvl w:val="0"/>
          <w:numId w:val="2"/>
        </w:numPr>
      </w:pPr>
      <w:r>
        <w:rPr>
          <w:rStyle w:val="Strong"/>
        </w:rPr>
        <w:t xml:space="preserve">Мультипликативный множитель</w:t>
      </w:r>
      <w:r>
        <w:t xml:space="preserve"> — Параметр, на который умножается основная стоимость (в данной системе это дистанция и время).</w:t>
      </w:r>
    </w:p>
    <w:p>
      <w:pPr>
        <w:pStyle w:val="ListParagraph"/>
        <w:numPr>
          <w:ilvl w:val="0"/>
          <w:numId w:val="2"/>
        </w:numPr>
      </w:pPr>
      <w:r>
        <w:rPr>
          <w:rStyle w:val="Strong"/>
        </w:rPr>
        <w:t xml:space="preserve">Стабилизатор</w:t>
      </w:r>
      <w:r>
        <w:t xml:space="preserve"> — Мозг мага.</w:t>
      </w:r>
    </w:p>
    <w:p>
      <w:pPr>
        <w:pStyle w:val="ListParagraph"/>
        <w:numPr>
          <w:ilvl w:val="0"/>
          <w:numId w:val="2"/>
        </w:numPr>
      </w:pPr>
      <w:r>
        <w:rPr>
          <w:rStyle w:val="Strong"/>
        </w:rPr>
        <w:t xml:space="preserve">Фокус</w:t>
      </w:r>
      <w:r>
        <w:t xml:space="preserve"> — Артефакт, снижающий коэффициент Kf.</w:t>
      </w:r>
    </w:p>
    <w:p>
      <w:pPr>
        <w:pStyle w:val="ListParagraph"/>
        <w:numPr>
          <w:ilvl w:val="0"/>
          <w:numId w:val="2"/>
        </w:numPr>
      </w:pPr>
      <w:r>
        <w:rPr>
          <w:rStyle w:val="Strong"/>
        </w:rPr>
        <w:t xml:space="preserve">Этер</w:t>
      </w:r>
      <w:r>
        <w:t xml:space="preserve"> — Синоним магического поля в устаревшей литературе.</w:t>
      </w:r>
    </w:p>
    <w:p>
      <w:pPr>
        <w:pStyle w:val="ListParagraph"/>
        <w:numPr>
          <w:ilvl w:val="0"/>
          <w:numId w:val="2"/>
        </w:numPr>
      </w:pPr>
      <w:r>
        <w:rPr>
          <w:rStyle w:val="Strong"/>
        </w:rPr>
        <w:t xml:space="preserve">Дезинтеграция</w:t>
      </w:r>
      <w:r>
        <w:t xml:space="preserve"> — Распад души после смерти мозга.</w:t>
      </w:r>
    </w:p>
    <w:p>
      <w:pPr>
        <w:pStyle w:val="ListParagraph"/>
        <w:numPr>
          <w:ilvl w:val="0"/>
          <w:numId w:val="2"/>
        </w:numPr>
      </w:pPr>
      <w:r>
        <w:rPr>
          <w:rStyle w:val="Strong"/>
        </w:rPr>
        <w:t xml:space="preserve">Этерограф</w:t>
      </w:r>
      <w:r>
        <w:t xml:space="preserve"> — Прибор для детектирования каналов.</w:t>
      </w:r>
    </w:p>
    <w:p>
      <w:pPr>
        <w:pStyle w:val="ListParagraph"/>
        <w:numPr>
          <w:ilvl w:val="0"/>
          <w:numId w:val="2"/>
        </w:numPr>
      </w:pPr>
      <w:r>
        <w:rPr>
          <w:rStyle w:val="Strong"/>
        </w:rPr>
        <w:t xml:space="preserve">СМЕ</w:t>
      </w:r>
      <w:r>
        <w:t xml:space="preserve"> — Система магических единиц.</w:t>
      </w:r>
    </w:p>
    <w:p>
      <w:pPr>
        <w:pStyle w:val="ListParagraph"/>
        <w:numPr>
          <w:ilvl w:val="0"/>
          <w:numId w:val="2"/>
        </w:numPr>
      </w:pPr>
      <w:r>
        <w:rPr>
          <w:rStyle w:val="Strong"/>
        </w:rPr>
        <w:t xml:space="preserve">Kb</w:t>
      </w:r>
      <w:r>
        <w:t xml:space="preserve"> — Коэффициент базиса.</w:t>
      </w:r>
    </w:p>
    <w:p>
      <w:pPr>
        <w:pStyle w:val="ListParagraph"/>
        <w:numPr>
          <w:ilvl w:val="0"/>
          <w:numId w:val="2"/>
        </w:numPr>
      </w:pPr>
      <w:r>
        <w:rPr>
          <w:rStyle w:val="Strong"/>
        </w:rPr>
        <w:t xml:space="preserve">Cf</w:t>
      </w:r>
      <w:r>
        <w:t xml:space="preserve"> — Коэффициент формы.</w:t>
      </w:r>
    </w:p>
    <w:p>
      <w:pPr>
        <w:pStyle w:val="ListParagraph"/>
        <w:numPr>
          <w:ilvl w:val="0"/>
          <w:numId w:val="2"/>
        </w:numPr>
      </w:pPr>
      <w:r>
        <w:rPr>
          <w:rStyle w:val="Strong"/>
        </w:rPr>
        <w:t xml:space="preserve">Ss</w:t>
      </w:r>
      <w:r>
        <w:t xml:space="preserve"> — Сила души.</w:t>
      </w:r>
    </w:p>
    <w:p>
      <w:pPr>
        <w:pStyle w:val="ListParagraph"/>
        <w:numPr>
          <w:ilvl w:val="0"/>
          <w:numId w:val="2"/>
        </w:numPr>
      </w:pPr>
      <w:r>
        <w:rPr>
          <w:rStyle w:val="Strong"/>
        </w:rPr>
        <w:t xml:space="preserve">Обратный удар</w:t>
      </w:r>
      <w:r>
        <w:t xml:space="preserve"> — Разрушение канала с возвратом энергии.</w:t>
      </w:r>
    </w:p>
    <w:p>
      <w:pPr>
        <w:pStyle w:val="ListParagraph"/>
        <w:numPr>
          <w:ilvl w:val="0"/>
          <w:numId w:val="2"/>
        </w:numPr>
      </w:pPr>
      <w:r>
        <w:rPr>
          <w:rStyle w:val="Strong"/>
        </w:rPr>
        <w:t xml:space="preserve">Морфинг</w:t>
      </w:r>
      <w:r>
        <w:t xml:space="preserve"> — Изменение формы заклинания после каста.</w:t>
      </w:r>
    </w:p>
    <w:p>
      <w:pPr>
        <w:pStyle w:val="ListParagraph"/>
        <w:numPr>
          <w:ilvl w:val="0"/>
          <w:numId w:val="2"/>
        </w:numPr>
      </w:pPr>
      <w:r>
        <w:rPr>
          <w:rStyle w:val="Strong"/>
        </w:rPr>
        <w:t xml:space="preserve">Трансмутация</w:t>
      </w:r>
      <w:r>
        <w:t xml:space="preserve"> — Превращение одного химического элемента в другой.</w:t>
      </w:r>
    </w:p>
    <w:p>
      <w:pPr>
        <w:pStyle w:val="ListParagraph"/>
        <w:numPr>
          <w:ilvl w:val="0"/>
          <w:numId w:val="2"/>
        </w:numPr>
      </w:pPr>
      <w:r>
        <w:rPr>
          <w:rStyle w:val="Strong"/>
        </w:rPr>
        <w:t xml:space="preserve">Зельеварение</w:t>
      </w:r>
      <w:r>
        <w:t xml:space="preserve"> — Алхимия растворов, создание жидких носителей магии.</w:t>
      </w:r>
    </w:p>
    <w:p>
      <w:pPr>
        <w:pStyle w:val="ListParagraph"/>
        <w:numPr>
          <w:ilvl w:val="0"/>
          <w:numId w:val="2"/>
        </w:numPr>
      </w:pPr>
      <w:r>
        <w:rPr>
          <w:rStyle w:val="Strong"/>
        </w:rPr>
        <w:t xml:space="preserve">Артефактология</w:t>
      </w:r>
      <w:r>
        <w:t xml:space="preserve"> — Наука о создании магических устройств.</w:t>
      </w:r>
    </w:p>
    <w:p>
      <w:pPr>
        <w:pStyle w:val="ListParagraph"/>
        <w:numPr>
          <w:ilvl w:val="0"/>
          <w:numId w:val="2"/>
        </w:numPr>
      </w:pPr>
      <w:r>
        <w:rPr>
          <w:rStyle w:val="Strong"/>
        </w:rPr>
        <w:t xml:space="preserve">Некромантия</w:t>
      </w:r>
      <w:r>
        <w:t xml:space="preserve"> — Работа с мёртвой материей и остаточными душами.</w:t>
      </w:r>
    </w:p>
    <w:p>
      <w:pPr>
        <w:pStyle w:val="ListParagraph"/>
        <w:numPr>
          <w:ilvl w:val="0"/>
          <w:numId w:val="2"/>
        </w:numPr>
      </w:pPr>
      <w:r>
        <w:rPr>
          <w:rStyle w:val="Strong"/>
        </w:rPr>
        <w:t xml:space="preserve">Биомагия</w:t>
      </w:r>
      <w:r>
        <w:t xml:space="preserve"> — Управление живыми организмами (растениями, животными).</w:t>
      </w:r>
    </w:p>
    <w:p>
      <w:pPr>
        <w:pStyle w:val="H2"/>
      </w:pPr>
      <w:bookmarkStart w:name="УНИВЕРСИТЕТСКАЯ_БИБЛИОТЕКА_ТАУМАТУ_7boqj" w:id="1"/>
      <w:r>
        <w:t xml:space="preserve">ПРИЛОЖЕНИЕ Д. СПИСОК РЕКОМЕНДУЕМОЙ ЛИТЕРАТУРЫ (расширенный)</w:t>
      </w:r>
      <w:bookmarkEnd w:id="1"/>
    </w:p>
    <w:p>
      <w:pPr>
        <w:pStyle w:val="ListParagraph"/>
        <w:numPr>
          <w:ilvl w:val="0"/>
          <w:numId w:val="31"/>
        </w:numPr>
      </w:pPr>
      <w:r>
        <w:t xml:space="preserve">Торрес А. «Основы тауматургии», 1998.</w:t>
      </w:r>
    </w:p>
    <w:p>
      <w:pPr>
        <w:pStyle w:val="ListParagraph"/>
        <w:numPr>
          <w:ilvl w:val="0"/>
          <w:numId w:val="31"/>
        </w:numPr>
      </w:pPr>
      <w:r>
        <w:t xml:space="preserve">Смит В. «Квантовая магия», 2005.</w:t>
      </w:r>
    </w:p>
    <w:p>
      <w:pPr>
        <w:pStyle w:val="ListParagraph"/>
        <w:numPr>
          <w:ilvl w:val="0"/>
          <w:numId w:val="31"/>
        </w:numPr>
      </w:pPr>
      <w:r>
        <w:t xml:space="preserve">Иванов А. «Безопасность при касте», 2010.</w:t>
      </w:r>
    </w:p>
    <w:p>
      <w:pPr>
        <w:pStyle w:val="ListParagraph"/>
        <w:numPr>
          <w:ilvl w:val="0"/>
          <w:numId w:val="31"/>
        </w:numPr>
      </w:pPr>
      <w:r>
        <w:t xml:space="preserve">«Справочник констант магического поля», Издание Академии, 2024.</w:t>
      </w:r>
    </w:p>
    <w:p>
      <w:pPr>
        <w:pStyle w:val="ListParagraph"/>
        <w:numPr>
          <w:ilvl w:val="0"/>
          <w:numId w:val="31"/>
        </w:numPr>
      </w:pPr>
      <w:r>
        <w:t xml:space="preserve">Ван дер Магнус Х. «Экспериментальная магология», 1885.</w:t>
      </w:r>
    </w:p>
    <w:p>
      <w:pPr>
        <w:pStyle w:val="ListParagraph"/>
        <w:numPr>
          <w:ilvl w:val="0"/>
          <w:numId w:val="31"/>
        </w:numPr>
      </w:pPr>
      <w:r>
        <w:t xml:space="preserve">Хорунжий А. «Автоволновые процессы в нервной системе», 1948.</w:t>
      </w:r>
    </w:p>
    <w:p>
      <w:pPr>
        <w:pStyle w:val="ListParagraph"/>
        <w:numPr>
          <w:ilvl w:val="0"/>
          <w:numId w:val="31"/>
        </w:numPr>
      </w:pPr>
      <w:r>
        <w:t xml:space="preserve">Кейс Э. «Псионика и закон», 1922 (запрещена к распространению).</w:t>
      </w:r>
    </w:p>
    <w:p>
      <w:pPr>
        <w:pStyle w:val="ListParagraph"/>
        <w:numPr>
          <w:ilvl w:val="0"/>
          <w:numId w:val="31"/>
        </w:numPr>
      </w:pPr>
      <w:r>
        <w:t xml:space="preserve">Этерингтон Т. «Этерограф и его применение», 1725.</w:t>
      </w:r>
    </w:p>
    <w:p>
      <w:pPr>
        <w:pStyle w:val="ListParagraph"/>
        <w:numPr>
          <w:ilvl w:val="0"/>
          <w:numId w:val="31"/>
        </w:numPr>
      </w:pPr>
      <w:r>
        <w:t xml:space="preserve">Магштейн А. «К теории магического поля», 1905.</w:t>
      </w:r>
    </w:p>
    <w:p>
      <w:pPr>
        <w:pStyle w:val="ListParagraph"/>
        <w:numPr>
          <w:ilvl w:val="0"/>
          <w:numId w:val="31"/>
        </w:numPr>
      </w:pPr>
      <w:r>
        <w:t xml:space="preserve">Сборник лабораторных работ по прикладной магологии, под ред. проф. Смита, 2020.</w:t>
      </w:r>
    </w:p>
    <w:p>
      <w:pPr>
        <w:pStyle w:val="ListParagraph"/>
        <w:numPr>
          <w:ilvl w:val="0"/>
          <w:numId w:val="31"/>
        </w:numPr>
      </w:pPr>
      <w:r>
        <w:t xml:space="preserve">Линч М. «Генетика магических способностей», 1979.</w:t>
      </w:r>
    </w:p>
    <w:p>
      <w:pPr>
        <w:pStyle w:val="ListParagraph"/>
        <w:numPr>
          <w:ilvl w:val="0"/>
          <w:numId w:val="31"/>
        </w:numPr>
      </w:pPr>
      <w:r>
        <w:t xml:space="preserve">Зельдович Я. «Магия времени», 1972 (для магистров).</w:t>
      </w:r>
    </w:p>
    <w:p>
      <w:pPr>
        <w:pStyle w:val="ListParagraph"/>
        <w:numPr>
          <w:ilvl w:val="0"/>
          <w:numId w:val="31"/>
        </w:numPr>
      </w:pPr>
      <w:r>
        <w:t xml:space="preserve">«Аномалии магического поля: атлас», 1995.</w:t>
      </w:r>
    </w:p>
    <w:p>
      <w:pPr>
        <w:pStyle w:val="ListParagraph"/>
        <w:numPr>
          <w:ilvl w:val="0"/>
          <w:numId w:val="31"/>
        </w:numPr>
      </w:pPr>
      <w:r>
        <w:t xml:space="preserve">Ландау Л., Лифшиц Е. «Теория поля» (раздел 12: Магические поправки).</w:t>
      </w:r>
    </w:p>
    <w:p>
      <w:pPr>
        <w:pStyle w:val="ListParagraph"/>
        <w:numPr>
          <w:ilvl w:val="0"/>
          <w:numId w:val="31"/>
        </w:numPr>
      </w:pPr>
      <w:r>
        <w:t xml:space="preserve">Гринвуд П. «Магическая флора: свойства и классификация», 2015.</w:t>
      </w:r>
    </w:p>
    <w:p>
      <w:pPr>
        <w:pStyle w:val="ListParagraph"/>
        <w:numPr>
          <w:ilvl w:val="0"/>
          <w:numId w:val="31"/>
        </w:numPr>
      </w:pPr>
      <w:r>
        <w:t xml:space="preserve">Блэк Дж. «Алхимия растворов: руководство зельевара», 2008.</w:t>
      </w:r>
    </w:p>
    <w:p>
      <w:pPr>
        <w:pStyle w:val="ListParagraph"/>
        <w:numPr>
          <w:ilvl w:val="0"/>
          <w:numId w:val="31"/>
        </w:numPr>
      </w:pPr>
      <w:r>
        <w:t xml:space="preserve">Фауст И. «Артефактология: от идеи до реализации», 2012.</w:t>
      </w:r>
    </w:p>
    <w:p>
      <w:pPr>
        <w:pStyle w:val="ListParagraph"/>
        <w:numPr>
          <w:ilvl w:val="0"/>
          <w:numId w:val="31"/>
        </w:numPr>
      </w:pPr>
      <w:r>
        <w:t xml:space="preserve">Лич Г. «Основы танатологии», 1990 (специальный доступ).</w:t>
      </w:r>
    </w:p>
    <w:p>
      <w:pPr>
        <w:pStyle w:val="H2"/>
      </w:pPr>
      <w:bookmarkStart w:name="УНИВЕРСИТЕТСКАЯ_БИБЛИОТЕКА_ТАУМАТУ_16hff" w:id="1"/>
      <w:r>
        <w:t xml:space="preserve">ПРИЛОЖЕНИЕ Е. INDEX (ПРЕДМЕТНЫЙ УКАЗАТЕЛЬ) (расширенный)</w:t>
      </w:r>
      <w:bookmarkEnd w:id="1"/>
    </w:p>
    <w:p>
      <w:pPr>
        <w:pStyle w:val="ListParagraph"/>
        <w:numPr>
          <w:ilvl w:val="0"/>
          <w:numId w:val="2"/>
        </w:numPr>
      </w:pPr>
      <w:r>
        <w:t xml:space="preserve">Автоволновая структура — стр. 12</w:t>
      </w:r>
    </w:p>
    <w:p>
      <w:pPr>
        <w:pStyle w:val="ListParagraph"/>
        <w:numPr>
          <w:ilvl w:val="0"/>
          <w:numId w:val="2"/>
        </w:numPr>
      </w:pPr>
      <w:r>
        <w:t xml:space="preserve">Базисы — стр. 25</w:t>
      </w:r>
    </w:p>
    <w:p>
      <w:pPr>
        <w:pStyle w:val="ListParagraph"/>
        <w:numPr>
          <w:ilvl w:val="0"/>
          <w:numId w:val="2"/>
        </w:numPr>
      </w:pPr>
      <w:r>
        <w:t xml:space="preserve">Взрыв — стр. 45</w:t>
      </w:r>
    </w:p>
    <w:p>
      <w:pPr>
        <w:pStyle w:val="ListParagraph"/>
        <w:numPr>
          <w:ilvl w:val="0"/>
          <w:numId w:val="2"/>
        </w:numPr>
      </w:pPr>
      <w:r>
        <w:t xml:space="preserve">Душа — стр. 10</w:t>
      </w:r>
    </w:p>
    <w:p>
      <w:pPr>
        <w:pStyle w:val="ListParagraph"/>
        <w:numPr>
          <w:ilvl w:val="0"/>
          <w:numId w:val="2"/>
        </w:numPr>
      </w:pPr>
      <w:r>
        <w:t xml:space="preserve">Закон R⁴ — стр. 18</w:t>
      </w:r>
    </w:p>
    <w:p>
      <w:pPr>
        <w:pStyle w:val="ListParagraph"/>
        <w:numPr>
          <w:ilvl w:val="0"/>
          <w:numId w:val="2"/>
        </w:numPr>
      </w:pPr>
      <w:r>
        <w:t xml:space="preserve">Мана — стр. 14</w:t>
      </w:r>
    </w:p>
    <w:p>
      <w:pPr>
        <w:pStyle w:val="ListParagraph"/>
        <w:numPr>
          <w:ilvl w:val="0"/>
          <w:numId w:val="2"/>
        </w:numPr>
      </w:pPr>
      <w:r>
        <w:t xml:space="preserve">Молния — стр. 60</w:t>
      </w:r>
    </w:p>
    <w:p>
      <w:pPr>
        <w:pStyle w:val="ListParagraph"/>
        <w:numPr>
          <w:ilvl w:val="0"/>
          <w:numId w:val="2"/>
        </w:numPr>
      </w:pPr>
      <w:r>
        <w:t xml:space="preserve">Снаряд — стр. 40</w:t>
      </w:r>
    </w:p>
    <w:p>
      <w:pPr>
        <w:pStyle w:val="ListParagraph"/>
        <w:numPr>
          <w:ilvl w:val="0"/>
          <w:numId w:val="2"/>
        </w:numPr>
      </w:pPr>
      <w:r>
        <w:t xml:space="preserve">Электричество — стр. 60</w:t>
      </w:r>
    </w:p>
    <w:p>
      <w:pPr>
        <w:pStyle w:val="ListParagraph"/>
        <w:numPr>
          <w:ilvl w:val="0"/>
          <w:numId w:val="2"/>
        </w:numPr>
      </w:pPr>
      <w:r>
        <w:t xml:space="preserve">Тепловая магия — стр. 95</w:t>
      </w:r>
    </w:p>
    <w:p>
      <w:pPr>
        <w:pStyle w:val="ListParagraph"/>
        <w:numPr>
          <w:ilvl w:val="0"/>
          <w:numId w:val="2"/>
        </w:numPr>
      </w:pPr>
      <w:r>
        <w:t xml:space="preserve">Иллюзии — стр. 102</w:t>
      </w:r>
    </w:p>
    <w:p>
      <w:pPr>
        <w:pStyle w:val="ListParagraph"/>
        <w:numPr>
          <w:ilvl w:val="0"/>
          <w:numId w:val="2"/>
        </w:numPr>
      </w:pPr>
      <w:r>
        <w:t xml:space="preserve">Безопасность — стр. 110</w:t>
      </w:r>
    </w:p>
    <w:p>
      <w:pPr>
        <w:pStyle w:val="ListParagraph"/>
        <w:numPr>
          <w:ilvl w:val="0"/>
          <w:numId w:val="2"/>
        </w:numPr>
      </w:pPr>
      <w:r>
        <w:t xml:space="preserve">Хорунжий опыт — стр. 13</w:t>
      </w:r>
    </w:p>
    <w:p>
      <w:pPr>
        <w:pStyle w:val="ListParagraph"/>
        <w:numPr>
          <w:ilvl w:val="0"/>
          <w:numId w:val="2"/>
        </w:numPr>
      </w:pPr>
      <w:r>
        <w:t xml:space="preserve">Этерограф — стр. 19</w:t>
      </w:r>
    </w:p>
    <w:p>
      <w:pPr>
        <w:pStyle w:val="ListParagraph"/>
        <w:numPr>
          <w:ilvl w:val="0"/>
          <w:numId w:val="2"/>
        </w:numPr>
      </w:pPr>
      <w:r>
        <w:t xml:space="preserve">Трансмутация — стр. 120</w:t>
      </w:r>
    </w:p>
    <w:p>
      <w:pPr>
        <w:pStyle w:val="ListParagraph"/>
        <w:numPr>
          <w:ilvl w:val="0"/>
          <w:numId w:val="2"/>
        </w:numPr>
      </w:pPr>
      <w:r>
        <w:t xml:space="preserve">Регенерация — стр. 85</w:t>
      </w:r>
    </w:p>
    <w:p>
      <w:pPr>
        <w:pStyle w:val="ListParagraph"/>
        <w:numPr>
          <w:ilvl w:val="0"/>
          <w:numId w:val="2"/>
        </w:numPr>
      </w:pPr>
      <w:r>
        <w:t xml:space="preserve">Аномалии — стр. 22</w:t>
      </w:r>
    </w:p>
    <w:p>
      <w:pPr>
        <w:pStyle w:val="ListParagraph"/>
        <w:numPr>
          <w:ilvl w:val="0"/>
          <w:numId w:val="2"/>
        </w:numPr>
      </w:pPr>
      <w:r>
        <w:t xml:space="preserve">Ген магии — стр. 16</w:t>
      </w:r>
    </w:p>
    <w:p>
      <w:pPr>
        <w:pStyle w:val="ListParagraph"/>
        <w:numPr>
          <w:ilvl w:val="0"/>
          <w:numId w:val="2"/>
        </w:numPr>
      </w:pPr>
      <w:r>
        <w:t xml:space="preserve">Растения — стр. 130</w:t>
      </w:r>
    </w:p>
    <w:p>
      <w:pPr>
        <w:pStyle w:val="ListParagraph"/>
        <w:numPr>
          <w:ilvl w:val="0"/>
          <w:numId w:val="2"/>
        </w:numPr>
      </w:pPr>
      <w:r>
        <w:t xml:space="preserve">Зелья — стр. 135</w:t>
      </w:r>
    </w:p>
    <w:p>
      <w:pPr>
        <w:pStyle w:val="ListParagraph"/>
        <w:numPr>
          <w:ilvl w:val="0"/>
          <w:numId w:val="2"/>
        </w:numPr>
      </w:pPr>
      <w:r>
        <w:t xml:space="preserve">Артефакты — стр. 140</w:t>
      </w:r>
    </w:p>
    <w:p>
      <w:pPr>
        <w:pStyle w:val="ListParagraph"/>
        <w:numPr>
          <w:ilvl w:val="0"/>
          <w:numId w:val="2"/>
        </w:numPr>
      </w:pPr>
      <w:r>
        <w:t xml:space="preserve">Некромантия — стр. 145</w:t>
      </w:r>
    </w:p>
    <w:p>
      <w:pPr>
        <w:pStyle w:val="H2"/>
      </w:pPr>
      <w:bookmarkStart w:name="УНИВЕРСИТЕТСКАЯ_БИБЛИОТЕКА_ТАУМАТУ_1p80x" w:id="1"/>
      <w:r>
        <w:t xml:space="preserve">ПРИЛОЖЕНИЕ Ж. БИОГРАФИИ ВЕЛИКИХ МАГОВ-УЧЁНЫХ (расширенный)</w:t>
      </w:r>
      <w:bookmarkEnd w:id="1"/>
    </w:p>
    <w:p>
      <w:r>
        <w:rPr>
          <w:rStyle w:val="Strong"/>
        </w:rPr>
        <w:t xml:space="preserve">Архимаг Торрес (род. 1945)</w:t>
      </w:r>
      <w:r>
        <w:t xml:space="preserve"> — главный редактор данного учебника, создатель современной системы СМЕ. В 1970 году предложил использовать мультипликативные множители.</w:t>
      </w:r>
    </w:p>
    <w:p>
      <w:r>
        <w:rPr>
          <w:rStyle w:val="Strong"/>
        </w:rPr>
        <w:t xml:space="preserve">Профессор В. Смит (род. 1950)</w:t>
      </w:r>
      <w:r>
        <w:t xml:space="preserve"> — физик-теоретик, открыл квантование маны (минимальный квант 1 Мн).</w:t>
      </w:r>
    </w:p>
    <w:p>
      <w:r>
        <w:rPr>
          <w:rStyle w:val="Strong"/>
        </w:rPr>
        <w:t xml:space="preserve">Хендрик Ван дер Магнус (1835–1901)</w:t>
      </w:r>
      <w:r>
        <w:t xml:space="preserve"> — экспериментатор, доказал закон R⁴.</w:t>
      </w:r>
    </w:p>
    <w:p>
      <w:r>
        <w:rPr>
          <w:rStyle w:val="Strong"/>
        </w:rPr>
        <w:t xml:space="preserve">Анна Хорунжая (1920–1985)</w:t>
      </w:r>
      <w:r>
        <w:t xml:space="preserve"> — первая женщина-маг, исследовавшая душу. Её опыты с подавлением мозга легли в основу современной невромагии.</w:t>
      </w:r>
    </w:p>
    <w:p>
      <w:r>
        <w:rPr>
          <w:rStyle w:val="Strong"/>
        </w:rPr>
        <w:t xml:space="preserve">Томас Этерингтон (1690–1760)</w:t>
      </w:r>
      <w:r>
        <w:t xml:space="preserve"> — изобретатель этерографа, основоположник инструментальной магологии.</w:t>
      </w:r>
    </w:p>
    <w:p>
      <w:r>
        <w:rPr>
          <w:rStyle w:val="Strong"/>
        </w:rPr>
        <w:t xml:space="preserve">Елена Блаватская (1831–1891)</w:t>
      </w:r>
      <w:r>
        <w:t xml:space="preserve"> — исследователь магических аномалий, создатель первых карт магического фона.</w:t>
      </w:r>
    </w:p>
    <w:p>
      <w:r>
        <w:rPr>
          <w:rStyle w:val="Strong"/>
        </w:rPr>
        <w:t xml:space="preserve">Майкл Линч (1945–2010)</w:t>
      </w:r>
      <w:r>
        <w:t xml:space="preserve"> — генетик, открывший «магический ген» и установивший его наследование.</w:t>
      </w:r>
    </w:p>
    <w:p>
      <w:r>
        <w:rPr>
          <w:rStyle w:val="Strong"/>
        </w:rPr>
        <w:t xml:space="preserve">Парацельс (1493–1541)</w:t>
      </w:r>
      <w:r>
        <w:t xml:space="preserve"> — отец алхимии и зельеварения, первым предложил классификацию элементов.</w:t>
      </w:r>
    </w:p>
    <w:p>
      <w:r>
        <w:rPr>
          <w:rStyle w:val="Strong"/>
        </w:rPr>
        <w:t xml:space="preserve">Николя Фламель (1330–1418)</w:t>
      </w:r>
      <w:r>
        <w:t xml:space="preserve"> — легендарный алхимик, якобы создавший Философский камень (артефакт бесконечной энергии).</w:t>
      </w:r>
    </w:p>
    <w:p>
      <w:pPr>
        <w:pStyle w:val="H2"/>
      </w:pPr>
      <w:bookmarkStart w:name="УНИВЕРСИТЕТСКАЯ_БИБЛИОТЕКА_ТАУМАТУ_oq787" w:id="1"/>
      <w:r>
        <w:t xml:space="preserve">ПРИЛОЖЕНИЕ З. ОПИСАНИЕ ЛАБОРАТОРНОГО ОБОРУДОВАНИЯ</w:t>
      </w:r>
      <w:bookmarkEnd w:id="1"/>
    </w:p>
    <w:p>
      <w:pPr>
        <w:pStyle w:val="ListParagraph"/>
        <w:numPr>
          <w:ilvl w:val="0"/>
          <w:numId w:val="32"/>
        </w:numPr>
      </w:pPr>
      <w:r>
        <w:rPr>
          <w:rStyle w:val="Strong"/>
        </w:rPr>
        <w:t xml:space="preserve">Этерограф ЭМ-100</w:t>
      </w:r>
      <w:r>
        <w:t xml:space="preserve"> — основной прибор для измерения плотности поля. Диапазон 10⁻⁵ – 10⁴ эрг/см³, погрешность 0.1%.</w:t>
      </w:r>
    </w:p>
    <w:p>
      <w:pPr>
        <w:pStyle w:val="ListParagraph"/>
        <w:numPr>
          <w:ilvl w:val="0"/>
          <w:numId w:val="32"/>
        </w:numPr>
      </w:pPr>
      <w:r>
        <w:rPr>
          <w:rStyle w:val="Strong"/>
        </w:rPr>
        <w:t xml:space="preserve">Калибровочный кристалл</w:t>
      </w:r>
      <w:r>
        <w:t xml:space="preserve"> — источник эталонного излучения (радий-магический сплав).</w:t>
      </w:r>
    </w:p>
    <w:p>
      <w:pPr>
        <w:pStyle w:val="ListParagraph"/>
        <w:numPr>
          <w:ilvl w:val="0"/>
          <w:numId w:val="32"/>
        </w:numPr>
      </w:pPr>
      <w:r>
        <w:rPr>
          <w:rStyle w:val="Strong"/>
        </w:rPr>
        <w:t xml:space="preserve">Магический круг</w:t>
      </w:r>
      <w:r>
        <w:t xml:space="preserve"> — медная рамка с рунами для стабилизации заклинаний.</w:t>
      </w:r>
    </w:p>
    <w:p>
      <w:pPr>
        <w:pStyle w:val="ListParagraph"/>
        <w:numPr>
          <w:ilvl w:val="0"/>
          <w:numId w:val="32"/>
        </w:numPr>
      </w:pPr>
      <w:r>
        <w:rPr>
          <w:rStyle w:val="Strong"/>
        </w:rPr>
        <w:t xml:space="preserve">Измеритель маны</w:t>
      </w:r>
      <w:r>
        <w:t xml:space="preserve"> — амперметр для потока магической энергии (единица — Мн/с).</w:t>
      </w:r>
    </w:p>
    <w:p>
      <w:pPr>
        <w:pStyle w:val="ListParagraph"/>
        <w:numPr>
          <w:ilvl w:val="0"/>
          <w:numId w:val="32"/>
        </w:numPr>
      </w:pPr>
      <w:r>
        <w:rPr>
          <w:rStyle w:val="Strong"/>
        </w:rPr>
        <w:t xml:space="preserve">Защитный экран</w:t>
      </w:r>
      <w:r>
        <w:t xml:space="preserve"> — свинцовое стекло с напылением серебра, снижает фоновое излучение в 100 раз.</w:t>
      </w:r>
    </w:p>
    <w:p>
      <w:pPr>
        <w:pStyle w:val="ListParagraph"/>
        <w:numPr>
          <w:ilvl w:val="0"/>
          <w:numId w:val="32"/>
        </w:numPr>
      </w:pPr>
      <w:r>
        <w:rPr>
          <w:rStyle w:val="Strong"/>
        </w:rPr>
        <w:t xml:space="preserve">Алхимический набор</w:t>
      </w:r>
      <w:r>
        <w:t xml:space="preserve"> — котёл, мерные колбы, пестики из различных материалов.</w:t>
      </w:r>
    </w:p>
    <w:p>
      <w:pPr>
        <w:pStyle w:val="ListParagraph"/>
        <w:numPr>
          <w:ilvl w:val="0"/>
          <w:numId w:val="32"/>
        </w:numPr>
      </w:pPr>
      <w:r>
        <w:rPr>
          <w:rStyle w:val="Strong"/>
        </w:rPr>
        <w:t xml:space="preserve">Гравировальный станок</w:t>
      </w:r>
      <w:r>
        <w:t xml:space="preserve"> — для нанесения рун на артефакты с точностью до микрона.</w:t>
      </w:r>
    </w:p>
    <w:p>
      <w:pPr>
        <w:pStyle w:val="HorizontalLine"/>
      </w:pPr>
    </w:p>
    <w:p>
      <w:pPr>
        <w:pStyle w:val="H2"/>
      </w:pPr>
      <w:bookmarkStart w:name="УНИВЕРСИТЕТСКАЯ_БИБЛИОТЕКА_ТАУМАТУ_1qnui" w:id="1"/>
      <w:r>
        <w:t xml:space="preserve">ЭПИЛОГ</w:t>
      </w:r>
      <w:bookmarkEnd w:id="1"/>
    </w:p>
    <w:p>
      <w:r>
        <w:t xml:space="preserve">Дорогой студент! Ты прошёл полный курс прикладной магологии от онтологии поля до трансмутации, биомагии и некромантии. Теперь ты знаешь, что за каждым огненным шаром стоит уравнение, за каждой стеной — расчёт массы, а за чтением мыслей — этический компромисс. Магия — это не фокусы и не чудо. Магия — это высшая форма инженерии, доступная лишь тем, кто способен мыслить числами, полями и законами сохранения.</w:t>
      </w:r>
    </w:p>
    <w:p>
      <w:r>
        <w:t xml:space="preserve">Помни: даже самый могущественный архимаг начинал с калибровки этерографа и простого снаряда на дистанции 1 метр. Упорство, аккуратность и уважение к физике — вот ключи к мастерству.</w:t>
      </w:r>
    </w:p>
    <w:p>
      <w:r>
        <w:t xml:space="preserve">Пусть твои каналы будут стабильны, а душа — устойчива.</w:t>
      </w:r>
    </w:p>
    <w:p>
      <w:r>
        <w:rPr>
          <w:i/>
          <w:iCs/>
          <w:rStyle w:val="Emphasis"/>
        </w:rPr>
        <w:t xml:space="preserve">Кафедра Фундаментальной Магии</w:t>
      </w:r>
      <w:r>
        <w:br/>
      </w:r>
      <w:r>
        <w:rPr>
          <w:i/>
          <w:iCs/>
          <w:rStyle w:val="Emphasis"/>
        </w:rPr>
        <w:t xml:space="preserve">Конец Учебника</w:t>
      </w:r>
    </w:p>
    <w:p>
      <w:pPr>
        <w:sectPr>
          <w:pgSz w:w="11906" w:h="16838" w:orient="portrait"/>
          <w:pgMar w:top="1440" w:right="1440" w:bottom="1440" w:left="1440" w:header="708" w:footer="708" w:gutter="0"/>
          <w:pgNumType/>
          <w:docGrid w:linePitch="360"/>
        </w:sectPr>
      </w:pPr>
    </w:p>
    <w:p>
      <w:pPr>
        <w:pStyle w:val="Heading1"/>
      </w:pPr>
      <w:bookmarkStart w:name="b_1_Без_названия" w:id="1"/>
      <w:r>
        <w:t xml:space="preserve">Без названия</w:t>
      </w:r>
      <w:bookmarkEnd w:id="1"/>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3" w:hanging="283"/>
      </w:pPr>
      <w:rPr>
        <w:sz w:val="24"/>
        <w:szCs w:val="24"/>
        <w:rFonts w:ascii="Roboto" w:cs="Roboto" w:eastAsia="Roboto" w:hAnsi="Roboto"/>
      </w:rPr>
    </w:lvl>
    <w:lvl w:ilvl="1" w15:tentative="1">
      <w:start w:val="1"/>
      <w:numFmt w:val="lowerLetter"/>
      <w:lvlText w:val="%2."/>
      <w:lvlJc w:val="start"/>
      <w:pPr>
        <w:ind w:left="566" w:hanging="283"/>
      </w:pPr>
      <w:rPr>
        <w:sz w:val="24"/>
        <w:szCs w:val="24"/>
        <w:rFonts w:ascii="Roboto" w:cs="Roboto" w:eastAsia="Roboto" w:hAnsi="Roboto"/>
      </w:rPr>
    </w:lvl>
    <w:lvl w:ilvl="2" w15:tentative="1">
      <w:start w:val="1"/>
      <w:numFmt w:val="lowerRoman"/>
      <w:lvlText w:val="%3."/>
      <w:lvlJc w:val="start"/>
      <w:pPr>
        <w:ind w:left="850" w:hanging="283"/>
      </w:pPr>
      <w:rPr>
        <w:sz w:val="24"/>
        <w:szCs w:val="24"/>
        <w:rFonts w:ascii="Roboto" w:cs="Roboto" w:eastAsia="Roboto" w:hAnsi="Roboto"/>
      </w:rPr>
    </w:lvl>
    <w:lvl w:ilvl="3" w15:tentative="1">
      <w:start w:val="1"/>
      <w:numFmt w:val="decimal"/>
      <w:lvlText w:val="%4."/>
      <w:lvlJc w:val="start"/>
      <w:pPr>
        <w:ind w:left="1133" w:hanging="283"/>
      </w:pPr>
      <w:rPr>
        <w:sz w:val="24"/>
        <w:szCs w:val="24"/>
        <w:rFonts w:ascii="Roboto" w:cs="Roboto" w:eastAsia="Roboto" w:hAnsi="Roboto"/>
      </w:rPr>
    </w:lvl>
    <w:lvl w:ilvl="4" w15:tentative="1">
      <w:start w:val="1"/>
      <w:numFmt w:val="lowerLetter"/>
      <w:lvlText w:val="%5."/>
      <w:lvlJc w:val="start"/>
      <w:pPr>
        <w:ind w:left="1417" w:hanging="283"/>
      </w:pPr>
      <w:rPr>
        <w:sz w:val="24"/>
        <w:szCs w:val="24"/>
        <w:rFonts w:ascii="Roboto" w:cs="Roboto" w:eastAsia="Roboto" w:hAnsi="Roboto"/>
      </w:rPr>
    </w:lvl>
    <w:lvl w:ilvl="5" w15:tentative="1">
      <w:start w:val="1"/>
      <w:numFmt w:val="lowerRoman"/>
      <w:lvlText w:val="%6."/>
      <w:lvlJc w:val="start"/>
      <w:pPr>
        <w:ind w:left="1700" w:hanging="283"/>
      </w:pPr>
      <w:rPr>
        <w:sz w:val="24"/>
        <w:szCs w:val="24"/>
        <w:rFonts w:ascii="Roboto" w:cs="Roboto" w:eastAsia="Roboto" w:hAnsi="Roboto"/>
      </w:rPr>
    </w:lvl>
    <w:lvl w:ilvl="6" w15:tentative="1">
      <w:start w:val="1"/>
      <w:numFmt w:val="decimal"/>
      <w:lvlText w:val="%7."/>
      <w:lvlJc w:val="start"/>
      <w:pPr>
        <w:ind w:left="1984" w:hanging="283"/>
      </w:pPr>
      <w:rPr>
        <w:sz w:val="24"/>
        <w:szCs w:val="24"/>
        <w:rFonts w:ascii="Roboto" w:cs="Roboto" w:eastAsia="Roboto" w:hAnsi="Roboto"/>
      </w:rPr>
    </w:lvl>
    <w:lvl w:ilvl="7" w15:tentative="1">
      <w:start w:val="1"/>
      <w:numFmt w:val="lowerLetter"/>
      <w:lvlText w:val="%8."/>
      <w:lvlJc w:val="start"/>
      <w:pPr>
        <w:ind w:left="2267" w:hanging="283"/>
      </w:pPr>
      <w:rPr>
        <w:sz w:val="24"/>
        <w:szCs w:val="24"/>
        <w:rFonts w:ascii="Roboto" w:cs="Roboto" w:eastAsia="Roboto" w:hAnsi="Roboto"/>
      </w:rPr>
    </w:lvl>
    <w:lvl w:ilvl="8" w15:tentative="1">
      <w:start w:val="1"/>
      <w:numFmt w:val="lowerRoman"/>
      <w:lvlText w:val="%9."/>
      <w:lvlJc w:val="start"/>
      <w:pPr>
        <w:ind w:left="2551" w:hanging="283"/>
      </w:pPr>
      <w:rPr>
        <w:sz w:val="24"/>
        <w:szCs w:val="24"/>
        <w:rFonts w:ascii="Roboto" w:cs="Roboto" w:eastAsia="Roboto" w:hAnsi="Roboto"/>
      </w:rPr>
    </w:lvl>
  </w:abstractNum>
  <w:abstractNum w:abstractNumId="3" w15:restartNumberingAfterBreak="0">
    <w:multiLevelType w:val="hybridMultilevel"/>
    <w:lvl w:ilvl="0" w15:tentative="1">
      <w:start w:val="1"/>
      <w:numFmt w:val="bullet"/>
      <w:lvlText w:val="·"/>
      <w:lvlJc w:val="start"/>
      <w:pPr>
        <w:ind w:left="283" w:hanging="283"/>
      </w:pPr>
      <w:rPr>
        <w:sz w:val="24"/>
        <w:szCs w:val="24"/>
        <w:rFonts w:ascii="Symbol" w:cs="Symbol" w:eastAsia="Symbol" w:hAnsi="Symbol"/>
      </w:rPr>
    </w:lvl>
    <w:lvl w:ilvl="1" w15:tentative="1">
      <w:start w:val="1"/>
      <w:numFmt w:val="bullet"/>
      <w:lvlText w:val="○"/>
      <w:lvlJc w:val="start"/>
      <w:pPr>
        <w:ind w:left="566" w:hanging="283"/>
      </w:pPr>
      <w:rPr>
        <w:sz w:val="24"/>
        <w:szCs w:val="24"/>
        <w:rFonts w:ascii="Times New Roman" w:cs="Times New Roman" w:eastAsia="Times New Roman" w:hAnsi="Times New Roman"/>
      </w:rPr>
    </w:lvl>
    <w:lvl w:ilvl="2" w15:tentative="1">
      <w:start w:val="1"/>
      <w:numFmt w:val="bullet"/>
      <w:lvlText w:val="§"/>
      <w:lvlJc w:val="start"/>
      <w:pPr>
        <w:ind w:left="850" w:hanging="283"/>
      </w:pPr>
      <w:rPr>
        <w:sz w:val="24"/>
        <w:szCs w:val="24"/>
        <w:rFonts w:ascii="Wingdings" w:cs="Wingdings" w:eastAsia="Wingdings" w:hAnsi="Wingdings"/>
      </w:rPr>
    </w:lvl>
    <w:lvl w:ilvl="3" w15:tentative="1">
      <w:start w:val="1"/>
      <w:numFmt w:val="bullet"/>
      <w:lvlText w:val="·"/>
      <w:lvlJc w:val="start"/>
      <w:pPr>
        <w:ind w:left="1133" w:hanging="283"/>
      </w:pPr>
      <w:rPr>
        <w:sz w:val="24"/>
        <w:szCs w:val="24"/>
        <w:rFonts w:ascii="Symbol" w:cs="Symbol" w:eastAsia="Symbol" w:hAnsi="Symbol"/>
      </w:rPr>
    </w:lvl>
    <w:lvl w:ilvl="4" w15:tentative="1">
      <w:start w:val="1"/>
      <w:numFmt w:val="bullet"/>
      <w:lvlText w:val="○"/>
      <w:lvlJc w:val="start"/>
      <w:pPr>
        <w:ind w:left="1417" w:hanging="283"/>
      </w:pPr>
      <w:rPr>
        <w:sz w:val="24"/>
        <w:szCs w:val="24"/>
        <w:rFonts w:ascii="Times New Roman" w:cs="Times New Roman" w:eastAsia="Times New Roman" w:hAnsi="Times New Roman"/>
      </w:rPr>
    </w:lvl>
    <w:lvl w:ilvl="5" w15:tentative="1">
      <w:start w:val="1"/>
      <w:numFmt w:val="bullet"/>
      <w:lvlText w:val="§"/>
      <w:lvlJc w:val="start"/>
      <w:pPr>
        <w:ind w:left="1700" w:hanging="283"/>
      </w:pPr>
      <w:rPr>
        <w:sz w:val="24"/>
        <w:szCs w:val="24"/>
        <w:rFonts w:ascii="Wingdings" w:cs="Wingdings" w:eastAsia="Wingdings" w:hAnsi="Wingdings"/>
      </w:rPr>
    </w:lvl>
    <w:lvl w:ilvl="6" w15:tentative="1">
      <w:start w:val="1"/>
      <w:numFmt w:val="bullet"/>
      <w:lvlText w:val="·"/>
      <w:lvlJc w:val="start"/>
      <w:pPr>
        <w:ind w:left="1984" w:hanging="283"/>
      </w:pPr>
      <w:rPr>
        <w:sz w:val="24"/>
        <w:szCs w:val="24"/>
        <w:rFonts w:ascii="Symbol" w:cs="Symbol" w:eastAsia="Symbol" w:hAnsi="Symbol"/>
      </w:rPr>
    </w:lvl>
    <w:lvl w:ilvl="7" w15:tentative="1">
      <w:start w:val="1"/>
      <w:numFmt w:val="bullet"/>
      <w:lvlText w:val="○"/>
      <w:lvlJc w:val="start"/>
      <w:pPr>
        <w:ind w:left="2267" w:hanging="283"/>
      </w:pPr>
      <w:rPr>
        <w:sz w:val="24"/>
        <w:szCs w:val="24"/>
        <w:rFonts w:ascii="Times New Roman" w:cs="Times New Roman" w:eastAsia="Times New Roman" w:hAnsi="Times New Roman"/>
      </w:rPr>
    </w:lvl>
    <w:lvl w:ilvl="8" w15:tentative="1">
      <w:start w:val="1"/>
      <w:numFmt w:val="bullet"/>
      <w:lvlText w:val="§"/>
      <w:lvlJc w:val="start"/>
      <w:pPr>
        <w:ind w:left="2551" w:hanging="283"/>
      </w:pPr>
      <w:rPr>
        <w:sz w:val="24"/>
        <w:szCs w:val="24"/>
        <w:rFonts w:ascii="Wingdings" w:cs="Wingdings" w:eastAsia="Wingdings" w:hAnsi="Wingdings"/>
      </w:rPr>
    </w:lvl>
  </w:abstractNum>
  <w:abstractNum w:abstractNumId="4" w15:restartNumberingAfterBreak="0">
    <w:multiLevelType w:val="hybridMultilevel"/>
    <w:lvl w:ilvl="0" w15:tentative="1">
      <w:start w:val="1"/>
      <w:numFmt w:val="bullet"/>
      <w:lvlText w:val="☐"/>
      <w:lvlJc w:val="start"/>
      <w:pPr>
        <w:ind w:left="283" w:hanging="283"/>
      </w:pPr>
      <w:rPr>
        <w:sz w:val="24"/>
        <w:szCs w:val="24"/>
        <w:rFonts w:ascii="Roboto" w:cs="Roboto" w:eastAsia="Roboto" w:hAnsi="Roboto"/>
      </w:rPr>
    </w:lvl>
    <w:lvl w:ilvl="1" w15:tentative="1">
      <w:start w:val="1"/>
      <w:numFmt w:val="bullet"/>
      <w:lvlText w:val="☐"/>
      <w:lvlJc w:val="start"/>
      <w:pPr>
        <w:ind w:left="566" w:hanging="283"/>
      </w:pPr>
      <w:rPr>
        <w:sz w:val="24"/>
        <w:szCs w:val="24"/>
        <w:rFonts w:ascii="Roboto" w:cs="Roboto" w:eastAsia="Roboto" w:hAnsi="Roboto"/>
      </w:rPr>
    </w:lvl>
    <w:lvl w:ilvl="2" w15:tentative="1">
      <w:start w:val="1"/>
      <w:numFmt w:val="bullet"/>
      <w:lvlText w:val="☐"/>
      <w:lvlJc w:val="start"/>
      <w:pPr>
        <w:ind w:left="850" w:hanging="283"/>
      </w:pPr>
      <w:rPr>
        <w:sz w:val="24"/>
        <w:szCs w:val="24"/>
        <w:rFonts w:ascii="Roboto" w:cs="Roboto" w:eastAsia="Roboto" w:hAnsi="Roboto"/>
      </w:rPr>
    </w:lvl>
    <w:lvl w:ilvl="3" w15:tentative="1">
      <w:start w:val="1"/>
      <w:numFmt w:val="bullet"/>
      <w:lvlText w:val="☐"/>
      <w:lvlJc w:val="start"/>
      <w:pPr>
        <w:ind w:left="1133" w:hanging="283"/>
      </w:pPr>
      <w:rPr>
        <w:sz w:val="24"/>
        <w:szCs w:val="24"/>
        <w:rFonts w:ascii="Roboto" w:cs="Roboto" w:eastAsia="Roboto" w:hAnsi="Roboto"/>
      </w:rPr>
    </w:lvl>
    <w:lvl w:ilvl="4" w15:tentative="1">
      <w:start w:val="1"/>
      <w:numFmt w:val="bullet"/>
      <w:lvlText w:val="☐"/>
      <w:lvlJc w:val="start"/>
      <w:pPr>
        <w:ind w:left="1417" w:hanging="283"/>
      </w:pPr>
      <w:rPr>
        <w:sz w:val="24"/>
        <w:szCs w:val="24"/>
        <w:rFonts w:ascii="Roboto" w:cs="Roboto" w:eastAsia="Roboto" w:hAnsi="Roboto"/>
      </w:rPr>
    </w:lvl>
    <w:lvl w:ilvl="5" w15:tentative="1">
      <w:start w:val="1"/>
      <w:numFmt w:val="bullet"/>
      <w:lvlText w:val="☐"/>
      <w:lvlJc w:val="start"/>
      <w:pPr>
        <w:ind w:left="1700" w:hanging="283"/>
      </w:pPr>
      <w:rPr>
        <w:sz w:val="24"/>
        <w:szCs w:val="24"/>
        <w:rFonts w:ascii="Roboto" w:cs="Roboto" w:eastAsia="Roboto" w:hAnsi="Roboto"/>
      </w:rPr>
    </w:lvl>
    <w:lvl w:ilvl="6" w15:tentative="1">
      <w:start w:val="1"/>
      <w:numFmt w:val="bullet"/>
      <w:lvlText w:val="☐"/>
      <w:lvlJc w:val="start"/>
      <w:pPr>
        <w:ind w:left="1984" w:hanging="283"/>
      </w:pPr>
      <w:rPr>
        <w:sz w:val="24"/>
        <w:szCs w:val="24"/>
        <w:rFonts w:ascii="Roboto" w:cs="Roboto" w:eastAsia="Roboto" w:hAnsi="Roboto"/>
      </w:rPr>
    </w:lvl>
    <w:lvl w:ilvl="7" w15:tentative="1">
      <w:start w:val="1"/>
      <w:numFmt w:val="bullet"/>
      <w:lvlText w:val="☐"/>
      <w:lvlJc w:val="start"/>
      <w:pPr>
        <w:ind w:left="2267" w:hanging="283"/>
      </w:pPr>
      <w:rPr>
        <w:sz w:val="24"/>
        <w:szCs w:val="24"/>
        <w:rFonts w:ascii="Roboto" w:cs="Roboto" w:eastAsia="Roboto" w:hAnsi="Roboto"/>
      </w:rPr>
    </w:lvl>
    <w:lvl w:ilvl="8" w15:tentative="1">
      <w:start w:val="1"/>
      <w:numFmt w:val="bullet"/>
      <w:lvlText w:val="☐"/>
      <w:lvlJc w:val="start"/>
      <w:pPr>
        <w:ind w:left="2551" w:hanging="283"/>
      </w:pPr>
      <w:rPr>
        <w:sz w:val="24"/>
        <w:szCs w:val="24"/>
        <w:rFonts w:ascii="Roboto" w:cs="Roboto" w:eastAsia="Roboto" w:hAnsi="Roboto"/>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B8D"/>
    <w:pPr>
      <w:spacing w:line="360" w:lineRule="auto"/>
    </w:pPr>
    <w:rPr>
      <w:rFonts w:ascii="Roboto Light" w:eastAsia="Roboto Light" w:hAnsi="Roboto Light" w:cs="Roboto Light"/>
      <w:kern w:val="0"/>
      <w:sz w:val="24"/>
      <w:szCs w:val="24"/>
      <w:lang w:val="ru-RU"/>
      <w14:ligatures w14:val="none"/>
    </w:rPr>
  </w:style>
  <w:style w:type="paragraph" w:styleId="Heading1">
    <w:name w:val="heading 1"/>
    <w:next w:val="Normal"/>
    <w:link w:val="Heading1Char"/>
    <w:uiPriority w:val="9"/>
    <w:qFormat/>
    <w:rsid w:val="00E07B8D"/>
    <w:pPr>
      <w:spacing w:after="60" w:line="360" w:lineRule="auto"/>
      <w:outlineLvl w:val="0"/>
    </w:pPr>
    <w:rPr>
      <w:rFonts w:ascii="Roboto" w:eastAsia="Roboto" w:hAnsi="Roboto" w:cs="Roboto"/>
      <w:b/>
      <w:bCs/>
      <w:kern w:val="0"/>
      <w:sz w:val="57"/>
      <w:szCs w:val="49"/>
      <w14:ligatures w14:val="none"/>
    </w:rPr>
  </w:style>
  <w:style w:type="paragraph" w:styleId="Heading2">
    <w:name w:val="heading 2"/>
    <w:basedOn w:val="Heading1"/>
    <w:next w:val="Normal"/>
    <w:link w:val="Heading2Char"/>
    <w:uiPriority w:val="9"/>
    <w:unhideWhenUsed/>
    <w:qFormat/>
    <w:rsid w:val="00E07B8D"/>
    <w:pPr>
      <w:outlineLvl w:val="1"/>
    </w:pPr>
    <w:rPr>
      <w:sz w:val="54"/>
    </w:rPr>
  </w:style>
  <w:style w:type="paragraph" w:styleId="Heading3">
    <w:name w:val="heading 3"/>
    <w:basedOn w:val="Heading2"/>
    <w:next w:val="Normal"/>
    <w:link w:val="Heading3Char"/>
    <w:uiPriority w:val="9"/>
    <w:unhideWhenUsed/>
    <w:qFormat/>
    <w:rsid w:val="00E07B8D"/>
    <w:pPr>
      <w:outlineLvl w:val="2"/>
    </w:pPr>
    <w:rPr>
      <w:sz w:val="51"/>
    </w:rPr>
  </w:style>
  <w:style w:type="paragraph" w:styleId="Heading4">
    <w:name w:val="heading 4"/>
    <w:basedOn w:val="Heading3"/>
    <w:next w:val="Normal"/>
    <w:link w:val="Heading4Char"/>
    <w:uiPriority w:val="9"/>
    <w:unhideWhenUsed/>
    <w:qFormat/>
    <w:rsid w:val="00E07B8D"/>
    <w:pPr>
      <w:outlineLvl w:val="3"/>
    </w:pPr>
    <w:rPr>
      <w:sz w:val="48"/>
    </w:rPr>
  </w:style>
  <w:style w:type="paragraph" w:styleId="Heading5">
    <w:name w:val="heading 5"/>
    <w:basedOn w:val="Heading4"/>
    <w:next w:val="Normal"/>
    <w:link w:val="Heading5Char"/>
    <w:uiPriority w:val="9"/>
    <w:unhideWhenUsed/>
    <w:qFormat/>
    <w:rsid w:val="00E07B8D"/>
    <w:pPr>
      <w:outlineLvl w:val="4"/>
    </w:pPr>
    <w:rPr>
      <w:sz w:val="45"/>
    </w:rPr>
  </w:style>
  <w:style w:type="paragraph" w:styleId="Heading6">
    <w:name w:val="heading 6"/>
    <w:basedOn w:val="Heading3"/>
    <w:next w:val="Normal"/>
    <w:link w:val="Heading6Char"/>
    <w:uiPriority w:val="9"/>
    <w:unhideWhenUsed/>
    <w:qFormat/>
    <w:rsid w:val="00E07B8D"/>
    <w:pPr>
      <w:outlineLvl w:val="5"/>
    </w:pPr>
    <w:rPr>
      <w:sz w:val="42"/>
    </w:rPr>
  </w:style>
  <w:style w:type="paragraph" w:styleId="Heading7">
    <w:name w:val="heading 7"/>
    <w:basedOn w:val="Heading6"/>
    <w:next w:val="Normal"/>
    <w:link w:val="Heading7Char"/>
    <w:uiPriority w:val="9"/>
    <w:unhideWhenUsed/>
    <w:qFormat/>
    <w:rsid w:val="00E07B8D"/>
    <w:pPr>
      <w:outlineLvl w:val="6"/>
    </w:pPr>
    <w:rPr>
      <w:sz w:val="39"/>
    </w:rPr>
  </w:style>
  <w:style w:type="paragraph" w:styleId="Heading8">
    <w:name w:val="heading 8"/>
    <w:basedOn w:val="Heading7"/>
    <w:next w:val="Normal"/>
    <w:link w:val="Heading8Char"/>
    <w:uiPriority w:val="9"/>
    <w:unhideWhenUsed/>
    <w:qFormat/>
    <w:rsid w:val="00E07B8D"/>
    <w:pPr>
      <w:outlineLvl w:val="7"/>
    </w:pPr>
    <w:rPr>
      <w:sz w:val="36"/>
    </w:rPr>
  </w:style>
  <w:style w:type="paragraph" w:styleId="Heading9">
    <w:name w:val="heading 9"/>
    <w:basedOn w:val="Heading8"/>
    <w:next w:val="Normal"/>
    <w:link w:val="Heading9Char"/>
    <w:uiPriority w:val="9"/>
    <w:unhideWhenUsed/>
    <w:qFormat/>
    <w:rsid w:val="00E07B8D"/>
    <w:pPr>
      <w:outlineLvl w:val="8"/>
    </w:pPr>
    <w:rPr>
      <w:sz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B8D"/>
    <w:rPr>
      <w:rFonts w:ascii="Roboto" w:eastAsia="Roboto" w:hAnsi="Roboto" w:cs="Roboto"/>
      <w:b/>
      <w:bCs/>
      <w:kern w:val="0"/>
      <w:sz w:val="57"/>
      <w:szCs w:val="49"/>
      <w14:ligatures w14:val="none"/>
    </w:rPr>
  </w:style>
  <w:style w:type="character" w:customStyle="1" w:styleId="Term">
    <w:name w:val="Term"/>
    <w:basedOn w:val="DefaultParagraphFont"/>
    <w:uiPriority w:val="1"/>
    <w:qFormat/>
    <w:rsid w:val="00554026"/>
    <w:rPr>
      <w:u w:val="dotted"/>
    </w:rPr>
  </w:style>
  <w:style w:type="character" w:customStyle="1" w:styleId="Button">
    <w:name w:val="Button"/>
    <w:basedOn w:val="DefaultParagraphFont"/>
    <w:uiPriority w:val="1"/>
    <w:qFormat/>
    <w:rsid w:val="00FA3DA6"/>
    <w:rPr>
      <w:rFonts w:ascii="Roboto" w:eastAsia="Roboto" w:hAnsi="Roboto" w:cs="Roboto"/>
      <w:i/>
      <w:iCs/>
      <w:sz w:val="20"/>
      <w:szCs w:val="20"/>
    </w:rPr>
  </w:style>
  <w:style w:type="character" w:customStyle="1" w:styleId="Heading2Char">
    <w:name w:val="Heading 2 Char"/>
    <w:basedOn w:val="DefaultParagraphFont"/>
    <w:link w:val="Heading2"/>
    <w:uiPriority w:val="9"/>
    <w:rsid w:val="00E07B8D"/>
    <w:rPr>
      <w:rFonts w:ascii="Roboto" w:eastAsia="Roboto" w:hAnsi="Roboto" w:cs="Roboto"/>
      <w:b/>
      <w:bCs/>
      <w:kern w:val="0"/>
      <w:sz w:val="54"/>
      <w:szCs w:val="49"/>
      <w14:ligatures w14:val="none"/>
    </w:rPr>
  </w:style>
  <w:style w:type="character" w:customStyle="1" w:styleId="Heading3Char">
    <w:name w:val="Heading 3 Char"/>
    <w:basedOn w:val="DefaultParagraphFont"/>
    <w:link w:val="Heading3"/>
    <w:uiPriority w:val="9"/>
    <w:rsid w:val="00E07B8D"/>
    <w:rPr>
      <w:rFonts w:ascii="Roboto" w:eastAsia="Roboto" w:hAnsi="Roboto" w:cs="Roboto"/>
      <w:b/>
      <w:bCs/>
      <w:kern w:val="0"/>
      <w:sz w:val="51"/>
      <w:szCs w:val="49"/>
      <w14:ligatures w14:val="none"/>
    </w:rPr>
  </w:style>
  <w:style w:type="paragraph" w:styleId="ListParagraph">
    <w:name w:val="List Paragraph"/>
    <w:basedOn w:val="Normal"/>
    <w:qFormat/>
    <w:rsid w:val="00566745"/>
    <w:pPr>
      <w:spacing w:after="0" w:line="420" w:lineRule="auto"/>
    </w:pPr>
  </w:style>
  <w:style w:type="character" w:customStyle="1" w:styleId="Heading4Char">
    <w:name w:val="Heading 4 Char"/>
    <w:basedOn w:val="DefaultParagraphFont"/>
    <w:link w:val="Heading4"/>
    <w:uiPriority w:val="9"/>
    <w:rsid w:val="00E07B8D"/>
    <w:rPr>
      <w:rFonts w:ascii="Roboto" w:eastAsia="Roboto" w:hAnsi="Roboto" w:cs="Roboto"/>
      <w:b/>
      <w:bCs/>
      <w:kern w:val="0"/>
      <w:sz w:val="48"/>
      <w:szCs w:val="49"/>
      <w14:ligatures w14:val="none"/>
    </w:rPr>
  </w:style>
  <w:style w:type="paragraph" w:customStyle="1" w:styleId="TableTitle">
    <w:name w:val="Table Title"/>
    <w:basedOn w:val="Normal"/>
    <w:next w:val="Normal"/>
    <w:qFormat/>
    <w:rsid w:val="00455567"/>
    <w:rPr>
      <w:rFonts w:ascii="Roboto" w:eastAsia="Roboto" w:hAnsi="Roboto" w:cs="Roboto"/>
      <w:b/>
      <w:bCs/>
    </w:rPr>
  </w:style>
  <w:style w:type="character" w:customStyle="1" w:styleId="Kbd">
    <w:name w:val="Kbd"/>
    <w:basedOn w:val="DefaultParagraphFont"/>
    <w:uiPriority w:val="1"/>
    <w:qFormat/>
    <w:rsid w:val="005C5AB6"/>
    <w:rPr>
      <w:rFonts w:ascii="Roboto Mono Light" w:eastAsia="Roboto Mono Light" w:hAnsi="Roboto Mono Light" w:cs="Roboto Mono Light"/>
      <w:bdr w:val="single" w:sz="12" w:space="0" w:color="F8F8F8"/>
    </w:rPr>
  </w:style>
  <w:style w:type="character" w:styleId="Hyperlink">
    <w:name w:val="Hyperlink"/>
    <w:basedOn w:val="DefaultParagraphFont"/>
    <w:uiPriority w:val="99"/>
    <w:unhideWhenUsed/>
    <w:qFormat/>
    <w:rsid w:val="00D01B42"/>
    <w:rPr>
      <w:color w:val="0563C1" w:themeColor="hyperlink"/>
      <w:u w:val="single"/>
    </w:rPr>
  </w:style>
  <w:style w:type="character" w:styleId="FollowedHyperlink">
    <w:name w:val="FollowedHyperlink"/>
    <w:basedOn w:val="DefaultParagraphFont"/>
    <w:uiPriority w:val="99"/>
    <w:unhideWhenUsed/>
    <w:qFormat/>
    <w:rsid w:val="00D01B42"/>
    <w:rPr>
      <w:color w:val="954F72" w:themeColor="followedHyperlink"/>
      <w:u w:val="single"/>
    </w:rPr>
  </w:style>
  <w:style w:type="character" w:customStyle="1" w:styleId="Module">
    <w:name w:val="Module"/>
    <w:basedOn w:val="DefaultParagraphFont"/>
    <w:uiPriority w:val="1"/>
    <w:qFormat/>
    <w:rsid w:val="00AB73CE"/>
    <w:rPr>
      <w:rFonts w:ascii="Roboto" w:eastAsia="Roboto" w:hAnsi="Roboto" w:cs="Roboto"/>
      <w:color w:val="auto"/>
    </w:rPr>
  </w:style>
  <w:style w:type="paragraph" w:customStyle="1" w:styleId="Fence">
    <w:name w:val="Fence"/>
    <w:basedOn w:val="Normal"/>
    <w:qFormat/>
    <w:rsid w:val="00456313"/>
    <w:pPr>
      <w:spacing w:after="0" w:line="276" w:lineRule="auto"/>
    </w:pPr>
    <w:rPr>
      <w:rFonts w:ascii="Roboto Mono" w:eastAsia="Roboto Mono" w:hAnsi="Roboto Mono" w:cs="Roboto Mono"/>
      <w:color w:val="323E4F"/>
      <w:sz w:val="20"/>
      <w:szCs w:val="20"/>
    </w:rPr>
  </w:style>
  <w:style w:type="paragraph" w:customStyle="1" w:styleId="NoteTitle">
    <w:name w:val="Note Title"/>
    <w:basedOn w:val="Normal"/>
    <w:next w:val="Normal"/>
    <w:qFormat/>
    <w:rsid w:val="00EA6B44"/>
    <w:pPr>
      <w:spacing w:after="100"/>
    </w:pPr>
    <w:rPr>
      <w:rFonts w:ascii="Roboto Medium" w:eastAsia="Roboto Medium" w:hAnsi="Roboto Medium" w:cs="Roboto Medium"/>
      <w:color w:val="EB9C00"/>
      <w:szCs w:val="17"/>
    </w:rPr>
  </w:style>
  <w:style w:type="paragraph" w:customStyle="1" w:styleId="LabTitle">
    <w:name w:val="Lab Title"/>
    <w:basedOn w:val="Normal"/>
    <w:next w:val="Normal"/>
    <w:qFormat/>
    <w:rsid w:val="00EA6B44"/>
    <w:pPr>
      <w:spacing w:after="100"/>
    </w:pPr>
    <w:rPr>
      <w:rFonts w:ascii="Roboto Medium" w:eastAsia="Roboto Medium" w:hAnsi="Roboto Medium" w:cs="Roboto Medium"/>
      <w:color w:val="8270DB"/>
      <w:szCs w:val="17"/>
    </w:rPr>
  </w:style>
  <w:style w:type="character" w:customStyle="1" w:styleId="Heading5Char">
    <w:name w:val="Heading 5 Char"/>
    <w:basedOn w:val="DefaultParagraphFont"/>
    <w:link w:val="Heading5"/>
    <w:uiPriority w:val="9"/>
    <w:rsid w:val="00E07B8D"/>
    <w:rPr>
      <w:rFonts w:ascii="Roboto" w:eastAsia="Roboto" w:hAnsi="Roboto" w:cs="Roboto"/>
      <w:b/>
      <w:bCs/>
      <w:kern w:val="0"/>
      <w:sz w:val="45"/>
      <w:szCs w:val="49"/>
      <w14:ligatures w14:val="none"/>
    </w:rPr>
  </w:style>
  <w:style w:type="paragraph" w:customStyle="1" w:styleId="TipTitle">
    <w:name w:val="Tip Title"/>
    <w:basedOn w:val="Normal"/>
    <w:next w:val="Normal"/>
    <w:qFormat/>
    <w:rsid w:val="00EA6B44"/>
    <w:pPr>
      <w:spacing w:after="100"/>
    </w:pPr>
    <w:rPr>
      <w:rFonts w:ascii="Roboto Medium" w:eastAsia="Roboto Medium" w:hAnsi="Roboto Medium" w:cs="Roboto Medium"/>
      <w:color w:val="0096E0"/>
      <w:szCs w:val="17"/>
    </w:rPr>
  </w:style>
  <w:style w:type="paragraph" w:customStyle="1" w:styleId="InfoTitle">
    <w:name w:val="Info Title"/>
    <w:basedOn w:val="Normal"/>
    <w:next w:val="Normal"/>
    <w:qFormat/>
    <w:rsid w:val="00EA6B44"/>
    <w:pPr>
      <w:spacing w:after="100"/>
    </w:pPr>
    <w:rPr>
      <w:rFonts w:ascii="Roboto Medium" w:eastAsia="Roboto Medium" w:hAnsi="Roboto Medium" w:cs="Roboto Medium"/>
      <w:color w:val="4366AD"/>
      <w:szCs w:val="17"/>
    </w:rPr>
  </w:style>
  <w:style w:type="paragraph" w:customStyle="1" w:styleId="DangerTitle">
    <w:name w:val="Danger Title"/>
    <w:basedOn w:val="Normal"/>
    <w:next w:val="Normal"/>
    <w:link w:val="DangerTitleChar"/>
    <w:qFormat/>
    <w:rsid w:val="00EA6B44"/>
    <w:pPr>
      <w:spacing w:after="100"/>
    </w:pPr>
    <w:rPr>
      <w:rFonts w:ascii="Roboto Medium" w:eastAsia="Roboto Medium" w:hAnsi="Roboto Medium" w:cs="Roboto Medium"/>
      <w:color w:val="D90000"/>
      <w:szCs w:val="17"/>
    </w:rPr>
  </w:style>
  <w:style w:type="paragraph" w:customStyle="1" w:styleId="HotfixesTitle">
    <w:name w:val="Hotfixes Title"/>
    <w:basedOn w:val="Normal"/>
    <w:next w:val="Normal"/>
    <w:qFormat/>
    <w:rsid w:val="00EA6B44"/>
    <w:pPr>
      <w:spacing w:after="100"/>
    </w:pPr>
    <w:rPr>
      <w:rFonts w:ascii="Roboto Medium" w:eastAsia="Roboto Medium" w:hAnsi="Roboto Medium" w:cs="Roboto Medium"/>
      <w:color w:val="7B7B7B"/>
      <w:szCs w:val="17"/>
    </w:rPr>
  </w:style>
  <w:style w:type="paragraph" w:customStyle="1" w:styleId="H2">
    <w:name w:val="H2"/>
    <w:basedOn w:val="Normal"/>
    <w:next w:val="Normal"/>
    <w:qFormat/>
    <w:rsid w:val="00EA4320"/>
    <w:pPr>
      <w:spacing w:before="380" w:after="80"/>
    </w:pPr>
    <w:rPr>
      <w:rFonts w:ascii="Roboto" w:hAnsi="Roboto"/>
      <w:sz w:val="30"/>
      <w:szCs w:val="38"/>
      <w:lang w:val="en-US"/>
    </w:rPr>
  </w:style>
  <w:style w:type="character" w:customStyle="1" w:styleId="Code">
    <w:name w:val="Code"/>
    <w:basedOn w:val="DefaultParagraphFont"/>
    <w:uiPriority w:val="1"/>
    <w:qFormat/>
    <w:rsid w:val="00C632C9"/>
    <w:rPr>
      <w:rFonts w:ascii="Roboto Mono" w:hAnsi="Roboto Mono"/>
      <w:sz w:val="20"/>
      <w:bdr w:val="single" w:sz="4" w:space="0" w:color="auto"/>
    </w:rPr>
  </w:style>
  <w:style w:type="paragraph" w:styleId="TOC1">
    <w:name w:val="toc 1"/>
    <w:basedOn w:val="Normal"/>
    <w:next w:val="Normal"/>
    <w:autoRedefine/>
    <w:uiPriority w:val="39"/>
    <w:unhideWhenUsed/>
    <w:rsid w:val="00B36688"/>
  </w:style>
  <w:style w:type="character" w:styleId="Strong">
    <w:name w:val="Strong"/>
    <w:basedOn w:val="DefaultParagraphFont"/>
    <w:uiPriority w:val="22"/>
    <w:qFormat/>
    <w:rsid w:val="00456313"/>
    <w:rPr>
      <w:rFonts w:ascii="Roboto" w:hAnsi="Roboto"/>
      <w:b/>
      <w:bCs/>
    </w:rPr>
  </w:style>
  <w:style w:type="paragraph" w:customStyle="1" w:styleId="PictureTitle">
    <w:name w:val="Picture Title"/>
    <w:basedOn w:val="Normal"/>
    <w:next w:val="Normal"/>
    <w:qFormat/>
    <w:rsid w:val="003C6EA6"/>
    <w:pPr>
      <w:spacing w:after="80"/>
      <w:jc w:val="center"/>
    </w:pPr>
    <w:rPr>
      <w:i/>
      <w:iCs/>
      <w:color w:val="666666"/>
      <w:sz w:val="20"/>
      <w:szCs w:val="20"/>
    </w:rPr>
  </w:style>
  <w:style w:type="paragraph" w:customStyle="1" w:styleId="Picture">
    <w:name w:val="Picture"/>
    <w:basedOn w:val="Normal"/>
    <w:next w:val="PictureTitle"/>
    <w:qFormat/>
    <w:rsid w:val="00902AEC"/>
    <w:pPr>
      <w:spacing w:line="240" w:lineRule="auto"/>
      <w:jc w:val="center"/>
    </w:pPr>
    <w:rPr>
      <w:noProof/>
    </w:rPr>
  </w:style>
  <w:style w:type="character" w:customStyle="1" w:styleId="Alfa">
    <w:name w:val="Alfa"/>
    <w:basedOn w:val="DefaultParagraphFont"/>
    <w:uiPriority w:val="1"/>
    <w:qFormat/>
    <w:rsid w:val="004C2BDB"/>
    <w:rPr>
      <w:color w:val="FF3131"/>
      <w:sz w:val="18"/>
      <w:szCs w:val="18"/>
    </w:rPr>
  </w:style>
  <w:style w:type="character" w:customStyle="1" w:styleId="Beta">
    <w:name w:val="Beta"/>
    <w:basedOn w:val="DefaultParagraphFont"/>
    <w:uiPriority w:val="1"/>
    <w:qFormat/>
    <w:rsid w:val="004C2BDB"/>
    <w:rPr>
      <w:color w:val="D19B0A"/>
      <w:sz w:val="18"/>
      <w:szCs w:val="18"/>
    </w:rPr>
  </w:style>
  <w:style w:type="character" w:customStyle="1" w:styleId="Issue">
    <w:name w:val="Issue"/>
    <w:basedOn w:val="Hyperlink"/>
    <w:uiPriority w:val="1"/>
    <w:qFormat/>
    <w:rsid w:val="00936A34"/>
    <w:rPr>
      <w:color w:val="0563C1" w:themeColor="hyperlink"/>
      <w:sz w:val="20"/>
      <w:szCs w:val="20"/>
      <w:u w:val="single"/>
    </w:rPr>
  </w:style>
  <w:style w:type="character" w:customStyle="1" w:styleId="Who">
    <w:name w:val="Who"/>
    <w:basedOn w:val="DefaultParagraphFont"/>
    <w:uiPriority w:val="1"/>
    <w:qFormat/>
    <w:rsid w:val="00DD2A1B"/>
  </w:style>
  <w:style w:type="character" w:customStyle="1" w:styleId="When">
    <w:name w:val="When"/>
    <w:basedOn w:val="DefaultParagraphFont"/>
    <w:uiPriority w:val="1"/>
    <w:qFormat/>
    <w:rsid w:val="00DD2A1B"/>
  </w:style>
  <w:style w:type="paragraph" w:customStyle="1" w:styleId="HorizontalLine">
    <w:name w:val="Horizontal Line"/>
    <w:basedOn w:val="Normal"/>
    <w:qFormat/>
    <w:rsid w:val="004E007B"/>
    <w:pPr>
      <w:pBdr>
        <w:bottom w:val="single" w:sz="3" w:space="0" w:color="auto"/>
      </w:pBdr>
      <w:spacing w:after="600" w:line="240" w:lineRule="auto"/>
    </w:pPr>
    <w:rPr>
      <w:rFonts w:ascii="Roboto" w:eastAsia="Times New Roman" w:hAnsi="Roboto" w:cs="Times New Roman"/>
      <w:sz w:val="20"/>
      <w:szCs w:val="20"/>
      <w:lang w:val="en-US"/>
    </w:rPr>
  </w:style>
  <w:style w:type="paragraph" w:customStyle="1" w:styleId="NotExportBeforeTable">
    <w:name w:val="Not Export Before Table"/>
    <w:basedOn w:val="Normal"/>
    <w:rsid w:val="000A7F7A"/>
    <w:pPr>
      <w:spacing w:after="0" w:line="240" w:lineRule="auto"/>
    </w:pPr>
    <w:rPr>
      <w:sz w:val="8"/>
      <w:szCs w:val="8"/>
      <w:lang w:val="en-US"/>
    </w:rPr>
  </w:style>
  <w:style w:type="paragraph" w:customStyle="1" w:styleId="NotExportAfterTable">
    <w:name w:val="Not Export After Table"/>
    <w:basedOn w:val="Normal"/>
    <w:rsid w:val="00D72607"/>
    <w:pPr>
      <w:spacing w:after="0" w:line="240" w:lineRule="auto"/>
    </w:pPr>
    <w:rPr>
      <w:lang w:val="en-US"/>
    </w:rPr>
  </w:style>
  <w:style w:type="character" w:styleId="Emphasis">
    <w:name w:val="Emphasis"/>
    <w:basedOn w:val="DefaultParagraphFont"/>
    <w:uiPriority w:val="20"/>
    <w:qFormat/>
    <w:rsid w:val="0071561A"/>
    <w:rPr>
      <w:i/>
      <w:iCs/>
    </w:rPr>
  </w:style>
  <w:style w:type="character" w:styleId="BookTitle">
    <w:name w:val="Book Title"/>
    <w:basedOn w:val="DefaultParagraphFont"/>
    <w:uiPriority w:val="33"/>
    <w:qFormat/>
    <w:rsid w:val="0071561A"/>
    <w:rPr>
      <w:rFonts w:ascii="Roboto" w:hAnsi="Roboto"/>
      <w:b/>
      <w:bCs/>
      <w:i/>
      <w:iCs/>
      <w:spacing w:val="5"/>
    </w:rPr>
  </w:style>
  <w:style w:type="paragraph" w:customStyle="1" w:styleId="TabsTitle">
    <w:name w:val="Tabs Title"/>
    <w:basedOn w:val="Normal"/>
    <w:next w:val="Normal"/>
    <w:qFormat/>
    <w:rsid w:val="00612978"/>
    <w:rPr>
      <w:rFonts w:ascii="Roboto" w:hAnsi="Roboto"/>
      <w:bCs/>
    </w:rPr>
  </w:style>
  <w:style w:type="table" w:customStyle="1" w:styleId="Table">
    <w:name w:val="Table"/>
    <w:basedOn w:val="TableNormal"/>
    <w:uiPriority w:val="99"/>
    <w:tblPr w:topFromText="120" w:bottomFromText="120" w:horzAnchor="page" w:vertAnchor="text">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50" w:type="dxa"/>
        <w:left w:w="170" w:type="dxa"/>
        <w:bottom w:w="110" w:type="dxa"/>
        <w:right w:w="170" w:type="dxa"/>
      </w:tblCellMar>
    </w:tblPr>
    <w:tblStylePr w:type="firstRow">
      <w:rPr>
        <w:b/>
      </w:rPr>
    </w:tblStylePr>
    <w:tblStylePr w:type="firstCol">
      <w:rPr>
        <w:b/>
      </w:rPr>
    </w:tblStylePr>
  </w:style>
  <w:style w:type="table" w:customStyle="1" w:styleId="FenceTable">
    <w:name w:val="Fence Table"/>
    <w:basedOn w:val="TableNormal"/>
    <w:uiPriority w:val="99"/>
    <w:rsid w:val="00C57A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300" w:type="dxa"/>
        <w:left w:w="397" w:type="dxa"/>
        <w:bottom w:w="300" w:type="dxa"/>
        <w:right w:w="397" w:type="dxa"/>
      </w:tblCellMar>
    </w:tblPr>
    <w:tcPr>
      <w:shd w:val="clear" w:color="auto" w:fill="auto"/>
    </w:tcPr>
  </w:style>
  <w:style w:type="table" w:customStyle="1" w:styleId="Note">
    <w:name w:val="Note"/>
    <w:basedOn w:val="TableNormal"/>
    <w:uiPriority w:val="99"/>
    <w:rsid w:val="005520EB"/>
    <w:pPr>
      <w:spacing w:after="0" w:line="240" w:lineRule="auto"/>
    </w:pPr>
    <w:tblPr>
      <w:tblBorders>
        <w:left w:val="single" w:sz="24" w:space="0" w:color="C47E0A"/>
      </w:tblBorders>
      <w:tblCellMar>
        <w:top w:w="300" w:type="dxa"/>
        <w:left w:w="567" w:type="dxa"/>
        <w:bottom w:w="190" w:type="dxa"/>
        <w:right w:w="567" w:type="dxa"/>
      </w:tblCellMar>
    </w:tblPr>
    <w:tcPr>
      <w:shd w:val="clear" w:color="auto" w:fill="auto"/>
    </w:tcPr>
  </w:style>
  <w:style w:type="table" w:customStyle="1" w:styleId="Lab">
    <w:name w:val="Lab"/>
    <w:basedOn w:val="TableNormal"/>
    <w:uiPriority w:val="99"/>
    <w:rsid w:val="005520EB"/>
    <w:pPr>
      <w:spacing w:after="0" w:line="240" w:lineRule="auto"/>
    </w:pPr>
    <w:tblPr>
      <w:tblBorders>
        <w:left w:val="single" w:sz="24" w:space="0" w:color="8270DB"/>
      </w:tblBorders>
    </w:tblPr>
  </w:style>
  <w:style w:type="table" w:customStyle="1" w:styleId="Tip">
    <w:name w:val="Tip"/>
    <w:basedOn w:val="TableNormal"/>
    <w:uiPriority w:val="99"/>
    <w:rsid w:val="005520EB"/>
    <w:pPr>
      <w:spacing w:after="0" w:line="240" w:lineRule="auto"/>
    </w:pPr>
    <w:tblPr>
      <w:tblBorders>
        <w:left w:val="single" w:sz="24" w:space="0" w:color="0096E0"/>
      </w:tblBorders>
      <w:tblCellMar>
        <w:top w:w="300" w:type="dxa"/>
        <w:left w:w="567" w:type="dxa"/>
        <w:bottom w:w="190" w:type="dxa"/>
        <w:right w:w="567" w:type="dxa"/>
      </w:tblCellMar>
    </w:tblPr>
  </w:style>
  <w:style w:type="table" w:customStyle="1" w:styleId="Info">
    <w:name w:val="Info"/>
    <w:basedOn w:val="TableNormal"/>
    <w:uiPriority w:val="99"/>
    <w:rsid w:val="005520EB"/>
    <w:pPr>
      <w:spacing w:after="0" w:line="240" w:lineRule="auto"/>
    </w:pPr>
    <w:tblPr>
      <w:tblBorders>
        <w:left w:val="single" w:sz="24" w:space="0" w:color="4366AD"/>
      </w:tblBorders>
      <w:tblCellMar>
        <w:top w:w="300" w:type="dxa"/>
        <w:left w:w="567" w:type="dxa"/>
        <w:bottom w:w="190" w:type="dxa"/>
        <w:right w:w="567" w:type="dxa"/>
      </w:tblCellMar>
    </w:tblPr>
  </w:style>
  <w:style w:type="table" w:customStyle="1" w:styleId="Danger">
    <w:name w:val="Danger"/>
    <w:basedOn w:val="TableNormal"/>
    <w:uiPriority w:val="99"/>
    <w:rsid w:val="005520EB"/>
    <w:pPr>
      <w:spacing w:after="0" w:line="240" w:lineRule="auto"/>
    </w:pPr>
    <w:tblPr>
      <w:tblBorders>
        <w:left w:val="single" w:sz="24" w:space="0" w:color="D90000"/>
      </w:tblBorders>
      <w:tblCellMar>
        <w:top w:w="300" w:type="dxa"/>
        <w:left w:w="567" w:type="dxa"/>
        <w:bottom w:w="190" w:type="dxa"/>
        <w:right w:w="567" w:type="dxa"/>
      </w:tblCellMar>
    </w:tblPr>
  </w:style>
  <w:style w:type="table" w:customStyle="1" w:styleId="Hotfixes">
    <w:name w:val="Hotfixes"/>
    <w:basedOn w:val="TableNormal"/>
    <w:uiPriority w:val="99"/>
    <w:rsid w:val="005520EB"/>
    <w:pPr>
      <w:spacing w:after="0" w:line="240" w:lineRule="auto"/>
    </w:pPr>
    <w:tblPr>
      <w:tblBorders>
        <w:left w:val="single" w:sz="24" w:space="0" w:color="7B7B7B"/>
      </w:tblBorders>
      <w:tblCellMar>
        <w:top w:w="300" w:type="dxa"/>
        <w:left w:w="567" w:type="dxa"/>
        <w:bottom w:w="190" w:type="dxa"/>
        <w:right w:w="567" w:type="dxa"/>
      </w:tblCellMar>
    </w:tblPr>
  </w:style>
  <w:style w:type="table" w:customStyle="1" w:styleId="Blockquote">
    <w:name w:val="Blockquote"/>
    <w:basedOn w:val="TableNormal"/>
    <w:uiPriority w:val="99"/>
    <w:rsid w:val="00254ED0"/>
    <w:pPr>
      <w:spacing w:after="0" w:line="240" w:lineRule="auto"/>
    </w:pPr>
    <w:tblPr>
      <w:tblBorders>
        <w:left w:val="single" w:sz="36" w:space="0" w:color="EEEEEE"/>
      </w:tblBorders>
      <w:tblCellMar>
        <w:top w:w="100" w:type="dxa"/>
        <w:left w:w="300" w:type="dxa"/>
        <w:bottom w:w="100" w:type="dxa"/>
        <w:right w:w="300" w:type="dxa"/>
      </w:tblCellMar>
    </w:tblPr>
  </w:style>
  <w:style w:type="table" w:customStyle="1" w:styleId="Cut">
    <w:name w:val="Cut"/>
    <w:basedOn w:val="TableNormal"/>
    <w:uiPriority w:val="99"/>
    <w:rsid w:val="00254ED0"/>
    <w:pPr>
      <w:spacing w:after="0" w:line="240" w:lineRule="auto"/>
    </w:pPr>
    <w:tblPr>
      <w:tblBorders>
        <w:left w:val="single" w:sz="24" w:space="0" w:color="A4A4A4"/>
      </w:tblBorders>
      <w:tblCellMar>
        <w:top w:w="100" w:type="dxa"/>
        <w:left w:w="280" w:type="dxa"/>
        <w:bottom w:w="100" w:type="dxa"/>
        <w:right w:w="280" w:type="dxa"/>
      </w:tblCellMar>
    </w:tblPr>
  </w:style>
  <w:style w:type="table" w:customStyle="1" w:styleId="Tabs">
    <w:name w:val="Tabs"/>
    <w:basedOn w:val="TableNormal"/>
    <w:uiPriority w:val="99"/>
    <w:rsid w:val="00FB5F44"/>
    <w:pPr>
      <w:spacing w:after="0" w:line="240" w:lineRule="auto"/>
    </w:pPr>
    <w:tblPr>
      <w:tblBorders>
        <w:top w:val="nil" w:sz="0" w:space="0" w:color="auto"/>
        <w:bottom w:val="nil" w:sz="0" w:space="0" w:color="auto"/>
        <w:left w:val="nil" w:sz="0" w:space="0" w:color="auto"/>
        <w:right w:val="nil" w:sz="0" w:space="0" w:color="auto"/>
        <w:insideHorizontal w:val="nil" w:sz="0" w:space="0" w:color="auto"/>
        <w:insideVertical w:val="nil" w:sz="0" w:space="0" w:color="auto"/>
      </w:tblBorders>
      <w:tblCellMar>
        <w:top w:w="250" w:type="dxa"/>
        <w:left w:w="170" w:type="dxa"/>
        <w:bottom w:w="170" w:type="dxa"/>
        <w:right w:w="170" w:type="dxa"/>
      </w:tblCellMar>
    </w:tblPr>
  </w:style>
  <w:style w:type="character" w:customStyle="1" w:styleId="DangerTitleChar">
    <w:name w:val="Danger Title Char"/>
    <w:basedOn w:val="Heading5Char"/>
    <w:link w:val="DangerTitle"/>
    <w:rsid w:val="00EA6B44"/>
    <w:rPr>
      <w:rFonts w:ascii="Roboto Medium" w:eastAsia="Roboto Medium" w:hAnsi="Roboto Medium" w:cs="Roboto Medium"/>
      <w:b w:val="0"/>
      <w:bCs w:val="0"/>
      <w:color w:val="D90000"/>
      <w:kern w:val="0"/>
      <w:sz w:val="24"/>
      <w:szCs w:val="17"/>
      <w:lang w:val="ru-RU"/>
      <w14:ligatures w14:val="none"/>
    </w:rPr>
  </w:style>
  <w:style w:type="paragraph" w:customStyle="1" w:styleId="QuoteTitle">
    <w:name w:val="Quote Title"/>
    <w:basedOn w:val="Normal"/>
    <w:next w:val="Normal"/>
    <w:qFormat/>
    <w:rsid w:val="00EA6B44"/>
    <w:rPr>
      <w:rFonts w:ascii="Roboto Medium" w:hAnsi="Roboto Medium"/>
      <w:color w:val="7B7B7B"/>
    </w:rPr>
  </w:style>
  <w:style w:type="table" w:customStyle="1" w:styleId="QuoteTable">
    <w:name w:val="Quote Table"/>
    <w:basedOn w:val="TableNormal"/>
    <w:uiPriority w:val="99"/>
    <w:rsid w:val="0058452C"/>
    <w:pPr>
      <w:spacing w:after="0" w:line="240" w:lineRule="auto"/>
    </w:pPr>
    <w:tblPr>
      <w:tblBorders>
        <w:left w:val="single" w:sz="24" w:space="0" w:color="7B7B7B"/>
      </w:tblBorders>
      <w:tblCellMar>
        <w:top w:w="300" w:type="dxa"/>
        <w:left w:w="567" w:type="dxa"/>
        <w:bottom w:w="190" w:type="dxa"/>
        <w:right w:w="567" w:type="dxa"/>
      </w:tblCellMar>
    </w:tblPr>
  </w:style>
  <w:style w:type="paragraph" w:styleId="Title">
    <w:name w:val="Title"/>
    <w:basedOn w:val="Heading1"/>
    <w:next w:val="Normal"/>
    <w:link w:val="TitleChar"/>
    <w:uiPriority w:val="10"/>
    <w:qFormat/>
    <w:rsid w:val="00EA4320"/>
    <w:rPr>
      <w:sz w:val="60"/>
      <w:szCs w:val="56"/>
      <w:lang w:val="ru-RU"/>
    </w:rPr>
  </w:style>
  <w:style w:type="character" w:customStyle="1" w:styleId="TitleChar">
    <w:name w:val="Title Char"/>
    <w:basedOn w:val="DefaultParagraphFont"/>
    <w:link w:val="Title"/>
    <w:uiPriority w:val="10"/>
    <w:rsid w:val="00EA4320"/>
    <w:rPr>
      <w:rFonts w:ascii="Roboto" w:eastAsia="Roboto" w:hAnsi="Roboto" w:cs="Roboto"/>
      <w:b/>
      <w:bCs/>
      <w:kern w:val="0"/>
      <w:sz w:val="60"/>
      <w:szCs w:val="56"/>
      <w:lang w:val="ru-RU"/>
      <w14:ligatures w14:val="none"/>
    </w:rPr>
  </w:style>
  <w:style w:type="paragraph" w:styleId="Header">
    <w:name w:val="header"/>
    <w:basedOn w:val="Normal"/>
    <w:link w:val="HeaderChar"/>
    <w:uiPriority w:val="99"/>
    <w:unhideWhenUsed/>
    <w:rsid w:val="00D23C8E"/>
    <w:pPr>
      <w:tabs>
        <w:tab w:val="center" w:pos="4844"/>
        <w:tab w:val="right" w:pos="9689"/>
      </w:tabs>
      <w:spacing w:after="0" w:line="240" w:lineRule="auto"/>
    </w:pPr>
  </w:style>
  <w:style w:type="character" w:customStyle="1" w:styleId="HeaderChar">
    <w:name w:val="Header Char"/>
    <w:basedOn w:val="DefaultParagraphFont"/>
    <w:link w:val="Header"/>
    <w:uiPriority w:val="99"/>
    <w:rsid w:val="00D23C8E"/>
    <w:rPr>
      <w:rFonts w:ascii="Roboto Light" w:eastAsia="Roboto Light" w:hAnsi="Roboto Light" w:cs="Roboto Light"/>
      <w:kern w:val="0"/>
      <w:sz w:val="24"/>
      <w:szCs w:val="24"/>
      <w:lang w:val="ru-RU"/>
      <w14:ligatures w14:val="none"/>
    </w:rPr>
  </w:style>
  <w:style w:type="paragraph" w:styleId="Footer">
    <w:name w:val="footer"/>
    <w:basedOn w:val="Normal"/>
    <w:link w:val="FooterChar"/>
    <w:uiPriority w:val="99"/>
    <w:unhideWhenUsed/>
    <w:rsid w:val="00D23C8E"/>
    <w:pPr>
      <w:tabs>
        <w:tab w:val="center" w:pos="4844"/>
        <w:tab w:val="right" w:pos="9689"/>
      </w:tabs>
      <w:spacing w:after="0" w:line="240" w:lineRule="auto"/>
    </w:pPr>
  </w:style>
  <w:style w:type="character" w:customStyle="1" w:styleId="FooterChar">
    <w:name w:val="Footer Char"/>
    <w:basedOn w:val="DefaultParagraphFont"/>
    <w:link w:val="Footer"/>
    <w:uiPriority w:val="99"/>
    <w:rsid w:val="00D23C8E"/>
    <w:rPr>
      <w:rFonts w:ascii="Roboto Light" w:eastAsia="Roboto Light" w:hAnsi="Roboto Light" w:cs="Roboto Light"/>
      <w:kern w:val="0"/>
      <w:sz w:val="24"/>
      <w:szCs w:val="24"/>
      <w:lang w:val="ru-RU"/>
      <w14:ligatures w14:val="none"/>
    </w:rPr>
  </w:style>
  <w:style w:type="character" w:customStyle="1" w:styleId="Error">
    <w:name w:val="Error"/>
    <w:basedOn w:val="Code"/>
    <w:uiPriority w:val="1"/>
    <w:qFormat/>
    <w:rsid w:val="00EC56EE"/>
    <w:rPr>
      <w:rFonts w:ascii="Roboto Mono" w:hAnsi="Roboto Mono"/>
      <w:b w:val="0"/>
      <w:color w:val="D90000"/>
      <w:sz w:val="20"/>
      <w:bdr w:val="single" w:sz="4" w:space="0" w:color="auto"/>
    </w:rPr>
  </w:style>
  <w:style w:type="paragraph" w:customStyle="1" w:styleId="VideoTitle">
    <w:name w:val="Video Title"/>
    <w:basedOn w:val="PictureTitle"/>
    <w:qFormat/>
    <w:rsid w:val="00EC56EE"/>
    <w:pPr>
      <w:jc w:val="left"/>
    </w:pPr>
  </w:style>
  <w:style w:type="paragraph" w:styleId="TOC2">
    <w:name w:val="toc 2"/>
    <w:basedOn w:val="Normal"/>
    <w:next w:val="Normal"/>
    <w:autoRedefine/>
    <w:uiPriority w:val="39"/>
    <w:unhideWhenUsed/>
    <w:rsid w:val="00B36688"/>
    <w:pPr>
      <w:spacing w:after="100" w:line="259" w:lineRule="auto"/>
      <w:ind w:left="220"/>
    </w:pPr>
    <w:rPr>
      <w:rFonts w:asciiTheme="minorHAnsi" w:eastAsiaTheme="minorEastAsia" w:hAnsiTheme="minorHAnsi" w:cstheme="minorBidi"/>
      <w:kern w:val="2"/>
      <w:sz w:val="22"/>
      <w:szCs w:val="22"/>
      <w:lang w:val="en-US"/>
      <w14:ligatures w14:val="standardContextual"/>
    </w:rPr>
  </w:style>
  <w:style w:type="paragraph" w:styleId="TOC3">
    <w:name w:val="toc 3"/>
    <w:basedOn w:val="Normal"/>
    <w:next w:val="Normal"/>
    <w:autoRedefine/>
    <w:uiPriority w:val="39"/>
    <w:unhideWhenUsed/>
    <w:rsid w:val="00B36688"/>
    <w:pPr>
      <w:spacing w:after="100" w:line="259" w:lineRule="auto"/>
      <w:ind w:left="440"/>
    </w:pPr>
    <w:rPr>
      <w:rFonts w:asciiTheme="minorHAnsi" w:eastAsiaTheme="minorEastAsia" w:hAnsiTheme="minorHAnsi" w:cstheme="minorBidi"/>
      <w:kern w:val="2"/>
      <w:sz w:val="22"/>
      <w:szCs w:val="22"/>
      <w:lang w:val="en-US"/>
      <w14:ligatures w14:val="standardContextual"/>
    </w:rPr>
  </w:style>
  <w:style w:type="paragraph" w:styleId="TOC4">
    <w:name w:val="toc 4"/>
    <w:basedOn w:val="Normal"/>
    <w:next w:val="Normal"/>
    <w:autoRedefine/>
    <w:uiPriority w:val="39"/>
    <w:unhideWhenUsed/>
    <w:rsid w:val="00B36688"/>
    <w:pPr>
      <w:spacing w:after="100" w:line="259" w:lineRule="auto"/>
      <w:ind w:left="660"/>
    </w:pPr>
    <w:rPr>
      <w:rFonts w:asciiTheme="minorHAnsi" w:eastAsiaTheme="minorEastAsia" w:hAnsiTheme="minorHAnsi" w:cstheme="minorBidi"/>
      <w:kern w:val="2"/>
      <w:sz w:val="22"/>
      <w:szCs w:val="22"/>
      <w:lang w:val="en-US"/>
      <w14:ligatures w14:val="standardContextual"/>
    </w:rPr>
  </w:style>
  <w:style w:type="paragraph" w:styleId="TOC5">
    <w:name w:val="toc 5"/>
    <w:basedOn w:val="Normal"/>
    <w:next w:val="Normal"/>
    <w:autoRedefine/>
    <w:uiPriority w:val="39"/>
    <w:unhideWhenUsed/>
    <w:rsid w:val="00B36688"/>
    <w:pPr>
      <w:spacing w:after="100" w:line="259" w:lineRule="auto"/>
      <w:ind w:left="880"/>
    </w:pPr>
    <w:rPr>
      <w:rFonts w:asciiTheme="minorHAnsi" w:eastAsiaTheme="minorEastAsia" w:hAnsiTheme="minorHAnsi" w:cstheme="minorBidi"/>
      <w:kern w:val="2"/>
      <w:sz w:val="22"/>
      <w:szCs w:val="22"/>
      <w:lang w:val="en-US"/>
      <w14:ligatures w14:val="standardContextual"/>
    </w:rPr>
  </w:style>
  <w:style w:type="paragraph" w:styleId="TOC6">
    <w:name w:val="toc 6"/>
    <w:basedOn w:val="Normal"/>
    <w:next w:val="Normal"/>
    <w:autoRedefine/>
    <w:uiPriority w:val="39"/>
    <w:unhideWhenUsed/>
    <w:rsid w:val="00B36688"/>
    <w:pPr>
      <w:spacing w:after="100" w:line="259" w:lineRule="auto"/>
      <w:ind w:left="1100"/>
    </w:pPr>
    <w:rPr>
      <w:rFonts w:asciiTheme="minorHAnsi" w:eastAsiaTheme="minorEastAsia" w:hAnsiTheme="minorHAnsi" w:cstheme="minorBidi"/>
      <w:kern w:val="2"/>
      <w:sz w:val="22"/>
      <w:szCs w:val="22"/>
      <w:lang w:val="en-US"/>
      <w14:ligatures w14:val="standardContextual"/>
    </w:rPr>
  </w:style>
  <w:style w:type="paragraph" w:styleId="TOC7">
    <w:name w:val="toc 7"/>
    <w:basedOn w:val="Normal"/>
    <w:next w:val="Normal"/>
    <w:autoRedefine/>
    <w:uiPriority w:val="39"/>
    <w:unhideWhenUsed/>
    <w:rsid w:val="00B36688"/>
    <w:pPr>
      <w:spacing w:after="100" w:line="259" w:lineRule="auto"/>
      <w:ind w:left="1320"/>
    </w:pPr>
    <w:rPr>
      <w:rFonts w:asciiTheme="minorHAnsi" w:eastAsiaTheme="minorEastAsia" w:hAnsiTheme="minorHAnsi" w:cstheme="minorBidi"/>
      <w:kern w:val="2"/>
      <w:sz w:val="22"/>
      <w:szCs w:val="22"/>
      <w:lang w:val="en-US"/>
      <w14:ligatures w14:val="standardContextual"/>
    </w:rPr>
  </w:style>
  <w:style w:type="paragraph" w:styleId="TOC8">
    <w:name w:val="toc 8"/>
    <w:basedOn w:val="Normal"/>
    <w:next w:val="Normal"/>
    <w:autoRedefine/>
    <w:uiPriority w:val="39"/>
    <w:unhideWhenUsed/>
    <w:rsid w:val="00B36688"/>
    <w:pPr>
      <w:spacing w:after="100" w:line="259" w:lineRule="auto"/>
      <w:ind w:left="1540"/>
    </w:pPr>
    <w:rPr>
      <w:rFonts w:asciiTheme="minorHAnsi" w:eastAsiaTheme="minorEastAsia" w:hAnsiTheme="minorHAnsi" w:cstheme="minorBidi"/>
      <w:kern w:val="2"/>
      <w:sz w:val="22"/>
      <w:szCs w:val="22"/>
      <w:lang w:val="en-US"/>
      <w14:ligatures w14:val="standardContextual"/>
    </w:rPr>
  </w:style>
  <w:style w:type="paragraph" w:styleId="TOC9">
    <w:name w:val="toc 9"/>
    <w:basedOn w:val="Normal"/>
    <w:next w:val="Normal"/>
    <w:autoRedefine/>
    <w:uiPriority w:val="39"/>
    <w:unhideWhenUsed/>
    <w:rsid w:val="00B36688"/>
    <w:pPr>
      <w:spacing w:after="100" w:line="259" w:lineRule="auto"/>
      <w:ind w:left="1760"/>
    </w:pPr>
    <w:rPr>
      <w:rFonts w:asciiTheme="minorHAnsi" w:eastAsiaTheme="minorEastAsia" w:hAnsiTheme="minorHAnsi" w:cstheme="minorBidi"/>
      <w:kern w:val="2"/>
      <w:sz w:val="22"/>
      <w:szCs w:val="22"/>
      <w:lang w:val="en-US"/>
      <w14:ligatures w14:val="standardContextual"/>
    </w:rPr>
  </w:style>
  <w:style w:type="character" w:styleId="UnresolvedMention">
    <w:name w:val="Unresolved Mention"/>
    <w:basedOn w:val="DefaultParagraphFont"/>
    <w:uiPriority w:val="99"/>
    <w:semiHidden/>
    <w:unhideWhenUsed/>
    <w:rsid w:val="00B36688"/>
    <w:rPr>
      <w:color w:val="605E5C"/>
      <w:shd w:val="clear" w:color="auto" w:fill="E1DFDD"/>
    </w:rPr>
  </w:style>
  <w:style w:type="paragraph" w:customStyle="1" w:styleId="TableOfContent">
    <w:name w:val="Table Of Content"/>
    <w:basedOn w:val="Normal"/>
    <w:next w:val="Normal"/>
    <w:qFormat/>
    <w:rsid w:val="00E07B8D"/>
    <w:rPr>
      <w:rFonts w:ascii="Roboto" w:hAnsi="Roboto"/>
      <w:b/>
      <w:sz w:val="60"/>
    </w:rPr>
  </w:style>
  <w:style w:type="paragraph" w:customStyle="1" w:styleId="H4">
    <w:name w:val="H4"/>
    <w:basedOn w:val="Normal"/>
    <w:next w:val="Normal"/>
    <w:qFormat/>
    <w:rsid w:val="00E07B8D"/>
    <w:pPr>
      <w:spacing w:before="240" w:after="80"/>
    </w:pPr>
    <w:rPr>
      <w:rFonts w:ascii="Roboto" w:hAnsi="Roboto"/>
      <w:szCs w:val="27"/>
      <w:lang w:val="en-US"/>
    </w:rPr>
  </w:style>
  <w:style w:type="paragraph" w:customStyle="1" w:styleId="H3">
    <w:name w:val="H3"/>
    <w:basedOn w:val="Normal"/>
    <w:qFormat/>
    <w:rsid w:val="00E07B8D"/>
    <w:pPr>
      <w:spacing w:before="300" w:after="80"/>
    </w:pPr>
    <w:rPr>
      <w:rFonts w:ascii="Roboto" w:hAnsi="Roboto"/>
      <w:sz w:val="27"/>
      <w:szCs w:val="32"/>
      <w:lang w:val="en-US"/>
    </w:rPr>
  </w:style>
  <w:style w:type="character" w:customStyle="1" w:styleId="Heading6Char">
    <w:name w:val="Heading 6 Char"/>
    <w:basedOn w:val="DefaultParagraphFont"/>
    <w:link w:val="Heading6"/>
    <w:uiPriority w:val="9"/>
    <w:rsid w:val="00E07B8D"/>
    <w:rPr>
      <w:rFonts w:ascii="Roboto" w:eastAsia="Roboto" w:hAnsi="Roboto" w:cs="Roboto"/>
      <w:b/>
      <w:bCs/>
      <w:kern w:val="0"/>
      <w:sz w:val="42"/>
      <w:szCs w:val="49"/>
      <w14:ligatures w14:val="none"/>
    </w:rPr>
  </w:style>
  <w:style w:type="character" w:customStyle="1" w:styleId="Heading7Char">
    <w:name w:val="Heading 7 Char"/>
    <w:basedOn w:val="DefaultParagraphFont"/>
    <w:link w:val="Heading7"/>
    <w:uiPriority w:val="9"/>
    <w:rsid w:val="00E07B8D"/>
    <w:rPr>
      <w:rFonts w:ascii="Roboto" w:eastAsia="Roboto" w:hAnsi="Roboto" w:cs="Roboto"/>
      <w:b/>
      <w:bCs/>
      <w:kern w:val="0"/>
      <w:sz w:val="39"/>
      <w:szCs w:val="49"/>
      <w14:ligatures w14:val="none"/>
    </w:rPr>
  </w:style>
  <w:style w:type="character" w:customStyle="1" w:styleId="Heading8Char">
    <w:name w:val="Heading 8 Char"/>
    <w:basedOn w:val="DefaultParagraphFont"/>
    <w:link w:val="Heading8"/>
    <w:uiPriority w:val="9"/>
    <w:rsid w:val="00E07B8D"/>
    <w:rPr>
      <w:rFonts w:ascii="Roboto" w:eastAsia="Roboto" w:hAnsi="Roboto" w:cs="Roboto"/>
      <w:b/>
      <w:bCs/>
      <w:kern w:val="0"/>
      <w:sz w:val="36"/>
      <w:szCs w:val="49"/>
      <w14:ligatures w14:val="none"/>
    </w:rPr>
  </w:style>
  <w:style w:type="character" w:customStyle="1" w:styleId="Heading9Char">
    <w:name w:val="Heading 9 Char"/>
    <w:basedOn w:val="DefaultParagraphFont"/>
    <w:link w:val="Heading9"/>
    <w:uiPriority w:val="9"/>
    <w:rsid w:val="00E07B8D"/>
    <w:rPr>
      <w:rFonts w:ascii="Roboto" w:eastAsia="Roboto" w:hAnsi="Roboto" w:cs="Roboto"/>
      <w:b/>
      <w:bCs/>
      <w:kern w:val="0"/>
      <w:sz w:val="33"/>
      <w:szCs w:val="49"/>
      <w14:ligatures w14:val="none"/>
    </w:rPr>
  </w:style>
  <w:style w:type="paragraph" w:customStyle="1" w:styleId="Heading10">
    <w:name w:val="Heading10"/>
    <w:basedOn w:val="Normal"/>
    <w:link w:val="Heading10Char"/>
    <w:qFormat/>
    <w:rsid w:val="00E34352"/>
    <w:rPr>
      <w:rFonts w:ascii="Roboto" w:hAnsi="Roboto"/>
      <w:b/>
      <w:sz w:val="33"/>
    </w:rPr>
  </w:style>
  <w:style w:type="character" w:customStyle="1" w:styleId="Heading10Char">
    <w:name w:val="Heading10 Char"/>
    <w:basedOn w:val="DefaultParagraphFont"/>
    <w:link w:val="Heading10"/>
    <w:rsid w:val="00E34352"/>
    <w:rPr>
      <w:rFonts w:ascii="Roboto" w:eastAsia="Roboto Light" w:hAnsi="Roboto" w:cs="Roboto Light"/>
      <w:b/>
      <w:kern w:val="0"/>
      <w:sz w:val="33"/>
      <w:szCs w:val="24"/>
      <w:lang w:val="ru-RU"/>
      <w14:ligatures w14:val="none"/>
    </w:rPr>
  </w:style>
  <w:style w:type="paragraph" w:customStyle="1" w:styleId="Formula">
    <w:name w:val="Formula"/>
    <w:basedOn w:val="Normal"/>
    <w:qFormat/>
    <w:rsid w:val="00E34352"/>
    <w:pPr>
      <w:jc w:val="center"/>
    </w:pPr>
    <w:rPr>
      <w:rFonts w:ascii="Cambria Math" w:hAnsi="Cambria Math"/>
      <w:sz w:val="24"/>
    </w:rPr>
  </w:style>
  <w:style w:type="character" w:customStyle="1" w:styleId="FormulaInline">
    <w:name w:val="Formula Inline"/>
    <w:basedOn w:val="DefaultParagraphFont"/>
    <w:qFormat/>
    <w:rsid w:val="00E34352"/>
    <w:rPr>
      <w:rFonts w:ascii="Cambria Math" w:hAnsi="Cambria Math"/>
      <w:sz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2026-04-03T00:25:42.242Z</dcterms:created>
  <dcterms:modified xsi:type="dcterms:W3CDTF">2026-04-03T00:25:42.242Z</dcterms:modified>
</cp:coreProperties>
</file>

<file path=docProps/custom.xml><?xml version="1.0" encoding="utf-8"?>
<Properties xmlns="http://schemas.openxmlformats.org/officeDocument/2006/custom-properties" xmlns:vt="http://schemas.openxmlformats.org/officeDocument/2006/docPropsVTypes"/>
</file>