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15" w:type="dxa"/>
        </w:tblCellMar>
        <w:tblLook w:val="04A0" w:firstRow="1" w:lastRow="0" w:firstColumn="1" w:lastColumn="0" w:noHBand="0" w:noVBand="1"/>
      </w:tblPr>
      <w:tblGrid>
        <w:gridCol w:w="2980"/>
        <w:gridCol w:w="6827"/>
        <w:gridCol w:w="753"/>
        <w:gridCol w:w="635"/>
        <w:gridCol w:w="920"/>
        <w:gridCol w:w="686"/>
        <w:gridCol w:w="619"/>
        <w:gridCol w:w="619"/>
        <w:gridCol w:w="652"/>
        <w:gridCol w:w="686"/>
        <w:gridCol w:w="819"/>
        <w:gridCol w:w="635"/>
        <w:gridCol w:w="1385"/>
        <w:gridCol w:w="606"/>
        <w:gridCol w:w="920"/>
        <w:gridCol w:w="1189"/>
      </w:tblGrid>
      <w:tr w:rsidR="008E5ADE" w:rsidRPr="00094126" w14:paraId="3821B5EF" w14:textId="77777777" w:rsidTr="00607DE5">
        <w:trPr>
          <w:trHeight w:val="285"/>
        </w:trPr>
        <w:tc>
          <w:tcPr>
            <w:tcW w:w="704" w:type="pct"/>
            <w:tcBorders>
              <w:top w:val="nil"/>
              <w:left w:val="nil"/>
              <w:bottom w:val="single" w:sz="8" w:space="0" w:color="auto"/>
              <w:right w:val="nil"/>
            </w:tcBorders>
            <w:shd w:val="clear" w:color="000000" w:fill="9BC2E6"/>
            <w:hideMark/>
          </w:tcPr>
          <w:p w14:paraId="18893BD6" w14:textId="0A903455" w:rsidR="008E5ADE" w:rsidRPr="00094126" w:rsidRDefault="008E5ADE" w:rsidP="00607DE5">
            <w:pPr>
              <w:spacing w:after="0" w:line="240" w:lineRule="auto"/>
              <w:rPr>
                <w:rFonts w:ascii="Arial" w:eastAsia="Times New Roman" w:hAnsi="Arial" w:cs="Arial"/>
                <w:b/>
                <w:bCs/>
                <w:color w:val="000000"/>
                <w:sz w:val="19"/>
                <w:szCs w:val="19"/>
                <w:lang w:eastAsia="en-GB"/>
              </w:rPr>
            </w:pPr>
            <w:bookmarkStart w:id="0" w:name="_Hlk82087859"/>
            <w:r w:rsidRPr="00094126">
              <w:rPr>
                <w:rFonts w:ascii="Arial" w:eastAsia="Times New Roman" w:hAnsi="Arial" w:cs="Arial"/>
                <w:b/>
                <w:bCs/>
                <w:color w:val="000000"/>
                <w:sz w:val="19"/>
                <w:szCs w:val="19"/>
                <w:lang w:eastAsia="en-GB"/>
              </w:rPr>
              <w:t xml:space="preserve">WMG </w:t>
            </w:r>
            <w:r w:rsidR="00531767" w:rsidRPr="00094126">
              <w:rPr>
                <w:rFonts w:ascii="Arial" w:eastAsia="Times New Roman" w:hAnsi="Arial" w:cs="Arial"/>
                <w:b/>
                <w:bCs/>
                <w:color w:val="000000"/>
                <w:sz w:val="19"/>
                <w:szCs w:val="19"/>
                <w:lang w:eastAsia="en-GB"/>
              </w:rPr>
              <w:t>Undergraduate</w:t>
            </w:r>
            <w:r w:rsidRPr="00094126">
              <w:rPr>
                <w:rFonts w:ascii="Arial" w:eastAsia="Times New Roman" w:hAnsi="Arial" w:cs="Arial"/>
                <w:b/>
                <w:bCs/>
                <w:color w:val="000000"/>
                <w:sz w:val="19"/>
                <w:szCs w:val="19"/>
                <w:lang w:eastAsia="en-GB"/>
              </w:rPr>
              <w:t xml:space="preserve"> Mark Sheet</w:t>
            </w:r>
          </w:p>
        </w:tc>
        <w:tc>
          <w:tcPr>
            <w:tcW w:w="1614" w:type="pct"/>
            <w:tcBorders>
              <w:top w:val="nil"/>
              <w:left w:val="nil"/>
              <w:bottom w:val="nil"/>
              <w:right w:val="nil"/>
            </w:tcBorders>
            <w:shd w:val="clear" w:color="000000" w:fill="9BC2E6"/>
            <w:hideMark/>
          </w:tcPr>
          <w:p w14:paraId="63C92DC6" w14:textId="77777777" w:rsidR="008E5ADE" w:rsidRPr="00094126" w:rsidRDefault="008E5ADE" w:rsidP="00607DE5">
            <w:pPr>
              <w:spacing w:after="0" w:line="240" w:lineRule="auto"/>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 </w:t>
            </w:r>
          </w:p>
        </w:tc>
        <w:tc>
          <w:tcPr>
            <w:tcW w:w="178" w:type="pct"/>
            <w:tcBorders>
              <w:top w:val="nil"/>
              <w:left w:val="nil"/>
              <w:bottom w:val="nil"/>
              <w:right w:val="nil"/>
            </w:tcBorders>
            <w:shd w:val="clear" w:color="000000" w:fill="9BC2E6"/>
            <w:hideMark/>
          </w:tcPr>
          <w:p w14:paraId="37EDE523" w14:textId="77777777" w:rsidR="008E5ADE" w:rsidRPr="00094126" w:rsidRDefault="008E5ADE" w:rsidP="00607DE5">
            <w:pPr>
              <w:spacing w:after="0" w:line="240" w:lineRule="auto"/>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 </w:t>
            </w:r>
          </w:p>
        </w:tc>
        <w:tc>
          <w:tcPr>
            <w:tcW w:w="150" w:type="pct"/>
            <w:tcBorders>
              <w:top w:val="nil"/>
              <w:left w:val="nil"/>
              <w:bottom w:val="nil"/>
              <w:right w:val="nil"/>
            </w:tcBorders>
            <w:shd w:val="clear" w:color="000000" w:fill="9BC2E6"/>
            <w:hideMark/>
          </w:tcPr>
          <w:p w14:paraId="3C7C523F"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218" w:type="pct"/>
            <w:tcBorders>
              <w:top w:val="nil"/>
              <w:left w:val="nil"/>
              <w:bottom w:val="nil"/>
              <w:right w:val="nil"/>
            </w:tcBorders>
            <w:shd w:val="clear" w:color="000000" w:fill="9BC2E6"/>
            <w:hideMark/>
          </w:tcPr>
          <w:p w14:paraId="086C0F42"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62" w:type="pct"/>
            <w:tcBorders>
              <w:top w:val="nil"/>
              <w:left w:val="nil"/>
              <w:bottom w:val="nil"/>
              <w:right w:val="nil"/>
            </w:tcBorders>
            <w:shd w:val="clear" w:color="000000" w:fill="9BC2E6"/>
            <w:hideMark/>
          </w:tcPr>
          <w:p w14:paraId="34921EAF"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46" w:type="pct"/>
            <w:tcBorders>
              <w:top w:val="nil"/>
              <w:left w:val="nil"/>
              <w:bottom w:val="nil"/>
              <w:right w:val="nil"/>
            </w:tcBorders>
            <w:shd w:val="clear" w:color="000000" w:fill="9BC2E6"/>
            <w:hideMark/>
          </w:tcPr>
          <w:p w14:paraId="64AFF2E4"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46" w:type="pct"/>
            <w:tcBorders>
              <w:top w:val="nil"/>
              <w:left w:val="nil"/>
              <w:bottom w:val="nil"/>
              <w:right w:val="nil"/>
            </w:tcBorders>
            <w:shd w:val="clear" w:color="000000" w:fill="9BC2E6"/>
            <w:hideMark/>
          </w:tcPr>
          <w:p w14:paraId="4D06146E"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54" w:type="pct"/>
            <w:tcBorders>
              <w:top w:val="nil"/>
              <w:left w:val="nil"/>
              <w:bottom w:val="nil"/>
              <w:right w:val="nil"/>
            </w:tcBorders>
            <w:shd w:val="clear" w:color="000000" w:fill="9BC2E6"/>
            <w:hideMark/>
          </w:tcPr>
          <w:p w14:paraId="7D4AA69C"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62" w:type="pct"/>
            <w:tcBorders>
              <w:top w:val="nil"/>
              <w:left w:val="nil"/>
              <w:bottom w:val="nil"/>
              <w:right w:val="nil"/>
            </w:tcBorders>
            <w:shd w:val="clear" w:color="000000" w:fill="9BC2E6"/>
            <w:hideMark/>
          </w:tcPr>
          <w:p w14:paraId="33E6A908"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94" w:type="pct"/>
            <w:tcBorders>
              <w:top w:val="nil"/>
              <w:left w:val="nil"/>
              <w:bottom w:val="nil"/>
              <w:right w:val="nil"/>
            </w:tcBorders>
            <w:shd w:val="clear" w:color="000000" w:fill="9BC2E6"/>
            <w:hideMark/>
          </w:tcPr>
          <w:p w14:paraId="32EF6336"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50" w:type="pct"/>
            <w:tcBorders>
              <w:top w:val="nil"/>
              <w:left w:val="nil"/>
              <w:bottom w:val="nil"/>
              <w:right w:val="nil"/>
            </w:tcBorders>
            <w:shd w:val="clear" w:color="000000" w:fill="9BC2E6"/>
            <w:hideMark/>
          </w:tcPr>
          <w:p w14:paraId="24BDD726"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327" w:type="pct"/>
            <w:tcBorders>
              <w:top w:val="nil"/>
              <w:left w:val="nil"/>
              <w:bottom w:val="nil"/>
              <w:right w:val="nil"/>
            </w:tcBorders>
            <w:shd w:val="clear" w:color="000000" w:fill="9BC2E6"/>
            <w:hideMark/>
          </w:tcPr>
          <w:p w14:paraId="21F3A00D"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43" w:type="pct"/>
            <w:tcBorders>
              <w:top w:val="nil"/>
              <w:left w:val="nil"/>
              <w:bottom w:val="nil"/>
              <w:right w:val="nil"/>
            </w:tcBorders>
            <w:shd w:val="clear" w:color="000000" w:fill="9BC2E6"/>
            <w:hideMark/>
          </w:tcPr>
          <w:p w14:paraId="1A4FE4FF"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218" w:type="pct"/>
            <w:tcBorders>
              <w:top w:val="nil"/>
              <w:left w:val="nil"/>
              <w:bottom w:val="nil"/>
              <w:right w:val="nil"/>
            </w:tcBorders>
            <w:shd w:val="clear" w:color="000000" w:fill="9BC2E6"/>
            <w:hideMark/>
          </w:tcPr>
          <w:p w14:paraId="0610CF0D"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281" w:type="pct"/>
            <w:tcBorders>
              <w:top w:val="nil"/>
              <w:left w:val="nil"/>
              <w:bottom w:val="nil"/>
              <w:right w:val="nil"/>
            </w:tcBorders>
            <w:shd w:val="clear" w:color="000000" w:fill="9BC2E6"/>
            <w:hideMark/>
          </w:tcPr>
          <w:p w14:paraId="4DE3D2FB"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r>
      <w:tr w:rsidR="008E5ADE" w:rsidRPr="00094126" w14:paraId="3E1830BD" w14:textId="77777777" w:rsidTr="00607DE5">
        <w:trPr>
          <w:trHeight w:val="558"/>
        </w:trPr>
        <w:tc>
          <w:tcPr>
            <w:tcW w:w="2318" w:type="pct"/>
            <w:gridSpan w:val="2"/>
            <w:tcBorders>
              <w:top w:val="single" w:sz="8" w:space="0" w:color="auto"/>
              <w:left w:val="single" w:sz="8" w:space="0" w:color="auto"/>
              <w:bottom w:val="single" w:sz="8" w:space="0" w:color="auto"/>
              <w:right w:val="nil"/>
            </w:tcBorders>
            <w:shd w:val="clear" w:color="000000" w:fill="DDEBF7"/>
            <w:hideMark/>
          </w:tcPr>
          <w:p w14:paraId="004D67FF" w14:textId="5F48188C" w:rsidR="008E5ADE" w:rsidRPr="00094126" w:rsidRDefault="008E5ADE" w:rsidP="00607DE5">
            <w:pPr>
              <w:spacing w:after="0" w:line="240" w:lineRule="auto"/>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 xml:space="preserve">Student ID              </w:t>
            </w:r>
            <w:r w:rsidR="00825913">
              <w:rPr>
                <w:rFonts w:ascii="Arial" w:eastAsia="Times New Roman" w:hAnsi="Arial" w:cs="Arial"/>
                <w:b/>
                <w:bCs/>
                <w:color w:val="000000"/>
                <w:sz w:val="19"/>
                <w:szCs w:val="19"/>
                <w:lang w:eastAsia="en-GB"/>
              </w:rPr>
              <w:t>5602780</w:t>
            </w:r>
            <w:r w:rsidRPr="00094126">
              <w:rPr>
                <w:rFonts w:ascii="Arial" w:eastAsia="Times New Roman" w:hAnsi="Arial" w:cs="Arial"/>
                <w:b/>
                <w:bCs/>
                <w:color w:val="000000"/>
                <w:sz w:val="19"/>
                <w:szCs w:val="19"/>
                <w:lang w:eastAsia="en-GB"/>
              </w:rPr>
              <w:t xml:space="preserve">              Mark Sheet for CW and weighting of CW  </w:t>
            </w:r>
          </w:p>
        </w:tc>
        <w:tc>
          <w:tcPr>
            <w:tcW w:w="178" w:type="pct"/>
            <w:tcBorders>
              <w:top w:val="single" w:sz="8" w:space="0" w:color="auto"/>
              <w:left w:val="nil"/>
              <w:bottom w:val="single" w:sz="8" w:space="0" w:color="auto"/>
              <w:right w:val="nil"/>
            </w:tcBorders>
            <w:shd w:val="clear" w:color="000000" w:fill="DDEBF7"/>
            <w:hideMark/>
          </w:tcPr>
          <w:p w14:paraId="349B50C5" w14:textId="77777777" w:rsidR="008E5ADE" w:rsidRPr="00094126" w:rsidRDefault="008E5ADE" w:rsidP="00607DE5">
            <w:pPr>
              <w:spacing w:after="0" w:line="240" w:lineRule="auto"/>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Mark</w:t>
            </w:r>
          </w:p>
        </w:tc>
        <w:tc>
          <w:tcPr>
            <w:tcW w:w="150" w:type="pct"/>
            <w:tcBorders>
              <w:top w:val="single" w:sz="8" w:space="0" w:color="auto"/>
              <w:left w:val="nil"/>
              <w:bottom w:val="single" w:sz="8" w:space="0" w:color="auto"/>
              <w:right w:val="nil"/>
            </w:tcBorders>
            <w:shd w:val="clear" w:color="000000" w:fill="DDEBF7"/>
            <w:hideMark/>
          </w:tcPr>
          <w:p w14:paraId="457652B6" w14:textId="46F6B424"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r w:rsidR="00685D16">
              <w:rPr>
                <w:rFonts w:ascii="Arial" w:eastAsia="Times New Roman" w:hAnsi="Arial" w:cs="Arial"/>
                <w:color w:val="000000"/>
                <w:sz w:val="19"/>
                <w:szCs w:val="19"/>
                <w:lang w:eastAsia="en-GB"/>
              </w:rPr>
              <w:t>65</w:t>
            </w:r>
          </w:p>
        </w:tc>
        <w:tc>
          <w:tcPr>
            <w:tcW w:w="218" w:type="pct"/>
            <w:tcBorders>
              <w:top w:val="single" w:sz="8" w:space="0" w:color="auto"/>
              <w:left w:val="nil"/>
              <w:bottom w:val="single" w:sz="8" w:space="0" w:color="auto"/>
              <w:right w:val="nil"/>
            </w:tcBorders>
            <w:shd w:val="clear" w:color="000000" w:fill="DDEBF7"/>
            <w:hideMark/>
          </w:tcPr>
          <w:p w14:paraId="674FDA5E"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608" w:type="pct"/>
            <w:gridSpan w:val="4"/>
            <w:tcBorders>
              <w:top w:val="single" w:sz="8" w:space="0" w:color="auto"/>
              <w:left w:val="nil"/>
              <w:bottom w:val="single" w:sz="8" w:space="0" w:color="auto"/>
              <w:right w:val="nil"/>
            </w:tcBorders>
            <w:shd w:val="clear" w:color="000000" w:fill="DDEBF7"/>
            <w:hideMark/>
          </w:tcPr>
          <w:p w14:paraId="7D794892" w14:textId="1F87DA65" w:rsidR="008E5ADE" w:rsidRPr="00094126" w:rsidRDefault="008E5ADE" w:rsidP="00607DE5">
            <w:pPr>
              <w:spacing w:after="0" w:line="240" w:lineRule="auto"/>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Marker</w:t>
            </w:r>
            <w:r w:rsidR="00825913">
              <w:rPr>
                <w:rFonts w:ascii="Arial" w:eastAsia="Times New Roman" w:hAnsi="Arial" w:cs="Arial"/>
                <w:b/>
                <w:bCs/>
                <w:color w:val="000000"/>
                <w:sz w:val="19"/>
                <w:szCs w:val="19"/>
                <w:lang w:eastAsia="en-GB"/>
              </w:rPr>
              <w:t xml:space="preserve"> Sarah Aktaa</w:t>
            </w:r>
          </w:p>
        </w:tc>
        <w:tc>
          <w:tcPr>
            <w:tcW w:w="162" w:type="pct"/>
            <w:tcBorders>
              <w:top w:val="single" w:sz="8" w:space="0" w:color="auto"/>
              <w:left w:val="nil"/>
              <w:bottom w:val="single" w:sz="8" w:space="0" w:color="auto"/>
              <w:right w:val="nil"/>
            </w:tcBorders>
            <w:shd w:val="clear" w:color="000000" w:fill="DDEBF7"/>
            <w:hideMark/>
          </w:tcPr>
          <w:p w14:paraId="30E215FB"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94" w:type="pct"/>
            <w:tcBorders>
              <w:top w:val="single" w:sz="8" w:space="0" w:color="auto"/>
              <w:left w:val="nil"/>
              <w:bottom w:val="single" w:sz="8" w:space="0" w:color="auto"/>
              <w:right w:val="nil"/>
            </w:tcBorders>
            <w:shd w:val="clear" w:color="000000" w:fill="DDEBF7"/>
            <w:hideMark/>
          </w:tcPr>
          <w:p w14:paraId="6C720B48"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50" w:type="pct"/>
            <w:tcBorders>
              <w:top w:val="single" w:sz="8" w:space="0" w:color="auto"/>
              <w:left w:val="nil"/>
              <w:bottom w:val="single" w:sz="8" w:space="0" w:color="auto"/>
              <w:right w:val="nil"/>
            </w:tcBorders>
            <w:shd w:val="clear" w:color="000000" w:fill="DDEBF7"/>
            <w:hideMark/>
          </w:tcPr>
          <w:p w14:paraId="6E27C5D6"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688" w:type="pct"/>
            <w:gridSpan w:val="3"/>
            <w:tcBorders>
              <w:top w:val="single" w:sz="8" w:space="0" w:color="auto"/>
              <w:left w:val="nil"/>
              <w:bottom w:val="single" w:sz="8" w:space="0" w:color="auto"/>
              <w:right w:val="nil"/>
            </w:tcBorders>
            <w:shd w:val="clear" w:color="000000" w:fill="DDEBF7"/>
            <w:hideMark/>
          </w:tcPr>
          <w:p w14:paraId="06DD862D" w14:textId="137CEF3E" w:rsidR="008E5ADE" w:rsidRPr="00094126" w:rsidRDefault="008E5ADE" w:rsidP="00607DE5">
            <w:pPr>
              <w:spacing w:after="0" w:line="240" w:lineRule="auto"/>
              <w:rPr>
                <w:rFonts w:ascii="Arial" w:eastAsia="Times New Roman" w:hAnsi="Arial" w:cs="Arial"/>
                <w:b/>
                <w:bCs/>
                <w:color w:val="000000"/>
                <w:sz w:val="19"/>
                <w:szCs w:val="19"/>
                <w:lang w:eastAsia="en-GB"/>
              </w:rPr>
            </w:pPr>
          </w:p>
        </w:tc>
        <w:tc>
          <w:tcPr>
            <w:tcW w:w="281" w:type="pct"/>
            <w:tcBorders>
              <w:top w:val="single" w:sz="8" w:space="0" w:color="auto"/>
              <w:left w:val="nil"/>
              <w:bottom w:val="single" w:sz="8" w:space="0" w:color="auto"/>
              <w:right w:val="nil"/>
            </w:tcBorders>
            <w:shd w:val="clear" w:color="000000" w:fill="DDEBF7"/>
            <w:hideMark/>
          </w:tcPr>
          <w:p w14:paraId="7B712152"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r>
      <w:bookmarkEnd w:id="0"/>
    </w:tbl>
    <w:p w14:paraId="787AC29F" w14:textId="77777777" w:rsidR="008E5ADE" w:rsidRDefault="008E5ADE"/>
    <w:tbl>
      <w:tblPr>
        <w:tblW w:w="457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tblCellMar>
        <w:tblLook w:val="04A0" w:firstRow="1" w:lastRow="0" w:firstColumn="1" w:lastColumn="0" w:noHBand="0" w:noVBand="1"/>
      </w:tblPr>
      <w:tblGrid>
        <w:gridCol w:w="1357"/>
        <w:gridCol w:w="1938"/>
        <w:gridCol w:w="703"/>
        <w:gridCol w:w="1322"/>
        <w:gridCol w:w="622"/>
        <w:gridCol w:w="734"/>
        <w:gridCol w:w="734"/>
        <w:gridCol w:w="703"/>
        <w:gridCol w:w="745"/>
        <w:gridCol w:w="622"/>
        <w:gridCol w:w="909"/>
        <w:gridCol w:w="676"/>
        <w:gridCol w:w="611"/>
        <w:gridCol w:w="615"/>
        <w:gridCol w:w="645"/>
        <w:gridCol w:w="680"/>
        <w:gridCol w:w="811"/>
        <w:gridCol w:w="631"/>
        <w:gridCol w:w="1373"/>
        <w:gridCol w:w="600"/>
        <w:gridCol w:w="914"/>
        <w:gridCol w:w="1177"/>
      </w:tblGrid>
      <w:tr w:rsidR="002331BE" w:rsidRPr="00094126" w14:paraId="69914FC5" w14:textId="77777777" w:rsidTr="00E912B4">
        <w:trPr>
          <w:trHeight w:val="480"/>
        </w:trPr>
        <w:tc>
          <w:tcPr>
            <w:tcW w:w="355" w:type="pct"/>
            <w:vMerge w:val="restart"/>
            <w:shd w:val="clear" w:color="000000" w:fill="DDEBF7"/>
            <w:vAlign w:val="center"/>
            <w:hideMark/>
          </w:tcPr>
          <w:p w14:paraId="5D8D0F7C" w14:textId="77777777" w:rsidR="002331BE" w:rsidRPr="00094126" w:rsidRDefault="002331BE"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Intended Learning Outcome or Evaluative Criteria</w:t>
            </w:r>
          </w:p>
        </w:tc>
        <w:tc>
          <w:tcPr>
            <w:tcW w:w="507" w:type="pct"/>
            <w:vMerge w:val="restart"/>
            <w:shd w:val="clear" w:color="000000" w:fill="DDEBF7"/>
            <w:vAlign w:val="center"/>
            <w:hideMark/>
          </w:tcPr>
          <w:p w14:paraId="079802B5" w14:textId="77777777" w:rsidR="002331BE" w:rsidRPr="00094126" w:rsidRDefault="002331BE"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Comments</w:t>
            </w:r>
          </w:p>
        </w:tc>
        <w:tc>
          <w:tcPr>
            <w:tcW w:w="184" w:type="pct"/>
            <w:shd w:val="clear" w:color="000000" w:fill="DDEBF7"/>
            <w:vAlign w:val="center"/>
            <w:hideMark/>
          </w:tcPr>
          <w:p w14:paraId="6DAC9A7D" w14:textId="77777777" w:rsidR="002331BE" w:rsidRPr="00094126" w:rsidRDefault="002331BE"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100%</w:t>
            </w:r>
          </w:p>
        </w:tc>
        <w:tc>
          <w:tcPr>
            <w:tcW w:w="346" w:type="pct"/>
            <w:shd w:val="clear" w:color="000000" w:fill="DDEBF7"/>
            <w:vAlign w:val="center"/>
            <w:hideMark/>
          </w:tcPr>
          <w:p w14:paraId="11AFAB38" w14:textId="77777777" w:rsidR="002331BE" w:rsidRPr="00094126" w:rsidRDefault="002331BE"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94%</w:t>
            </w:r>
          </w:p>
        </w:tc>
        <w:tc>
          <w:tcPr>
            <w:tcW w:w="163" w:type="pct"/>
            <w:shd w:val="clear" w:color="000000" w:fill="DDEBF7"/>
            <w:vAlign w:val="center"/>
            <w:hideMark/>
          </w:tcPr>
          <w:p w14:paraId="1B4835EC" w14:textId="77777777" w:rsidR="002331BE" w:rsidRPr="00094126" w:rsidRDefault="002331BE"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88%</w:t>
            </w:r>
          </w:p>
        </w:tc>
        <w:tc>
          <w:tcPr>
            <w:tcW w:w="192" w:type="pct"/>
            <w:shd w:val="clear" w:color="000000" w:fill="DDEBF7"/>
            <w:vAlign w:val="center"/>
            <w:hideMark/>
          </w:tcPr>
          <w:p w14:paraId="3C496983" w14:textId="77777777" w:rsidR="002331BE" w:rsidRPr="00094126" w:rsidRDefault="002331BE"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82%</w:t>
            </w:r>
          </w:p>
        </w:tc>
        <w:tc>
          <w:tcPr>
            <w:tcW w:w="192" w:type="pct"/>
            <w:shd w:val="clear" w:color="000000" w:fill="DDEBF7"/>
            <w:vAlign w:val="center"/>
            <w:hideMark/>
          </w:tcPr>
          <w:p w14:paraId="6761AB11" w14:textId="77777777" w:rsidR="002331BE" w:rsidRPr="00094126" w:rsidRDefault="002331BE"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78%</w:t>
            </w:r>
          </w:p>
        </w:tc>
        <w:tc>
          <w:tcPr>
            <w:tcW w:w="184" w:type="pct"/>
            <w:shd w:val="clear" w:color="000000" w:fill="DDEBF7"/>
            <w:vAlign w:val="center"/>
            <w:hideMark/>
          </w:tcPr>
          <w:p w14:paraId="28EC9B45" w14:textId="77777777" w:rsidR="002331BE" w:rsidRPr="00094126" w:rsidRDefault="002331BE"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74%</w:t>
            </w:r>
          </w:p>
        </w:tc>
        <w:tc>
          <w:tcPr>
            <w:tcW w:w="195" w:type="pct"/>
            <w:shd w:val="clear" w:color="000000" w:fill="DDEBF7"/>
            <w:vAlign w:val="center"/>
            <w:hideMark/>
          </w:tcPr>
          <w:p w14:paraId="180D75B8" w14:textId="77777777" w:rsidR="002331BE" w:rsidRPr="00094126" w:rsidRDefault="002331BE"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68%</w:t>
            </w:r>
          </w:p>
        </w:tc>
        <w:tc>
          <w:tcPr>
            <w:tcW w:w="163" w:type="pct"/>
            <w:shd w:val="clear" w:color="000000" w:fill="DDEBF7"/>
            <w:vAlign w:val="center"/>
            <w:hideMark/>
          </w:tcPr>
          <w:p w14:paraId="5769CA8A" w14:textId="77777777" w:rsidR="002331BE" w:rsidRPr="00094126" w:rsidRDefault="002331BE"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65%</w:t>
            </w:r>
          </w:p>
        </w:tc>
        <w:tc>
          <w:tcPr>
            <w:tcW w:w="238" w:type="pct"/>
            <w:shd w:val="clear" w:color="000000" w:fill="DDEBF7"/>
            <w:vAlign w:val="center"/>
            <w:hideMark/>
          </w:tcPr>
          <w:p w14:paraId="108C00E7" w14:textId="77777777" w:rsidR="002331BE" w:rsidRPr="00094126" w:rsidRDefault="002331BE"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62%</w:t>
            </w:r>
          </w:p>
        </w:tc>
        <w:tc>
          <w:tcPr>
            <w:tcW w:w="177" w:type="pct"/>
            <w:shd w:val="clear" w:color="000000" w:fill="DDEBF7"/>
            <w:vAlign w:val="center"/>
            <w:hideMark/>
          </w:tcPr>
          <w:p w14:paraId="660B5F8E" w14:textId="77777777" w:rsidR="002331BE" w:rsidRPr="00094126" w:rsidRDefault="002331BE"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58%</w:t>
            </w:r>
          </w:p>
        </w:tc>
        <w:tc>
          <w:tcPr>
            <w:tcW w:w="160" w:type="pct"/>
            <w:shd w:val="clear" w:color="000000" w:fill="DDEBF7"/>
            <w:vAlign w:val="center"/>
            <w:hideMark/>
          </w:tcPr>
          <w:p w14:paraId="5D5DA8EB" w14:textId="77777777" w:rsidR="002331BE" w:rsidRPr="00094126" w:rsidRDefault="002331BE"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55%</w:t>
            </w:r>
          </w:p>
        </w:tc>
        <w:tc>
          <w:tcPr>
            <w:tcW w:w="161" w:type="pct"/>
            <w:shd w:val="clear" w:color="000000" w:fill="DDEBF7"/>
            <w:vAlign w:val="center"/>
            <w:hideMark/>
          </w:tcPr>
          <w:p w14:paraId="6D263382" w14:textId="77777777" w:rsidR="002331BE" w:rsidRPr="00094126" w:rsidRDefault="002331BE"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52%</w:t>
            </w:r>
          </w:p>
        </w:tc>
        <w:tc>
          <w:tcPr>
            <w:tcW w:w="169" w:type="pct"/>
            <w:shd w:val="clear" w:color="000000" w:fill="DDEBF7"/>
            <w:vAlign w:val="center"/>
            <w:hideMark/>
          </w:tcPr>
          <w:p w14:paraId="6D92F0E5" w14:textId="77777777" w:rsidR="002331BE" w:rsidRPr="00094126" w:rsidRDefault="002331BE"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48%</w:t>
            </w:r>
          </w:p>
        </w:tc>
        <w:tc>
          <w:tcPr>
            <w:tcW w:w="178" w:type="pct"/>
            <w:shd w:val="clear" w:color="000000" w:fill="DDEBF7"/>
            <w:vAlign w:val="center"/>
            <w:hideMark/>
          </w:tcPr>
          <w:p w14:paraId="393065F9" w14:textId="77777777" w:rsidR="002331BE" w:rsidRPr="00094126" w:rsidRDefault="002331BE"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45%</w:t>
            </w:r>
          </w:p>
        </w:tc>
        <w:tc>
          <w:tcPr>
            <w:tcW w:w="212" w:type="pct"/>
            <w:shd w:val="clear" w:color="000000" w:fill="DDEBF7"/>
            <w:vAlign w:val="center"/>
            <w:hideMark/>
          </w:tcPr>
          <w:p w14:paraId="10C4C0C6" w14:textId="77777777" w:rsidR="002331BE" w:rsidRPr="00094126" w:rsidRDefault="002331BE"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42%</w:t>
            </w:r>
          </w:p>
        </w:tc>
        <w:tc>
          <w:tcPr>
            <w:tcW w:w="165" w:type="pct"/>
            <w:shd w:val="clear" w:color="000000" w:fill="DDEBF7"/>
            <w:vAlign w:val="center"/>
            <w:hideMark/>
          </w:tcPr>
          <w:p w14:paraId="6724320F" w14:textId="77777777" w:rsidR="002331BE" w:rsidRPr="00094126" w:rsidRDefault="002331BE"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38%</w:t>
            </w:r>
          </w:p>
        </w:tc>
        <w:tc>
          <w:tcPr>
            <w:tcW w:w="359" w:type="pct"/>
            <w:shd w:val="clear" w:color="000000" w:fill="DDEBF7"/>
            <w:vAlign w:val="center"/>
            <w:hideMark/>
          </w:tcPr>
          <w:p w14:paraId="72A16A40" w14:textId="77777777" w:rsidR="002331BE" w:rsidRPr="00094126" w:rsidRDefault="002331BE"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32%</w:t>
            </w:r>
          </w:p>
        </w:tc>
        <w:tc>
          <w:tcPr>
            <w:tcW w:w="157" w:type="pct"/>
            <w:shd w:val="clear" w:color="000000" w:fill="DDEBF7"/>
            <w:vAlign w:val="center"/>
            <w:hideMark/>
          </w:tcPr>
          <w:p w14:paraId="3575FC4E" w14:textId="77777777" w:rsidR="002331BE" w:rsidRPr="00094126" w:rsidRDefault="002331BE"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25%</w:t>
            </w:r>
          </w:p>
        </w:tc>
        <w:tc>
          <w:tcPr>
            <w:tcW w:w="239" w:type="pct"/>
            <w:shd w:val="clear" w:color="000000" w:fill="DDEBF7"/>
            <w:vAlign w:val="center"/>
            <w:hideMark/>
          </w:tcPr>
          <w:p w14:paraId="0A5D1B46" w14:textId="77777777" w:rsidR="002331BE" w:rsidRPr="00094126" w:rsidRDefault="002331BE"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12%</w:t>
            </w:r>
          </w:p>
        </w:tc>
        <w:tc>
          <w:tcPr>
            <w:tcW w:w="308" w:type="pct"/>
            <w:shd w:val="clear" w:color="000000" w:fill="DDEBF7"/>
            <w:vAlign w:val="center"/>
            <w:hideMark/>
          </w:tcPr>
          <w:p w14:paraId="30EC053A" w14:textId="77777777" w:rsidR="002331BE" w:rsidRPr="00094126" w:rsidRDefault="002331BE"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0%</w:t>
            </w:r>
          </w:p>
        </w:tc>
      </w:tr>
      <w:tr w:rsidR="002331BE" w:rsidRPr="00094126" w14:paraId="4DC03432" w14:textId="77777777" w:rsidTr="00E912B4">
        <w:trPr>
          <w:trHeight w:val="489"/>
        </w:trPr>
        <w:tc>
          <w:tcPr>
            <w:tcW w:w="355" w:type="pct"/>
            <w:vMerge/>
            <w:vAlign w:val="center"/>
            <w:hideMark/>
          </w:tcPr>
          <w:p w14:paraId="6118B987" w14:textId="77777777" w:rsidR="002331BE" w:rsidRPr="00094126" w:rsidRDefault="002331BE" w:rsidP="00094126">
            <w:pPr>
              <w:spacing w:after="0" w:line="240" w:lineRule="auto"/>
              <w:rPr>
                <w:rFonts w:ascii="Arial" w:eastAsia="Times New Roman" w:hAnsi="Arial" w:cs="Arial"/>
                <w:b/>
                <w:bCs/>
                <w:color w:val="000000"/>
                <w:sz w:val="19"/>
                <w:szCs w:val="19"/>
                <w:lang w:eastAsia="en-GB"/>
              </w:rPr>
            </w:pPr>
          </w:p>
        </w:tc>
        <w:tc>
          <w:tcPr>
            <w:tcW w:w="507" w:type="pct"/>
            <w:vMerge/>
            <w:vAlign w:val="center"/>
            <w:hideMark/>
          </w:tcPr>
          <w:p w14:paraId="0C924E4E" w14:textId="77777777" w:rsidR="002331BE" w:rsidRPr="00094126" w:rsidRDefault="002331BE" w:rsidP="00094126">
            <w:pPr>
              <w:spacing w:after="0" w:line="240" w:lineRule="auto"/>
              <w:rPr>
                <w:rFonts w:ascii="Arial" w:eastAsia="Times New Roman" w:hAnsi="Arial" w:cs="Arial"/>
                <w:b/>
                <w:bCs/>
                <w:color w:val="000000"/>
                <w:sz w:val="19"/>
                <w:szCs w:val="19"/>
                <w:lang w:eastAsia="en-GB"/>
              </w:rPr>
            </w:pPr>
          </w:p>
        </w:tc>
        <w:tc>
          <w:tcPr>
            <w:tcW w:w="529" w:type="pct"/>
            <w:gridSpan w:val="2"/>
            <w:shd w:val="clear" w:color="000000" w:fill="DDEBF7"/>
            <w:hideMark/>
          </w:tcPr>
          <w:p w14:paraId="63D2CD24" w14:textId="77777777" w:rsidR="002331BE" w:rsidRPr="00094126" w:rsidRDefault="002331BE" w:rsidP="00094126">
            <w:pPr>
              <w:spacing w:after="0" w:line="240" w:lineRule="auto"/>
              <w:jc w:val="center"/>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Exceptional 1st</w:t>
            </w:r>
          </w:p>
        </w:tc>
        <w:tc>
          <w:tcPr>
            <w:tcW w:w="163" w:type="pct"/>
            <w:shd w:val="clear" w:color="000000" w:fill="DDEBF7"/>
            <w:hideMark/>
          </w:tcPr>
          <w:p w14:paraId="2914D0DF" w14:textId="77777777" w:rsidR="002331BE" w:rsidRPr="00094126" w:rsidRDefault="002331BE"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High 1st</w:t>
            </w:r>
          </w:p>
        </w:tc>
        <w:tc>
          <w:tcPr>
            <w:tcW w:w="192" w:type="pct"/>
            <w:shd w:val="clear" w:color="000000" w:fill="DDEBF7"/>
            <w:hideMark/>
          </w:tcPr>
          <w:p w14:paraId="1E9DB8FB" w14:textId="77777777" w:rsidR="002331BE" w:rsidRPr="00094126" w:rsidRDefault="002331BE"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xml:space="preserve">Upper </w:t>
            </w:r>
            <w:proofErr w:type="spellStart"/>
            <w:r w:rsidRPr="00094126">
              <w:rPr>
                <w:rFonts w:ascii="Arial" w:eastAsia="Times New Roman" w:hAnsi="Arial" w:cs="Arial"/>
                <w:color w:val="000000"/>
                <w:sz w:val="19"/>
                <w:szCs w:val="19"/>
                <w:lang w:eastAsia="en-GB"/>
              </w:rPr>
              <w:t>Mid 1st</w:t>
            </w:r>
            <w:proofErr w:type="spellEnd"/>
          </w:p>
        </w:tc>
        <w:tc>
          <w:tcPr>
            <w:tcW w:w="192" w:type="pct"/>
            <w:shd w:val="clear" w:color="000000" w:fill="DDEBF7"/>
            <w:hideMark/>
          </w:tcPr>
          <w:p w14:paraId="23CE30FA" w14:textId="77777777" w:rsidR="002331BE" w:rsidRPr="00094126" w:rsidRDefault="002331BE"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xml:space="preserve">Lower </w:t>
            </w:r>
            <w:proofErr w:type="spellStart"/>
            <w:r w:rsidRPr="00094126">
              <w:rPr>
                <w:rFonts w:ascii="Arial" w:eastAsia="Times New Roman" w:hAnsi="Arial" w:cs="Arial"/>
                <w:color w:val="000000"/>
                <w:sz w:val="19"/>
                <w:szCs w:val="19"/>
                <w:lang w:eastAsia="en-GB"/>
              </w:rPr>
              <w:t>Mid 1st</w:t>
            </w:r>
            <w:proofErr w:type="spellEnd"/>
          </w:p>
        </w:tc>
        <w:tc>
          <w:tcPr>
            <w:tcW w:w="184" w:type="pct"/>
            <w:shd w:val="clear" w:color="000000" w:fill="DDEBF7"/>
            <w:hideMark/>
          </w:tcPr>
          <w:p w14:paraId="3839BEB6" w14:textId="77777777" w:rsidR="002331BE" w:rsidRPr="00094126" w:rsidRDefault="002331BE"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Low 1st</w:t>
            </w:r>
          </w:p>
        </w:tc>
        <w:tc>
          <w:tcPr>
            <w:tcW w:w="195" w:type="pct"/>
            <w:shd w:val="clear" w:color="000000" w:fill="DDEBF7"/>
            <w:hideMark/>
          </w:tcPr>
          <w:p w14:paraId="1A56286E" w14:textId="77777777" w:rsidR="002331BE" w:rsidRPr="00094126" w:rsidRDefault="002331BE"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High 2:1</w:t>
            </w:r>
          </w:p>
        </w:tc>
        <w:tc>
          <w:tcPr>
            <w:tcW w:w="163" w:type="pct"/>
            <w:shd w:val="clear" w:color="000000" w:fill="DDEBF7"/>
            <w:hideMark/>
          </w:tcPr>
          <w:p w14:paraId="7659D568" w14:textId="77777777" w:rsidR="002331BE" w:rsidRPr="00094126" w:rsidRDefault="002331BE"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Mid 2:1</w:t>
            </w:r>
          </w:p>
        </w:tc>
        <w:tc>
          <w:tcPr>
            <w:tcW w:w="238" w:type="pct"/>
            <w:shd w:val="clear" w:color="000000" w:fill="DDEBF7"/>
            <w:hideMark/>
          </w:tcPr>
          <w:p w14:paraId="6F5CE1A0" w14:textId="77777777" w:rsidR="002331BE" w:rsidRPr="00094126" w:rsidRDefault="002331BE"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xml:space="preserve">Low 2:1 </w:t>
            </w:r>
          </w:p>
        </w:tc>
        <w:tc>
          <w:tcPr>
            <w:tcW w:w="177" w:type="pct"/>
            <w:shd w:val="clear" w:color="000000" w:fill="DDEBF7"/>
            <w:hideMark/>
          </w:tcPr>
          <w:p w14:paraId="5948B83A" w14:textId="77777777" w:rsidR="002331BE" w:rsidRPr="00094126" w:rsidRDefault="002331BE"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High 2:2</w:t>
            </w:r>
          </w:p>
        </w:tc>
        <w:tc>
          <w:tcPr>
            <w:tcW w:w="160" w:type="pct"/>
            <w:shd w:val="clear" w:color="000000" w:fill="DDEBF7"/>
            <w:hideMark/>
          </w:tcPr>
          <w:p w14:paraId="55D061B6" w14:textId="77777777" w:rsidR="002331BE" w:rsidRPr="00094126" w:rsidRDefault="002331BE"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Mid 2:2</w:t>
            </w:r>
          </w:p>
        </w:tc>
        <w:tc>
          <w:tcPr>
            <w:tcW w:w="161" w:type="pct"/>
            <w:shd w:val="clear" w:color="000000" w:fill="DDEBF7"/>
            <w:hideMark/>
          </w:tcPr>
          <w:p w14:paraId="36415863" w14:textId="77777777" w:rsidR="002331BE" w:rsidRPr="00094126" w:rsidRDefault="002331BE"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Low 2:2</w:t>
            </w:r>
          </w:p>
        </w:tc>
        <w:tc>
          <w:tcPr>
            <w:tcW w:w="169" w:type="pct"/>
            <w:shd w:val="clear" w:color="000000" w:fill="DDEBF7"/>
            <w:hideMark/>
          </w:tcPr>
          <w:p w14:paraId="03E89C92" w14:textId="77777777" w:rsidR="002331BE" w:rsidRPr="00094126" w:rsidRDefault="002331BE"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High 3rd</w:t>
            </w:r>
          </w:p>
        </w:tc>
        <w:tc>
          <w:tcPr>
            <w:tcW w:w="178" w:type="pct"/>
            <w:shd w:val="clear" w:color="000000" w:fill="DDEBF7"/>
            <w:hideMark/>
          </w:tcPr>
          <w:p w14:paraId="0DCB2EE9" w14:textId="77777777" w:rsidR="002331BE" w:rsidRPr="00094126" w:rsidRDefault="002331BE" w:rsidP="00094126">
            <w:pPr>
              <w:spacing w:after="0" w:line="240" w:lineRule="auto"/>
              <w:rPr>
                <w:rFonts w:ascii="Arial" w:eastAsia="Times New Roman" w:hAnsi="Arial" w:cs="Arial"/>
                <w:color w:val="000000"/>
                <w:sz w:val="19"/>
                <w:szCs w:val="19"/>
                <w:lang w:eastAsia="en-GB"/>
              </w:rPr>
            </w:pPr>
            <w:proofErr w:type="spellStart"/>
            <w:r w:rsidRPr="00094126">
              <w:rPr>
                <w:rFonts w:ascii="Arial" w:eastAsia="Times New Roman" w:hAnsi="Arial" w:cs="Arial"/>
                <w:color w:val="000000"/>
                <w:sz w:val="19"/>
                <w:szCs w:val="19"/>
                <w:lang w:eastAsia="en-GB"/>
              </w:rPr>
              <w:t>Mid 3rd</w:t>
            </w:r>
            <w:proofErr w:type="spellEnd"/>
          </w:p>
        </w:tc>
        <w:tc>
          <w:tcPr>
            <w:tcW w:w="212" w:type="pct"/>
            <w:shd w:val="clear" w:color="000000" w:fill="DDEBF7"/>
            <w:hideMark/>
          </w:tcPr>
          <w:p w14:paraId="46D35804" w14:textId="77777777" w:rsidR="002331BE" w:rsidRPr="00094126" w:rsidRDefault="002331BE"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Low 3rd</w:t>
            </w:r>
          </w:p>
        </w:tc>
        <w:tc>
          <w:tcPr>
            <w:tcW w:w="524" w:type="pct"/>
            <w:gridSpan w:val="2"/>
            <w:shd w:val="clear" w:color="000000" w:fill="DDEBF7"/>
            <w:hideMark/>
          </w:tcPr>
          <w:p w14:paraId="34E47436" w14:textId="77777777" w:rsidR="002331BE" w:rsidRPr="00094126" w:rsidRDefault="002331BE" w:rsidP="00094126">
            <w:pPr>
              <w:spacing w:after="0" w:line="240" w:lineRule="auto"/>
              <w:jc w:val="center"/>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Fail</w:t>
            </w:r>
          </w:p>
        </w:tc>
        <w:tc>
          <w:tcPr>
            <w:tcW w:w="396" w:type="pct"/>
            <w:gridSpan w:val="2"/>
            <w:shd w:val="clear" w:color="000000" w:fill="DDEBF7"/>
            <w:hideMark/>
          </w:tcPr>
          <w:p w14:paraId="3B4AFE87" w14:textId="77777777" w:rsidR="002331BE" w:rsidRPr="00094126" w:rsidRDefault="002331BE" w:rsidP="00094126">
            <w:pPr>
              <w:spacing w:after="0" w:line="240" w:lineRule="auto"/>
              <w:jc w:val="center"/>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Low Fail</w:t>
            </w:r>
          </w:p>
        </w:tc>
        <w:tc>
          <w:tcPr>
            <w:tcW w:w="308" w:type="pct"/>
            <w:shd w:val="clear" w:color="000000" w:fill="DDEBF7"/>
            <w:hideMark/>
          </w:tcPr>
          <w:p w14:paraId="471362C0" w14:textId="77777777" w:rsidR="002331BE" w:rsidRPr="00094126" w:rsidRDefault="002331BE"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Fail</w:t>
            </w:r>
          </w:p>
        </w:tc>
      </w:tr>
      <w:tr w:rsidR="002331BE" w:rsidRPr="00094126" w14:paraId="2A01909A" w14:textId="77777777" w:rsidTr="00E912B4">
        <w:trPr>
          <w:trHeight w:val="4884"/>
        </w:trPr>
        <w:tc>
          <w:tcPr>
            <w:tcW w:w="355" w:type="pct"/>
            <w:shd w:val="clear" w:color="auto" w:fill="auto"/>
            <w:hideMark/>
          </w:tcPr>
          <w:p w14:paraId="52E55C77" w14:textId="02C4C9CE" w:rsidR="002331BE" w:rsidRPr="00E912B4" w:rsidRDefault="00E912B4" w:rsidP="00A61D2A">
            <w:pPr>
              <w:spacing w:after="0" w:line="240" w:lineRule="auto"/>
              <w:rPr>
                <w:rFonts w:ascii="Arial" w:eastAsia="Times New Roman" w:hAnsi="Arial" w:cs="Arial"/>
                <w:b/>
                <w:bCs/>
                <w:sz w:val="19"/>
                <w:szCs w:val="19"/>
                <w:lang w:eastAsia="en-GB"/>
              </w:rPr>
            </w:pPr>
            <w:r w:rsidRPr="00E912B4">
              <w:rPr>
                <w:rFonts w:ascii="Arial" w:eastAsia="Times New Roman" w:hAnsi="Arial" w:cs="Arial"/>
                <w:b/>
                <w:bCs/>
                <w:sz w:val="19"/>
                <w:szCs w:val="19"/>
                <w:lang w:eastAsia="en-GB"/>
              </w:rPr>
              <w:t>Articulate the key principles behind the organisation and operation of a typical general-purpose operating system.</w:t>
            </w:r>
          </w:p>
        </w:tc>
        <w:tc>
          <w:tcPr>
            <w:tcW w:w="507" w:type="pct"/>
            <w:shd w:val="clear" w:color="auto" w:fill="auto"/>
            <w:hideMark/>
          </w:tcPr>
          <w:p w14:paraId="44191380" w14:textId="09E06350" w:rsidR="002331BE" w:rsidRPr="00094126" w:rsidRDefault="00E912B4" w:rsidP="00A61D2A">
            <w:pPr>
              <w:spacing w:after="0" w:line="240" w:lineRule="auto"/>
              <w:rPr>
                <w:rFonts w:ascii="Arial" w:eastAsia="Times New Roman" w:hAnsi="Arial" w:cs="Arial"/>
                <w:b/>
                <w:bCs/>
                <w:i/>
                <w:iCs/>
                <w:color w:val="FF0000"/>
                <w:sz w:val="19"/>
                <w:szCs w:val="19"/>
                <w:lang w:eastAsia="en-GB"/>
              </w:rPr>
            </w:pPr>
            <w:r>
              <w:rPr>
                <w:rFonts w:ascii="Arial" w:eastAsia="Times New Roman" w:hAnsi="Arial" w:cs="Arial"/>
                <w:b/>
                <w:bCs/>
                <w:i/>
                <w:iCs/>
                <w:color w:val="FF0000"/>
                <w:sz w:val="19"/>
                <w:szCs w:val="19"/>
                <w:lang w:eastAsia="en-GB"/>
              </w:rPr>
              <w:t xml:space="preserve">Feedback Below </w:t>
            </w:r>
          </w:p>
        </w:tc>
        <w:tc>
          <w:tcPr>
            <w:tcW w:w="529" w:type="pct"/>
            <w:gridSpan w:val="2"/>
            <w:shd w:val="clear" w:color="auto" w:fill="auto"/>
            <w:hideMark/>
          </w:tcPr>
          <w:p w14:paraId="110E0047" w14:textId="1148D0E3" w:rsidR="002331BE" w:rsidRPr="00094126" w:rsidRDefault="002331BE"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original and exceptional quality which in the examiners’ judgement merits special recognition by the award of the highest possible mark (100) Exceptional work of the highest quality, demonstrating excellent knowledge and understanding, analysis, organisation, accuracy, relevance, presentation, and appropriate skills. At final-year level: work may achieve or be close to publishable standard</w:t>
            </w:r>
          </w:p>
        </w:tc>
        <w:tc>
          <w:tcPr>
            <w:tcW w:w="730" w:type="pct"/>
            <w:gridSpan w:val="4"/>
            <w:shd w:val="clear" w:color="auto" w:fill="auto"/>
            <w:hideMark/>
          </w:tcPr>
          <w:p w14:paraId="612D510C" w14:textId="31824FD0" w:rsidR="002331BE" w:rsidRPr="00094126" w:rsidRDefault="002331BE"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Very high-quality work demonstrating excellent knowledge and understanding, analysis, organisation, accuracy, relevance, presentation and appropriate skills. Work which may extend existing debates or interpretations.</w:t>
            </w:r>
          </w:p>
        </w:tc>
        <w:tc>
          <w:tcPr>
            <w:tcW w:w="595" w:type="pct"/>
            <w:gridSpan w:val="3"/>
            <w:shd w:val="clear" w:color="auto" w:fill="auto"/>
            <w:hideMark/>
          </w:tcPr>
          <w:p w14:paraId="228B2E79" w14:textId="6F3CA3A5" w:rsidR="002331BE" w:rsidRPr="00094126" w:rsidRDefault="002331BE" w:rsidP="00A61D2A">
            <w:pPr>
              <w:spacing w:after="240" w:line="240" w:lineRule="auto"/>
              <w:rPr>
                <w:rFonts w:ascii="Arial" w:eastAsia="Times New Roman" w:hAnsi="Arial" w:cs="Arial"/>
                <w:color w:val="000000"/>
                <w:sz w:val="19"/>
                <w:szCs w:val="19"/>
                <w:lang w:eastAsia="en-GB"/>
              </w:rPr>
            </w:pPr>
            <w:r w:rsidRPr="002F1507">
              <w:rPr>
                <w:rFonts w:ascii="Arial" w:eastAsia="Times New Roman" w:hAnsi="Arial" w:cs="Arial"/>
                <w:color w:val="000000"/>
                <w:sz w:val="19"/>
                <w:szCs w:val="19"/>
                <w:highlight w:val="yellow"/>
                <w:lang w:eastAsia="en-GB"/>
              </w:rPr>
              <w:t>High quality work demonstrating good knowledge and understanding, analysis, organisation, accuracy, relevance, presentation and appropriate skills</w:t>
            </w:r>
            <w:r w:rsidRPr="00094126">
              <w:rPr>
                <w:rFonts w:ascii="Arial" w:eastAsia="Times New Roman" w:hAnsi="Arial" w:cs="Arial"/>
                <w:color w:val="000000"/>
                <w:sz w:val="19"/>
                <w:szCs w:val="19"/>
                <w:lang w:eastAsia="en-GB"/>
              </w:rPr>
              <w:t>.</w:t>
            </w:r>
            <w:r w:rsidRPr="00094126">
              <w:rPr>
                <w:rFonts w:ascii="Arial" w:eastAsia="Times New Roman" w:hAnsi="Arial" w:cs="Arial"/>
                <w:b/>
                <w:bCs/>
                <w:i/>
                <w:iCs/>
                <w:color w:val="FF0000"/>
                <w:sz w:val="19"/>
                <w:szCs w:val="19"/>
                <w:lang w:eastAsia="en-GB"/>
              </w:rPr>
              <w:t xml:space="preserve"> </w:t>
            </w:r>
          </w:p>
        </w:tc>
        <w:tc>
          <w:tcPr>
            <w:tcW w:w="497" w:type="pct"/>
            <w:gridSpan w:val="3"/>
            <w:shd w:val="clear" w:color="auto" w:fill="auto"/>
            <w:hideMark/>
          </w:tcPr>
          <w:p w14:paraId="5082AE20" w14:textId="045EDCEB" w:rsidR="002331BE" w:rsidRPr="00094126" w:rsidRDefault="002331BE"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Competent work, demonstrating reasonable knowledge and understanding, some analysis, organisation, accuracy, relevance, presentation and appropriate skills.</w:t>
            </w:r>
            <w:r w:rsidRPr="00094126">
              <w:rPr>
                <w:rFonts w:ascii="Arial" w:eastAsia="Times New Roman" w:hAnsi="Arial" w:cs="Arial"/>
                <w:b/>
                <w:bCs/>
                <w:i/>
                <w:iCs/>
                <w:color w:val="FF0000"/>
                <w:sz w:val="19"/>
                <w:szCs w:val="19"/>
                <w:lang w:eastAsia="en-GB"/>
              </w:rPr>
              <w:t xml:space="preserve"> </w:t>
            </w:r>
          </w:p>
        </w:tc>
        <w:tc>
          <w:tcPr>
            <w:tcW w:w="559" w:type="pct"/>
            <w:gridSpan w:val="3"/>
            <w:shd w:val="clear" w:color="auto" w:fill="auto"/>
            <w:hideMark/>
          </w:tcPr>
          <w:p w14:paraId="405ED71E" w14:textId="464DCD1B" w:rsidR="002331BE" w:rsidRPr="00094126" w:rsidRDefault="002331BE"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limited quality, demonstrating some relevant knowledge and understanding</w:t>
            </w:r>
            <w:r>
              <w:rPr>
                <w:rFonts w:ascii="Arial" w:eastAsia="Times New Roman" w:hAnsi="Arial" w:cs="Arial"/>
                <w:color w:val="000000"/>
                <w:sz w:val="19"/>
                <w:szCs w:val="19"/>
                <w:lang w:eastAsia="en-GB"/>
              </w:rPr>
              <w:t>.</w:t>
            </w:r>
            <w:r w:rsidRPr="00094126">
              <w:rPr>
                <w:rFonts w:ascii="Arial" w:eastAsia="Times New Roman" w:hAnsi="Arial" w:cs="Arial"/>
                <w:b/>
                <w:bCs/>
                <w:i/>
                <w:iCs/>
                <w:color w:val="FF0000"/>
                <w:sz w:val="19"/>
                <w:szCs w:val="19"/>
                <w:lang w:eastAsia="en-GB"/>
              </w:rPr>
              <w:t xml:space="preserve"> </w:t>
            </w:r>
          </w:p>
        </w:tc>
        <w:tc>
          <w:tcPr>
            <w:tcW w:w="524" w:type="pct"/>
            <w:gridSpan w:val="2"/>
            <w:shd w:val="clear" w:color="auto" w:fill="auto"/>
            <w:hideMark/>
          </w:tcPr>
          <w:p w14:paraId="116F7D68" w14:textId="31C26551" w:rsidR="002331BE" w:rsidRPr="00094126" w:rsidRDefault="002331BE"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does not meet standards required for the appropriate stage of an Honours degree. Evidence of study and demonstrates some knowledge and some basic understanding of relevant concepts and techniques, but subject to significant omissions and errors (</w:t>
            </w:r>
            <w:r w:rsidRPr="00094126">
              <w:rPr>
                <w:rFonts w:ascii="Arial" w:eastAsia="Times New Roman" w:hAnsi="Arial" w:cs="Arial"/>
                <w:b/>
                <w:bCs/>
                <w:color w:val="000000"/>
                <w:sz w:val="19"/>
                <w:szCs w:val="19"/>
                <w:lang w:eastAsia="en-GB"/>
              </w:rPr>
              <w:t>38</w:t>
            </w:r>
            <w:r w:rsidRPr="00094126">
              <w:rPr>
                <w:rFonts w:ascii="Arial" w:eastAsia="Times New Roman" w:hAnsi="Arial" w:cs="Arial"/>
                <w:color w:val="000000"/>
                <w:sz w:val="19"/>
                <w:szCs w:val="19"/>
                <w:lang w:eastAsia="en-GB"/>
              </w:rPr>
              <w:t>) Work is significantly below the standard required for the appropriate stage of an Honours degree. Some evidence of study and some knowledge and evidence of understanding but subject to very serious omissions and errors (</w:t>
            </w:r>
            <w:r w:rsidRPr="00094126">
              <w:rPr>
                <w:rFonts w:ascii="Arial" w:eastAsia="Times New Roman" w:hAnsi="Arial" w:cs="Arial"/>
                <w:b/>
                <w:bCs/>
                <w:color w:val="000000"/>
                <w:sz w:val="19"/>
                <w:szCs w:val="19"/>
                <w:lang w:eastAsia="en-GB"/>
              </w:rPr>
              <w:t>32</w:t>
            </w:r>
            <w:r w:rsidRPr="00094126">
              <w:rPr>
                <w:rFonts w:ascii="Arial" w:eastAsia="Times New Roman" w:hAnsi="Arial" w:cs="Arial"/>
                <w:color w:val="000000"/>
                <w:sz w:val="19"/>
                <w:szCs w:val="19"/>
                <w:lang w:eastAsia="en-GB"/>
              </w:rPr>
              <w:t>)</w:t>
            </w:r>
            <w:r w:rsidRPr="00094126">
              <w:rPr>
                <w:rFonts w:ascii="Arial" w:eastAsia="Times New Roman" w:hAnsi="Arial" w:cs="Arial"/>
                <w:b/>
                <w:bCs/>
                <w:i/>
                <w:iCs/>
                <w:color w:val="FF0000"/>
                <w:sz w:val="19"/>
                <w:szCs w:val="19"/>
                <w:lang w:eastAsia="en-GB"/>
              </w:rPr>
              <w:t xml:space="preserve"> </w:t>
            </w:r>
          </w:p>
        </w:tc>
        <w:tc>
          <w:tcPr>
            <w:tcW w:w="396" w:type="pct"/>
            <w:gridSpan w:val="2"/>
            <w:shd w:val="clear" w:color="auto" w:fill="auto"/>
            <w:hideMark/>
          </w:tcPr>
          <w:p w14:paraId="7D2ABAA5" w14:textId="09B5AC78" w:rsidR="002331BE" w:rsidRPr="00094126" w:rsidRDefault="002331BE"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Poor quality work well below the standards required for the appropriate stage of an Honours degree.</w:t>
            </w:r>
            <w:r w:rsidRPr="00094126">
              <w:rPr>
                <w:rFonts w:ascii="Arial" w:eastAsia="Times New Roman" w:hAnsi="Arial" w:cs="Arial"/>
                <w:b/>
                <w:bCs/>
                <w:i/>
                <w:iCs/>
                <w:color w:val="FF0000"/>
                <w:sz w:val="19"/>
                <w:szCs w:val="19"/>
                <w:lang w:eastAsia="en-GB"/>
              </w:rPr>
              <w:t xml:space="preserve"> </w:t>
            </w:r>
          </w:p>
        </w:tc>
        <w:tc>
          <w:tcPr>
            <w:tcW w:w="308" w:type="pct"/>
            <w:shd w:val="clear" w:color="auto" w:fill="auto"/>
            <w:hideMark/>
          </w:tcPr>
          <w:p w14:paraId="6B475129" w14:textId="77777777" w:rsidR="002331BE" w:rsidRPr="00094126" w:rsidRDefault="002331BE"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no merit OR Absent, work not submitted, penalty in some misconduct cases</w:t>
            </w:r>
          </w:p>
        </w:tc>
      </w:tr>
    </w:tbl>
    <w:p w14:paraId="69872988" w14:textId="015132C2" w:rsidR="008E5ADE" w:rsidRDefault="008E5ADE"/>
    <w:tbl>
      <w:tblPr>
        <w:tblW w:w="5005" w:type="pct"/>
        <w:tblInd w:w="-10" w:type="dxa"/>
        <w:tblCellMar>
          <w:top w:w="15" w:type="dxa"/>
        </w:tblCellMar>
        <w:tblLook w:val="04A0" w:firstRow="1" w:lastRow="0" w:firstColumn="1" w:lastColumn="0" w:noHBand="0" w:noVBand="1"/>
      </w:tblPr>
      <w:tblGrid>
        <w:gridCol w:w="20725"/>
        <w:gridCol w:w="222"/>
      </w:tblGrid>
      <w:tr w:rsidR="008E5ADE" w:rsidRPr="00094126" w14:paraId="7482826A" w14:textId="77777777" w:rsidTr="00607DE5">
        <w:trPr>
          <w:gridAfter w:val="1"/>
          <w:wAfter w:w="53" w:type="pct"/>
          <w:trHeight w:val="588"/>
        </w:trPr>
        <w:tc>
          <w:tcPr>
            <w:tcW w:w="4947" w:type="pct"/>
            <w:vMerge w:val="restart"/>
            <w:tcBorders>
              <w:top w:val="single" w:sz="4" w:space="0" w:color="auto"/>
              <w:left w:val="single" w:sz="4" w:space="0" w:color="auto"/>
              <w:bottom w:val="single" w:sz="4" w:space="0" w:color="auto"/>
              <w:right w:val="nil"/>
            </w:tcBorders>
            <w:shd w:val="clear" w:color="auto" w:fill="auto"/>
            <w:noWrap/>
            <w:hideMark/>
          </w:tcPr>
          <w:p w14:paraId="255A57C2" w14:textId="3C9045D6" w:rsidR="008E5ADE" w:rsidRPr="00D16831" w:rsidRDefault="008E5ADE" w:rsidP="00607DE5">
            <w:pPr>
              <w:spacing w:after="0" w:line="240" w:lineRule="auto"/>
              <w:rPr>
                <w:rFonts w:ascii="Arial" w:eastAsia="Times New Roman" w:hAnsi="Arial" w:cs="Arial"/>
                <w:b/>
                <w:bCs/>
                <w:i/>
                <w:iCs/>
                <w:color w:val="FF0000"/>
                <w:sz w:val="24"/>
                <w:szCs w:val="24"/>
                <w:lang w:eastAsia="en-GB"/>
              </w:rPr>
            </w:pPr>
            <w:bookmarkStart w:id="1" w:name="_Hlk82087880"/>
          </w:p>
          <w:p w14:paraId="20516DF0" w14:textId="77777777" w:rsidR="00AF67C3" w:rsidRPr="00D16831" w:rsidRDefault="00AF67C3" w:rsidP="00607DE5">
            <w:pPr>
              <w:spacing w:after="0" w:line="240" w:lineRule="auto"/>
              <w:rPr>
                <w:rFonts w:ascii="Arial" w:eastAsia="Times New Roman" w:hAnsi="Arial" w:cs="Arial"/>
                <w:b/>
                <w:bCs/>
                <w:i/>
                <w:iCs/>
                <w:color w:val="FF0000"/>
                <w:sz w:val="24"/>
                <w:szCs w:val="24"/>
                <w:lang w:eastAsia="en-GB"/>
              </w:rPr>
            </w:pPr>
          </w:p>
          <w:p w14:paraId="00F73403" w14:textId="77777777" w:rsidR="00AF67C3" w:rsidRDefault="00AF67C3" w:rsidP="00607DE5">
            <w:pPr>
              <w:spacing w:after="0" w:line="240" w:lineRule="auto"/>
              <w:rPr>
                <w:rFonts w:ascii="Arial" w:eastAsia="Times New Roman" w:hAnsi="Arial" w:cs="Arial"/>
                <w:b/>
                <w:bCs/>
                <w:color w:val="000000"/>
                <w:sz w:val="24"/>
                <w:szCs w:val="24"/>
                <w:lang w:eastAsia="en-GB"/>
              </w:rPr>
            </w:pPr>
            <w:r w:rsidRPr="00D16831">
              <w:rPr>
                <w:rFonts w:ascii="Arial" w:eastAsia="Times New Roman" w:hAnsi="Arial" w:cs="Arial"/>
                <w:b/>
                <w:bCs/>
                <w:color w:val="000000"/>
                <w:sz w:val="24"/>
                <w:szCs w:val="24"/>
                <w:lang w:eastAsia="en-GB"/>
              </w:rPr>
              <w:t>What went well:</w:t>
            </w:r>
          </w:p>
          <w:p w14:paraId="1315F3A5" w14:textId="1985C982" w:rsidR="00103D29" w:rsidRPr="00D16831" w:rsidRDefault="00103D29" w:rsidP="00607DE5">
            <w:pPr>
              <w:spacing w:after="0" w:line="240" w:lineRule="auto"/>
              <w:rPr>
                <w:rFonts w:ascii="Arial" w:eastAsia="Times New Roman" w:hAnsi="Arial" w:cs="Arial"/>
                <w:b/>
                <w:bCs/>
                <w:color w:val="000000"/>
                <w:sz w:val="24"/>
                <w:szCs w:val="24"/>
                <w:lang w:eastAsia="en-GB"/>
              </w:rPr>
            </w:pPr>
            <w:r w:rsidRPr="00103D29">
              <w:rPr>
                <w:rFonts w:ascii="Arial" w:eastAsia="Times New Roman" w:hAnsi="Arial" w:cs="Arial"/>
                <w:b/>
                <w:bCs/>
                <w:color w:val="000000"/>
                <w:sz w:val="24"/>
                <w:szCs w:val="24"/>
                <w:lang w:eastAsia="en-GB"/>
              </w:rPr>
              <w:t>Overall, this is a high-quality and good work</w:t>
            </w:r>
          </w:p>
          <w:p w14:paraId="74311584" w14:textId="1F54DA85" w:rsidR="00AF67C3" w:rsidRPr="00D16831" w:rsidRDefault="00666330" w:rsidP="00607DE5">
            <w:pPr>
              <w:spacing w:after="0" w:line="240" w:lineRule="auto"/>
              <w:rPr>
                <w:rFonts w:ascii="Arial" w:eastAsia="Times New Roman" w:hAnsi="Arial" w:cs="Arial"/>
                <w:b/>
                <w:bCs/>
                <w:color w:val="000000"/>
                <w:sz w:val="24"/>
                <w:szCs w:val="24"/>
                <w:lang w:eastAsia="en-GB"/>
              </w:rPr>
            </w:pPr>
            <w:r w:rsidRPr="00D16831">
              <w:rPr>
                <w:rFonts w:ascii="Arial" w:eastAsia="Times New Roman" w:hAnsi="Arial" w:cs="Arial"/>
                <w:b/>
                <w:bCs/>
                <w:color w:val="000000"/>
                <w:sz w:val="24"/>
                <w:szCs w:val="24"/>
                <w:lang w:eastAsia="en-GB"/>
              </w:rPr>
              <w:t xml:space="preserve">The report is very well-structured and organised. It provided clear explanation about Process Management, Scheduling, and Memory Management. </w:t>
            </w:r>
          </w:p>
          <w:p w14:paraId="73C61B9F" w14:textId="25836816" w:rsidR="00AF67C3" w:rsidRPr="00D16831" w:rsidRDefault="003F5CE3" w:rsidP="00607DE5">
            <w:pPr>
              <w:spacing w:after="0" w:line="240" w:lineRule="auto"/>
              <w:rPr>
                <w:rFonts w:ascii="Arial" w:eastAsia="Times New Roman" w:hAnsi="Arial" w:cs="Arial"/>
                <w:b/>
                <w:bCs/>
                <w:color w:val="000000"/>
                <w:sz w:val="24"/>
                <w:szCs w:val="24"/>
                <w:lang w:eastAsia="en-GB"/>
              </w:rPr>
            </w:pPr>
            <w:r w:rsidRPr="00D16831">
              <w:rPr>
                <w:rFonts w:ascii="Arial" w:eastAsia="Times New Roman" w:hAnsi="Arial" w:cs="Arial"/>
                <w:b/>
                <w:bCs/>
                <w:color w:val="000000"/>
                <w:sz w:val="24"/>
                <w:szCs w:val="24"/>
                <w:lang w:eastAsia="en-GB"/>
              </w:rPr>
              <w:t xml:space="preserve">Good approach of adding real-world examples such as Windows Real-Time Priority System. </w:t>
            </w:r>
          </w:p>
          <w:p w14:paraId="3B2B1D3E" w14:textId="77777777" w:rsidR="00AF67C3" w:rsidRPr="00D16831" w:rsidRDefault="00AF67C3" w:rsidP="00607DE5">
            <w:pPr>
              <w:spacing w:after="0" w:line="240" w:lineRule="auto"/>
              <w:rPr>
                <w:rFonts w:ascii="Arial" w:eastAsia="Times New Roman" w:hAnsi="Arial" w:cs="Arial"/>
                <w:b/>
                <w:bCs/>
                <w:color w:val="000000"/>
                <w:sz w:val="24"/>
                <w:szCs w:val="24"/>
                <w:lang w:eastAsia="en-GB"/>
              </w:rPr>
            </w:pPr>
          </w:p>
          <w:p w14:paraId="25048A68" w14:textId="49C824B3" w:rsidR="00AF67C3" w:rsidRPr="00D16831" w:rsidRDefault="00AF67C3" w:rsidP="00607DE5">
            <w:pPr>
              <w:spacing w:after="0" w:line="240" w:lineRule="auto"/>
              <w:rPr>
                <w:rFonts w:ascii="Arial" w:eastAsia="Times New Roman" w:hAnsi="Arial" w:cs="Arial"/>
                <w:b/>
                <w:bCs/>
                <w:color w:val="000000"/>
                <w:sz w:val="24"/>
                <w:szCs w:val="24"/>
                <w:lang w:eastAsia="en-GB"/>
              </w:rPr>
            </w:pPr>
            <w:r w:rsidRPr="00D16831">
              <w:rPr>
                <w:rFonts w:ascii="Arial" w:eastAsia="Times New Roman" w:hAnsi="Arial" w:cs="Arial"/>
                <w:b/>
                <w:bCs/>
                <w:color w:val="000000"/>
                <w:sz w:val="24"/>
                <w:szCs w:val="24"/>
                <w:lang w:eastAsia="en-GB"/>
              </w:rPr>
              <w:t>What could be improved:</w:t>
            </w:r>
          </w:p>
          <w:p w14:paraId="07B11423" w14:textId="4AD47461" w:rsidR="00AF67C3" w:rsidRPr="00D16831" w:rsidRDefault="000738AD" w:rsidP="00607DE5">
            <w:pPr>
              <w:spacing w:after="0" w:line="240" w:lineRule="auto"/>
              <w:rPr>
                <w:rFonts w:ascii="Arial" w:eastAsia="Times New Roman" w:hAnsi="Arial" w:cs="Arial"/>
                <w:b/>
                <w:bCs/>
                <w:color w:val="000000"/>
                <w:sz w:val="24"/>
                <w:szCs w:val="24"/>
                <w:lang w:eastAsia="en-GB"/>
              </w:rPr>
            </w:pPr>
            <w:r w:rsidRPr="00D16831">
              <w:rPr>
                <w:rFonts w:ascii="Arial" w:eastAsia="Times New Roman" w:hAnsi="Arial" w:cs="Arial"/>
                <w:b/>
                <w:bCs/>
                <w:color w:val="000000"/>
                <w:sz w:val="24"/>
                <w:szCs w:val="24"/>
                <w:lang w:eastAsia="en-GB"/>
              </w:rPr>
              <w:t xml:space="preserve">Although the high-level functional diagram is well-designed. However, explain how the components work with each other would add clarity to your work. </w:t>
            </w:r>
          </w:p>
          <w:p w14:paraId="0511D4F3" w14:textId="77777777" w:rsidR="00D16831" w:rsidRDefault="00704C57" w:rsidP="00F3212D">
            <w:pPr>
              <w:spacing w:after="0" w:line="240" w:lineRule="auto"/>
              <w:rPr>
                <w:rFonts w:ascii="Arial" w:eastAsia="Times New Roman" w:hAnsi="Arial" w:cs="Arial"/>
                <w:b/>
                <w:bCs/>
                <w:color w:val="000000"/>
                <w:sz w:val="24"/>
                <w:szCs w:val="24"/>
                <w:lang w:eastAsia="en-GB"/>
              </w:rPr>
            </w:pPr>
            <w:r w:rsidRPr="00D16831">
              <w:rPr>
                <w:rFonts w:ascii="Arial" w:eastAsia="Times New Roman" w:hAnsi="Arial" w:cs="Arial"/>
                <w:b/>
                <w:bCs/>
                <w:color w:val="000000"/>
                <w:sz w:val="24"/>
                <w:szCs w:val="24"/>
                <w:lang w:eastAsia="en-GB"/>
              </w:rPr>
              <w:t>You could use the introduction section</w:t>
            </w:r>
            <w:r w:rsidR="00F3212D" w:rsidRPr="00D16831">
              <w:rPr>
                <w:rFonts w:ascii="Arial" w:eastAsia="Times New Roman" w:hAnsi="Arial" w:cs="Arial"/>
                <w:b/>
                <w:bCs/>
                <w:color w:val="000000"/>
                <w:sz w:val="24"/>
                <w:szCs w:val="24"/>
                <w:lang w:eastAsia="en-GB"/>
              </w:rPr>
              <w:t xml:space="preserve"> better such as using it to define the OS's main objective beyond just complementing the poster or briefly introduce why an OS is necessary </w:t>
            </w:r>
          </w:p>
          <w:p w14:paraId="2BAC15FD" w14:textId="15129FF2" w:rsidR="000738AD" w:rsidRPr="00D16831" w:rsidRDefault="00F3212D" w:rsidP="00F3212D">
            <w:pPr>
              <w:spacing w:after="0" w:line="240" w:lineRule="auto"/>
              <w:rPr>
                <w:rFonts w:ascii="Arial" w:eastAsia="Times New Roman" w:hAnsi="Arial" w:cs="Arial"/>
                <w:b/>
                <w:bCs/>
                <w:color w:val="000000"/>
                <w:sz w:val="24"/>
                <w:szCs w:val="24"/>
                <w:lang w:eastAsia="en-GB"/>
              </w:rPr>
            </w:pPr>
            <w:r w:rsidRPr="00D16831">
              <w:rPr>
                <w:rFonts w:ascii="Arial" w:eastAsia="Times New Roman" w:hAnsi="Arial" w:cs="Arial"/>
                <w:b/>
                <w:bCs/>
                <w:color w:val="000000"/>
                <w:sz w:val="24"/>
                <w:szCs w:val="24"/>
                <w:lang w:eastAsia="en-GB"/>
              </w:rPr>
              <w:t>for drone navigation and what makes RTOS particularly suitable for this application.</w:t>
            </w:r>
          </w:p>
          <w:p w14:paraId="42877CD8" w14:textId="17C31490" w:rsidR="00B96033" w:rsidRPr="00D16831" w:rsidRDefault="00D16831" w:rsidP="00F3212D">
            <w:pPr>
              <w:spacing w:after="0" w:line="240" w:lineRule="auto"/>
              <w:rPr>
                <w:rFonts w:ascii="Arial" w:eastAsia="Times New Roman" w:hAnsi="Arial" w:cs="Arial"/>
                <w:b/>
                <w:bCs/>
                <w:color w:val="000000"/>
                <w:sz w:val="24"/>
                <w:szCs w:val="24"/>
                <w:lang w:eastAsia="en-GB"/>
              </w:rPr>
            </w:pPr>
            <w:r w:rsidRPr="00D16831">
              <w:rPr>
                <w:rFonts w:ascii="Arial" w:eastAsia="Times New Roman" w:hAnsi="Arial" w:cs="Arial"/>
                <w:b/>
                <w:bCs/>
                <w:color w:val="000000"/>
                <w:sz w:val="24"/>
                <w:szCs w:val="24"/>
                <w:lang w:eastAsia="en-GB"/>
              </w:rPr>
              <w:t>You should follow Harvard style referencing along the paper</w:t>
            </w:r>
            <w:r w:rsidR="002F1507">
              <w:rPr>
                <w:rFonts w:ascii="Arial" w:eastAsia="Times New Roman" w:hAnsi="Arial" w:cs="Arial"/>
                <w:b/>
                <w:bCs/>
                <w:color w:val="000000"/>
                <w:sz w:val="24"/>
                <w:szCs w:val="24"/>
                <w:lang w:eastAsia="en-GB"/>
              </w:rPr>
              <w:t xml:space="preserve"> and being consistent</w:t>
            </w:r>
            <w:r w:rsidRPr="00D16831">
              <w:rPr>
                <w:rFonts w:ascii="Arial" w:eastAsia="Times New Roman" w:hAnsi="Arial" w:cs="Arial"/>
                <w:b/>
                <w:bCs/>
                <w:color w:val="000000"/>
                <w:sz w:val="24"/>
                <w:szCs w:val="24"/>
                <w:lang w:eastAsia="en-GB"/>
              </w:rPr>
              <w:t xml:space="preserve">. For example, </w:t>
            </w:r>
            <w:proofErr w:type="spellStart"/>
            <w:r w:rsidRPr="00D16831">
              <w:rPr>
                <w:rFonts w:ascii="Arial" w:eastAsia="Times New Roman" w:hAnsi="Arial" w:cs="Arial"/>
                <w:b/>
                <w:bCs/>
                <w:color w:val="000000"/>
                <w:sz w:val="24"/>
                <w:szCs w:val="24"/>
                <w:lang w:eastAsia="en-GB"/>
              </w:rPr>
              <w:t>Archiveddocs</w:t>
            </w:r>
            <w:proofErr w:type="spellEnd"/>
            <w:r w:rsidRPr="00D16831">
              <w:rPr>
                <w:rFonts w:ascii="Arial" w:eastAsia="Times New Roman" w:hAnsi="Arial" w:cs="Arial"/>
                <w:b/>
                <w:bCs/>
                <w:color w:val="000000"/>
                <w:sz w:val="24"/>
                <w:szCs w:val="24"/>
                <w:lang w:eastAsia="en-GB"/>
              </w:rPr>
              <w:t xml:space="preserve"> (2012) is a web reference but formatted like a book.</w:t>
            </w:r>
          </w:p>
          <w:p w14:paraId="3A4A0092" w14:textId="4D03EAB7" w:rsidR="00D16831" w:rsidRDefault="00961C12" w:rsidP="00F3212D">
            <w:pPr>
              <w:spacing w:after="0" w:line="240" w:lineRule="auto"/>
              <w:rPr>
                <w:rFonts w:ascii="Arial" w:eastAsia="Times New Roman" w:hAnsi="Arial" w:cs="Arial"/>
                <w:b/>
                <w:bCs/>
                <w:color w:val="000000"/>
                <w:sz w:val="24"/>
                <w:szCs w:val="24"/>
                <w:lang w:eastAsia="en-GB"/>
              </w:rPr>
            </w:pPr>
            <w:r>
              <w:rPr>
                <w:rFonts w:ascii="Arial" w:eastAsia="Times New Roman" w:hAnsi="Arial" w:cs="Arial"/>
                <w:b/>
                <w:bCs/>
                <w:color w:val="000000"/>
                <w:sz w:val="24"/>
                <w:szCs w:val="24"/>
                <w:lang w:eastAsia="en-GB"/>
              </w:rPr>
              <w:t xml:space="preserve">In the A4 section, process management part, you mentioned </w:t>
            </w:r>
            <w:r w:rsidR="008848A7">
              <w:rPr>
                <w:rFonts w:ascii="Arial" w:eastAsia="Times New Roman" w:hAnsi="Arial" w:cs="Arial"/>
                <w:b/>
                <w:bCs/>
                <w:color w:val="000000"/>
                <w:sz w:val="24"/>
                <w:szCs w:val="24"/>
                <w:lang w:eastAsia="en-GB"/>
              </w:rPr>
              <w:t>F</w:t>
            </w:r>
            <w:r w:rsidR="008848A7" w:rsidRPr="008848A7">
              <w:rPr>
                <w:rFonts w:ascii="Arial" w:eastAsia="Times New Roman" w:hAnsi="Arial" w:cs="Arial"/>
                <w:b/>
                <w:bCs/>
                <w:color w:val="000000"/>
                <w:sz w:val="24"/>
                <w:szCs w:val="24"/>
                <w:lang w:eastAsia="en-GB"/>
              </w:rPr>
              <w:t>ork, Wait, Exec, and Exit</w:t>
            </w:r>
            <w:r w:rsidR="008848A7">
              <w:rPr>
                <w:rFonts w:ascii="Arial" w:eastAsia="Times New Roman" w:hAnsi="Arial" w:cs="Arial"/>
                <w:b/>
                <w:bCs/>
                <w:color w:val="000000"/>
                <w:sz w:val="24"/>
                <w:szCs w:val="24"/>
                <w:lang w:eastAsia="en-GB"/>
              </w:rPr>
              <w:t xml:space="preserve"> that</w:t>
            </w:r>
            <w:r w:rsidR="008848A7" w:rsidRPr="008848A7">
              <w:rPr>
                <w:rFonts w:ascii="Arial" w:eastAsia="Times New Roman" w:hAnsi="Arial" w:cs="Arial"/>
                <w:b/>
                <w:bCs/>
                <w:color w:val="000000"/>
                <w:sz w:val="24"/>
                <w:szCs w:val="24"/>
                <w:lang w:eastAsia="en-GB"/>
              </w:rPr>
              <w:t xml:space="preserve"> they are best practice but does not explain</w:t>
            </w:r>
            <w:r w:rsidR="008848A7">
              <w:rPr>
                <w:rFonts w:ascii="Arial" w:eastAsia="Times New Roman" w:hAnsi="Arial" w:cs="Arial"/>
                <w:b/>
                <w:bCs/>
                <w:color w:val="000000"/>
                <w:sz w:val="24"/>
                <w:szCs w:val="24"/>
                <w:lang w:eastAsia="en-GB"/>
              </w:rPr>
              <w:t xml:space="preserve"> or justify</w:t>
            </w:r>
            <w:r w:rsidR="008848A7" w:rsidRPr="008848A7">
              <w:rPr>
                <w:rFonts w:ascii="Arial" w:eastAsia="Times New Roman" w:hAnsi="Arial" w:cs="Arial"/>
                <w:b/>
                <w:bCs/>
                <w:color w:val="000000"/>
                <w:sz w:val="24"/>
                <w:szCs w:val="24"/>
                <w:lang w:eastAsia="en-GB"/>
              </w:rPr>
              <w:t xml:space="preserve"> why they are ideal for a drone OS.</w:t>
            </w:r>
          </w:p>
          <w:p w14:paraId="63B431D0" w14:textId="77777777" w:rsidR="008848A7" w:rsidRPr="00D16831" w:rsidRDefault="008848A7" w:rsidP="00F3212D">
            <w:pPr>
              <w:spacing w:after="0" w:line="240" w:lineRule="auto"/>
              <w:rPr>
                <w:rFonts w:ascii="Arial" w:eastAsia="Times New Roman" w:hAnsi="Arial" w:cs="Arial"/>
                <w:b/>
                <w:bCs/>
                <w:color w:val="000000"/>
                <w:sz w:val="24"/>
                <w:szCs w:val="24"/>
                <w:lang w:eastAsia="en-GB"/>
              </w:rPr>
            </w:pPr>
          </w:p>
          <w:p w14:paraId="73468C55" w14:textId="512B0A52" w:rsidR="00AF67C3" w:rsidRPr="00D16831" w:rsidRDefault="00AF67C3" w:rsidP="00607DE5">
            <w:pPr>
              <w:spacing w:after="0" w:line="240" w:lineRule="auto"/>
              <w:rPr>
                <w:rFonts w:ascii="Arial" w:eastAsia="Times New Roman" w:hAnsi="Arial" w:cs="Arial"/>
                <w:b/>
                <w:bCs/>
                <w:color w:val="000000"/>
                <w:sz w:val="24"/>
                <w:szCs w:val="24"/>
                <w:lang w:eastAsia="en-GB"/>
              </w:rPr>
            </w:pPr>
          </w:p>
        </w:tc>
      </w:tr>
      <w:tr w:rsidR="008E5ADE" w:rsidRPr="00094126" w14:paraId="4C615A61" w14:textId="77777777" w:rsidTr="00607DE5">
        <w:trPr>
          <w:trHeight w:val="240"/>
        </w:trPr>
        <w:tc>
          <w:tcPr>
            <w:tcW w:w="4947" w:type="pct"/>
            <w:vMerge/>
            <w:tcBorders>
              <w:top w:val="single" w:sz="4" w:space="0" w:color="auto"/>
              <w:left w:val="single" w:sz="4" w:space="0" w:color="auto"/>
              <w:bottom w:val="single" w:sz="4" w:space="0" w:color="auto"/>
              <w:right w:val="nil"/>
            </w:tcBorders>
            <w:vAlign w:val="center"/>
            <w:hideMark/>
          </w:tcPr>
          <w:p w14:paraId="4DD20389" w14:textId="77777777" w:rsidR="008E5ADE" w:rsidRPr="00094126" w:rsidRDefault="008E5ADE" w:rsidP="00607DE5">
            <w:pPr>
              <w:spacing w:after="0" w:line="240" w:lineRule="auto"/>
              <w:rPr>
                <w:rFonts w:ascii="Arial" w:eastAsia="Times New Roman" w:hAnsi="Arial" w:cs="Arial"/>
                <w:b/>
                <w:bCs/>
                <w:color w:val="000000"/>
                <w:sz w:val="19"/>
                <w:szCs w:val="19"/>
                <w:lang w:eastAsia="en-GB"/>
              </w:rPr>
            </w:pPr>
          </w:p>
        </w:tc>
        <w:tc>
          <w:tcPr>
            <w:tcW w:w="53" w:type="pct"/>
            <w:tcBorders>
              <w:top w:val="nil"/>
              <w:left w:val="nil"/>
              <w:bottom w:val="nil"/>
              <w:right w:val="nil"/>
            </w:tcBorders>
            <w:shd w:val="clear" w:color="auto" w:fill="auto"/>
            <w:noWrap/>
            <w:vAlign w:val="bottom"/>
            <w:hideMark/>
          </w:tcPr>
          <w:p w14:paraId="0CDE6F52" w14:textId="77777777" w:rsidR="008E5ADE" w:rsidRPr="00094126" w:rsidRDefault="008E5ADE" w:rsidP="00607DE5">
            <w:pPr>
              <w:spacing w:after="0" w:line="240" w:lineRule="auto"/>
              <w:rPr>
                <w:rFonts w:ascii="Arial" w:eastAsia="Times New Roman" w:hAnsi="Arial" w:cs="Arial"/>
                <w:b/>
                <w:bCs/>
                <w:color w:val="000000"/>
                <w:sz w:val="19"/>
                <w:szCs w:val="19"/>
                <w:lang w:eastAsia="en-GB"/>
              </w:rPr>
            </w:pPr>
          </w:p>
        </w:tc>
      </w:tr>
      <w:tr w:rsidR="008E5ADE" w:rsidRPr="00094126" w14:paraId="7013384D" w14:textId="77777777" w:rsidTr="00607DE5">
        <w:trPr>
          <w:trHeight w:val="120"/>
        </w:trPr>
        <w:tc>
          <w:tcPr>
            <w:tcW w:w="4947" w:type="pct"/>
            <w:vMerge/>
            <w:tcBorders>
              <w:top w:val="single" w:sz="4" w:space="0" w:color="auto"/>
              <w:left w:val="single" w:sz="4" w:space="0" w:color="auto"/>
              <w:bottom w:val="single" w:sz="4" w:space="0" w:color="auto"/>
              <w:right w:val="nil"/>
            </w:tcBorders>
            <w:vAlign w:val="center"/>
            <w:hideMark/>
          </w:tcPr>
          <w:p w14:paraId="4DD520EA" w14:textId="77777777" w:rsidR="008E5ADE" w:rsidRPr="00094126" w:rsidRDefault="008E5ADE" w:rsidP="00607DE5">
            <w:pPr>
              <w:spacing w:after="0" w:line="240" w:lineRule="auto"/>
              <w:rPr>
                <w:rFonts w:ascii="Arial" w:eastAsia="Times New Roman" w:hAnsi="Arial" w:cs="Arial"/>
                <w:b/>
                <w:bCs/>
                <w:color w:val="000000"/>
                <w:sz w:val="19"/>
                <w:szCs w:val="19"/>
                <w:lang w:eastAsia="en-GB"/>
              </w:rPr>
            </w:pPr>
          </w:p>
        </w:tc>
        <w:tc>
          <w:tcPr>
            <w:tcW w:w="53" w:type="pct"/>
            <w:tcBorders>
              <w:top w:val="nil"/>
              <w:left w:val="nil"/>
              <w:bottom w:val="nil"/>
              <w:right w:val="nil"/>
            </w:tcBorders>
            <w:shd w:val="clear" w:color="auto" w:fill="auto"/>
            <w:noWrap/>
            <w:vAlign w:val="bottom"/>
            <w:hideMark/>
          </w:tcPr>
          <w:p w14:paraId="045C9D82" w14:textId="77777777" w:rsidR="008E5ADE" w:rsidRPr="00094126" w:rsidRDefault="008E5ADE" w:rsidP="00607DE5">
            <w:pPr>
              <w:spacing w:after="0" w:line="240" w:lineRule="auto"/>
              <w:rPr>
                <w:rFonts w:ascii="Times New Roman" w:eastAsia="Times New Roman" w:hAnsi="Times New Roman" w:cs="Times New Roman"/>
                <w:sz w:val="20"/>
                <w:szCs w:val="20"/>
                <w:lang w:eastAsia="en-GB"/>
              </w:rPr>
            </w:pPr>
          </w:p>
        </w:tc>
      </w:tr>
      <w:tr w:rsidR="008E5ADE" w:rsidRPr="00094126" w14:paraId="7DD6337A" w14:textId="77777777" w:rsidTr="00607DE5">
        <w:trPr>
          <w:trHeight w:val="240"/>
        </w:trPr>
        <w:tc>
          <w:tcPr>
            <w:tcW w:w="4947" w:type="pct"/>
            <w:vMerge w:val="restart"/>
            <w:tcBorders>
              <w:top w:val="single" w:sz="4" w:space="0" w:color="auto"/>
              <w:left w:val="single" w:sz="4" w:space="0" w:color="auto"/>
              <w:bottom w:val="single" w:sz="4" w:space="0" w:color="auto"/>
              <w:right w:val="nil"/>
            </w:tcBorders>
            <w:shd w:val="clear" w:color="auto" w:fill="auto"/>
            <w:noWrap/>
            <w:hideMark/>
          </w:tcPr>
          <w:p w14:paraId="2C63C508" w14:textId="77777777" w:rsidR="008E5ADE" w:rsidRPr="00094126" w:rsidRDefault="008E5ADE" w:rsidP="00607DE5">
            <w:pPr>
              <w:spacing w:after="0" w:line="240" w:lineRule="auto"/>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 xml:space="preserve">Student reflections and forward planning </w:t>
            </w:r>
            <w:r w:rsidRPr="00094126">
              <w:rPr>
                <w:rFonts w:ascii="Arial" w:eastAsia="Times New Roman" w:hAnsi="Arial" w:cs="Arial"/>
                <w:b/>
                <w:bCs/>
                <w:i/>
                <w:iCs/>
                <w:color w:val="FF0000"/>
                <w:sz w:val="19"/>
                <w:szCs w:val="19"/>
                <w:lang w:eastAsia="en-GB"/>
              </w:rPr>
              <w:t>Space for students to write reflections on their work and note action plans</w:t>
            </w:r>
          </w:p>
        </w:tc>
        <w:tc>
          <w:tcPr>
            <w:tcW w:w="53" w:type="pct"/>
            <w:vAlign w:val="center"/>
            <w:hideMark/>
          </w:tcPr>
          <w:p w14:paraId="0A8A7C7B" w14:textId="77777777" w:rsidR="008E5ADE" w:rsidRPr="00094126" w:rsidRDefault="008E5ADE" w:rsidP="00607DE5">
            <w:pPr>
              <w:spacing w:after="0" w:line="240" w:lineRule="auto"/>
              <w:rPr>
                <w:rFonts w:ascii="Times New Roman" w:eastAsia="Times New Roman" w:hAnsi="Times New Roman" w:cs="Times New Roman"/>
                <w:sz w:val="20"/>
                <w:szCs w:val="20"/>
                <w:lang w:eastAsia="en-GB"/>
              </w:rPr>
            </w:pPr>
          </w:p>
        </w:tc>
      </w:tr>
      <w:tr w:rsidR="008E5ADE" w:rsidRPr="00094126" w14:paraId="016448AC" w14:textId="77777777" w:rsidTr="00607DE5">
        <w:trPr>
          <w:trHeight w:val="240"/>
        </w:trPr>
        <w:tc>
          <w:tcPr>
            <w:tcW w:w="4947" w:type="pct"/>
            <w:vMerge/>
            <w:tcBorders>
              <w:top w:val="single" w:sz="4" w:space="0" w:color="auto"/>
              <w:left w:val="single" w:sz="4" w:space="0" w:color="auto"/>
              <w:bottom w:val="single" w:sz="4" w:space="0" w:color="auto"/>
              <w:right w:val="nil"/>
            </w:tcBorders>
            <w:vAlign w:val="center"/>
            <w:hideMark/>
          </w:tcPr>
          <w:p w14:paraId="1D81C363" w14:textId="77777777" w:rsidR="008E5ADE" w:rsidRPr="00094126" w:rsidRDefault="008E5ADE" w:rsidP="00607DE5">
            <w:pPr>
              <w:spacing w:after="0" w:line="240" w:lineRule="auto"/>
              <w:rPr>
                <w:rFonts w:ascii="Arial" w:eastAsia="Times New Roman" w:hAnsi="Arial" w:cs="Arial"/>
                <w:b/>
                <w:bCs/>
                <w:color w:val="000000"/>
                <w:sz w:val="19"/>
                <w:szCs w:val="19"/>
                <w:lang w:eastAsia="en-GB"/>
              </w:rPr>
            </w:pPr>
          </w:p>
        </w:tc>
        <w:tc>
          <w:tcPr>
            <w:tcW w:w="53" w:type="pct"/>
            <w:tcBorders>
              <w:top w:val="nil"/>
              <w:left w:val="nil"/>
              <w:bottom w:val="nil"/>
              <w:right w:val="nil"/>
            </w:tcBorders>
            <w:shd w:val="clear" w:color="auto" w:fill="auto"/>
            <w:noWrap/>
            <w:vAlign w:val="bottom"/>
            <w:hideMark/>
          </w:tcPr>
          <w:p w14:paraId="16316E61" w14:textId="77777777" w:rsidR="008E5ADE" w:rsidRPr="00094126" w:rsidRDefault="008E5ADE" w:rsidP="00607DE5">
            <w:pPr>
              <w:spacing w:after="0" w:line="240" w:lineRule="auto"/>
              <w:rPr>
                <w:rFonts w:ascii="Arial" w:eastAsia="Times New Roman" w:hAnsi="Arial" w:cs="Arial"/>
                <w:b/>
                <w:bCs/>
                <w:color w:val="000000"/>
                <w:sz w:val="19"/>
                <w:szCs w:val="19"/>
                <w:lang w:eastAsia="en-GB"/>
              </w:rPr>
            </w:pPr>
          </w:p>
        </w:tc>
      </w:tr>
      <w:tr w:rsidR="008E5ADE" w:rsidRPr="00094126" w14:paraId="4BEE0820" w14:textId="77777777" w:rsidTr="00607DE5">
        <w:trPr>
          <w:trHeight w:val="253"/>
        </w:trPr>
        <w:tc>
          <w:tcPr>
            <w:tcW w:w="4947" w:type="pct"/>
            <w:vMerge/>
            <w:tcBorders>
              <w:top w:val="single" w:sz="4" w:space="0" w:color="auto"/>
              <w:left w:val="single" w:sz="4" w:space="0" w:color="auto"/>
              <w:bottom w:val="single" w:sz="4" w:space="0" w:color="auto"/>
              <w:right w:val="nil"/>
            </w:tcBorders>
            <w:vAlign w:val="center"/>
            <w:hideMark/>
          </w:tcPr>
          <w:p w14:paraId="7F44A242" w14:textId="77777777" w:rsidR="008E5ADE" w:rsidRPr="00094126" w:rsidRDefault="008E5ADE" w:rsidP="00607DE5">
            <w:pPr>
              <w:spacing w:after="0" w:line="240" w:lineRule="auto"/>
              <w:rPr>
                <w:rFonts w:ascii="Arial" w:eastAsia="Times New Roman" w:hAnsi="Arial" w:cs="Arial"/>
                <w:b/>
                <w:bCs/>
                <w:color w:val="000000"/>
                <w:sz w:val="19"/>
                <w:szCs w:val="19"/>
                <w:lang w:eastAsia="en-GB"/>
              </w:rPr>
            </w:pPr>
          </w:p>
        </w:tc>
        <w:tc>
          <w:tcPr>
            <w:tcW w:w="53" w:type="pct"/>
            <w:tcBorders>
              <w:top w:val="nil"/>
              <w:left w:val="nil"/>
              <w:bottom w:val="nil"/>
              <w:right w:val="nil"/>
            </w:tcBorders>
            <w:shd w:val="clear" w:color="auto" w:fill="auto"/>
            <w:noWrap/>
            <w:vAlign w:val="bottom"/>
            <w:hideMark/>
          </w:tcPr>
          <w:p w14:paraId="0711AB87" w14:textId="77777777" w:rsidR="008E5ADE" w:rsidRPr="00094126" w:rsidRDefault="008E5ADE" w:rsidP="00607DE5">
            <w:pPr>
              <w:spacing w:after="0" w:line="240" w:lineRule="auto"/>
              <w:rPr>
                <w:rFonts w:ascii="Times New Roman" w:eastAsia="Times New Roman" w:hAnsi="Times New Roman" w:cs="Times New Roman"/>
                <w:sz w:val="20"/>
                <w:szCs w:val="20"/>
                <w:lang w:eastAsia="en-GB"/>
              </w:rPr>
            </w:pPr>
          </w:p>
        </w:tc>
      </w:tr>
      <w:bookmarkEnd w:id="1"/>
    </w:tbl>
    <w:p w14:paraId="2314E29E" w14:textId="77777777" w:rsidR="008E5ADE" w:rsidRDefault="008E5ADE"/>
    <w:sectPr w:rsidR="008E5ADE" w:rsidSect="00094126">
      <w:pgSz w:w="23811" w:h="16838" w:orient="landscape"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126"/>
    <w:rsid w:val="0005143D"/>
    <w:rsid w:val="000738AD"/>
    <w:rsid w:val="00094126"/>
    <w:rsid w:val="00103D29"/>
    <w:rsid w:val="002331BE"/>
    <w:rsid w:val="00275424"/>
    <w:rsid w:val="002F1507"/>
    <w:rsid w:val="003F5CE3"/>
    <w:rsid w:val="00531767"/>
    <w:rsid w:val="00666330"/>
    <w:rsid w:val="00685D16"/>
    <w:rsid w:val="00704C57"/>
    <w:rsid w:val="00825913"/>
    <w:rsid w:val="008743EA"/>
    <w:rsid w:val="008848A7"/>
    <w:rsid w:val="008D1FE4"/>
    <w:rsid w:val="008E5ADE"/>
    <w:rsid w:val="00961C12"/>
    <w:rsid w:val="00A576D6"/>
    <w:rsid w:val="00AF67C3"/>
    <w:rsid w:val="00B96033"/>
    <w:rsid w:val="00D16831"/>
    <w:rsid w:val="00D877E0"/>
    <w:rsid w:val="00E65F5F"/>
    <w:rsid w:val="00E912B4"/>
    <w:rsid w:val="00F321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54118"/>
  <w15:chartTrackingRefBased/>
  <w15:docId w15:val="{69CC19DA-BD2F-47E1-8668-284DB7907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729296">
      <w:bodyDiv w:val="1"/>
      <w:marLeft w:val="0"/>
      <w:marRight w:val="0"/>
      <w:marTop w:val="0"/>
      <w:marBottom w:val="0"/>
      <w:divBdr>
        <w:top w:val="none" w:sz="0" w:space="0" w:color="auto"/>
        <w:left w:val="none" w:sz="0" w:space="0" w:color="auto"/>
        <w:bottom w:val="none" w:sz="0" w:space="0" w:color="auto"/>
        <w:right w:val="none" w:sz="0" w:space="0" w:color="auto"/>
      </w:divBdr>
    </w:div>
    <w:div w:id="1507206337">
      <w:bodyDiv w:val="1"/>
      <w:marLeft w:val="0"/>
      <w:marRight w:val="0"/>
      <w:marTop w:val="0"/>
      <w:marBottom w:val="0"/>
      <w:divBdr>
        <w:top w:val="none" w:sz="0" w:space="0" w:color="auto"/>
        <w:left w:val="none" w:sz="0" w:space="0" w:color="auto"/>
        <w:bottom w:val="none" w:sz="0" w:space="0" w:color="auto"/>
        <w:right w:val="none" w:sz="0" w:space="0" w:color="auto"/>
      </w:divBdr>
    </w:div>
    <w:div w:id="2063796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2</Pages>
  <Words>521</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Collins, Amy</dc:creator>
  <cp:keywords/>
  <dc:description/>
  <cp:lastModifiedBy>Sarah Aktaa</cp:lastModifiedBy>
  <cp:revision>18</cp:revision>
  <dcterms:created xsi:type="dcterms:W3CDTF">2021-10-25T08:21:00Z</dcterms:created>
  <dcterms:modified xsi:type="dcterms:W3CDTF">2025-02-03T23:24:00Z</dcterms:modified>
</cp:coreProperties>
</file>