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747" w:rsidRDefault="00965328">
      <w:pPr>
        <w:pStyle w:val="Heading1"/>
        <w:jc w:val="center"/>
      </w:pPr>
      <w:r>
        <w:t>Using UI</w:t>
      </w:r>
    </w:p>
    <w:p w:rsidR="001E4747" w:rsidRDefault="001E4747"/>
    <w:p w:rsidR="001E4747" w:rsidRDefault="00965328" w:rsidP="00E24312">
      <w:pPr>
        <w:pStyle w:val="Heading1"/>
      </w:pPr>
      <w:bookmarkStart w:id="0" w:name="_heading=h.yt6668wzys8a" w:colFirst="0" w:colLast="0"/>
      <w:bookmarkEnd w:id="0"/>
      <w:proofErr w:type="spellStart"/>
      <w:r>
        <w:t>RectTransform</w:t>
      </w:r>
      <w:proofErr w:type="spellEnd"/>
    </w:p>
    <w:p w:rsidR="001E4747" w:rsidRDefault="00965328">
      <w:pPr>
        <w:numPr>
          <w:ilvl w:val="0"/>
          <w:numId w:val="2"/>
        </w:numPr>
      </w:pPr>
      <w:r>
        <w:t>UI implementation of Transform. Position, size, anchor and pivot information for a rectangle.</w:t>
      </w:r>
    </w:p>
    <w:p w:rsidR="001E4747" w:rsidRDefault="00965328">
      <w:pPr>
        <w:numPr>
          <w:ilvl w:val="0"/>
          <w:numId w:val="2"/>
        </w:numPr>
      </w:pPr>
      <w:r>
        <w:t xml:space="preserve">Anchors - they define the </w:t>
      </w:r>
      <w:r w:rsidR="00E24312">
        <w:t>behavior</w:t>
      </w:r>
      <w:r>
        <w:t xml:space="preserve"> of an UI item upon aspect ratio or resolution changes</w:t>
      </w:r>
    </w:p>
    <w:p w:rsidR="001E4747" w:rsidRPr="00E24312" w:rsidRDefault="00965328" w:rsidP="00E24312">
      <w:pPr>
        <w:numPr>
          <w:ilvl w:val="0"/>
          <w:numId w:val="2"/>
        </w:numPr>
      </w:pPr>
      <w:r>
        <w:t xml:space="preserve">Position - </w:t>
      </w:r>
      <w:r w:rsidR="00E24312">
        <w:t>Deepening</w:t>
      </w:r>
      <w:r>
        <w:t xml:space="preserve"> on the anchors defines the position </w:t>
      </w:r>
    </w:p>
    <w:p w:rsidR="001E4747" w:rsidRDefault="00965328" w:rsidP="00E24312">
      <w:pPr>
        <w:pStyle w:val="Heading1"/>
      </w:pPr>
      <w:bookmarkStart w:id="1" w:name="_heading=h.i0nur01elup5" w:colFirst="0" w:colLast="0"/>
      <w:bookmarkEnd w:id="1"/>
      <w:r>
        <w:t>Canvas</w:t>
      </w:r>
    </w:p>
    <w:p w:rsidR="001E4747" w:rsidRDefault="00965328">
      <w:pPr>
        <w:numPr>
          <w:ilvl w:val="0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Draw order - UI elements in the Canvas are drawn in the same order they appear in the Hierarchy. You can alter this at runtime using </w:t>
      </w:r>
      <w:proofErr w:type="spellStart"/>
      <w:r>
        <w:rPr>
          <w:sz w:val="21"/>
          <w:szCs w:val="21"/>
          <w:highlight w:val="white"/>
        </w:rPr>
        <w:t>Transform.SetSunlingIndex</w:t>
      </w:r>
      <w:proofErr w:type="spellEnd"/>
      <w:r>
        <w:rPr>
          <w:sz w:val="21"/>
          <w:szCs w:val="21"/>
          <w:highlight w:val="white"/>
        </w:rPr>
        <w:t>();</w:t>
      </w:r>
    </w:p>
    <w:p w:rsidR="001E4747" w:rsidRDefault="00965328">
      <w:pPr>
        <w:numPr>
          <w:ilvl w:val="0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Render Modes - The Canvas has</w:t>
      </w:r>
      <w:r>
        <w:rPr>
          <w:sz w:val="21"/>
          <w:szCs w:val="21"/>
          <w:highlight w:val="white"/>
        </w:rPr>
        <w:t xml:space="preserve"> a Render Mode setting which </w:t>
      </w:r>
      <w:proofErr w:type="gramStart"/>
      <w:r>
        <w:rPr>
          <w:sz w:val="21"/>
          <w:szCs w:val="21"/>
          <w:highlight w:val="white"/>
        </w:rPr>
        <w:t>can be used</w:t>
      </w:r>
      <w:proofErr w:type="gramEnd"/>
      <w:r>
        <w:rPr>
          <w:sz w:val="21"/>
          <w:szCs w:val="21"/>
          <w:highlight w:val="white"/>
        </w:rPr>
        <w:t xml:space="preserve"> to make it render in screen space or world space.</w:t>
      </w:r>
    </w:p>
    <w:p w:rsidR="001E4747" w:rsidRDefault="00965328">
      <w:pPr>
        <w:numPr>
          <w:ilvl w:val="1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Screen Space - Overlay - This render mode places UI elements on the screen rendered on top of the scene. If the screen </w:t>
      </w:r>
      <w:proofErr w:type="gramStart"/>
      <w:r>
        <w:rPr>
          <w:sz w:val="21"/>
          <w:szCs w:val="21"/>
          <w:highlight w:val="white"/>
        </w:rPr>
        <w:t>is resized</w:t>
      </w:r>
      <w:proofErr w:type="gramEnd"/>
      <w:r>
        <w:rPr>
          <w:sz w:val="21"/>
          <w:szCs w:val="21"/>
          <w:highlight w:val="white"/>
        </w:rPr>
        <w:t xml:space="preserve"> or changes resolution, the Canvas w</w:t>
      </w:r>
      <w:r>
        <w:rPr>
          <w:sz w:val="21"/>
          <w:szCs w:val="21"/>
          <w:highlight w:val="white"/>
        </w:rPr>
        <w:t>ill automatically change size to match this.</w:t>
      </w:r>
    </w:p>
    <w:p w:rsidR="001E4747" w:rsidRDefault="00965328">
      <w:pPr>
        <w:numPr>
          <w:ilvl w:val="1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Screen Space - Camera - This is similar to Screen Space - Overlay, but in this render </w:t>
      </w:r>
      <w:proofErr w:type="gramStart"/>
      <w:r>
        <w:rPr>
          <w:sz w:val="21"/>
          <w:szCs w:val="21"/>
          <w:highlight w:val="white"/>
        </w:rPr>
        <w:t>mode</w:t>
      </w:r>
      <w:proofErr w:type="gramEnd"/>
      <w:r>
        <w:rPr>
          <w:sz w:val="21"/>
          <w:szCs w:val="21"/>
          <w:highlight w:val="white"/>
        </w:rPr>
        <w:t xml:space="preserve"> the Canvas is placed a given distance in front of a specified Camera. The UI elements </w:t>
      </w:r>
      <w:proofErr w:type="gramStart"/>
      <w:r>
        <w:rPr>
          <w:sz w:val="21"/>
          <w:szCs w:val="21"/>
          <w:highlight w:val="white"/>
        </w:rPr>
        <w:t>are rendered</w:t>
      </w:r>
      <w:proofErr w:type="gramEnd"/>
      <w:r>
        <w:rPr>
          <w:sz w:val="21"/>
          <w:szCs w:val="21"/>
          <w:highlight w:val="white"/>
        </w:rPr>
        <w:t xml:space="preserve"> by this camera, which</w:t>
      </w:r>
      <w:r>
        <w:rPr>
          <w:sz w:val="21"/>
          <w:szCs w:val="21"/>
          <w:highlight w:val="white"/>
        </w:rPr>
        <w:t xml:space="preserve"> means that the Camera settings affect the appearance of the UI. If the Camera is set to Perspective, the UI elements will be rendered with perspective, and the </w:t>
      </w:r>
      <w:proofErr w:type="gramStart"/>
      <w:r>
        <w:rPr>
          <w:sz w:val="21"/>
          <w:szCs w:val="21"/>
          <w:highlight w:val="white"/>
        </w:rPr>
        <w:t>amount of perspective distortion can be controlled by the Camera Field of View</w:t>
      </w:r>
      <w:proofErr w:type="gramEnd"/>
      <w:r>
        <w:rPr>
          <w:sz w:val="21"/>
          <w:szCs w:val="21"/>
          <w:highlight w:val="white"/>
        </w:rPr>
        <w:t>. If the screen i</w:t>
      </w:r>
      <w:r>
        <w:rPr>
          <w:sz w:val="21"/>
          <w:szCs w:val="21"/>
          <w:highlight w:val="white"/>
        </w:rPr>
        <w:t xml:space="preserve">s resized, changes resolution, or the camera </w:t>
      </w:r>
      <w:proofErr w:type="gramStart"/>
      <w:r>
        <w:rPr>
          <w:sz w:val="21"/>
          <w:szCs w:val="21"/>
          <w:highlight w:val="white"/>
        </w:rPr>
        <w:t>frustum</w:t>
      </w:r>
      <w:proofErr w:type="gramEnd"/>
      <w:r>
        <w:rPr>
          <w:sz w:val="21"/>
          <w:szCs w:val="21"/>
          <w:highlight w:val="white"/>
        </w:rPr>
        <w:t xml:space="preserve"> changes, the Canvas will automatically change size to match as well.</w:t>
      </w:r>
    </w:p>
    <w:p w:rsidR="001E4747" w:rsidRDefault="00965328">
      <w:pPr>
        <w:numPr>
          <w:ilvl w:val="1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World Space - In this render mode, the Canvas will behave as any other object in the scene. The size of the Canvas can be set manually</w:t>
      </w:r>
      <w:r>
        <w:rPr>
          <w:sz w:val="21"/>
          <w:szCs w:val="21"/>
          <w:highlight w:val="white"/>
        </w:rPr>
        <w:t xml:space="preserve"> using its </w:t>
      </w:r>
      <w:proofErr w:type="spellStart"/>
      <w:r>
        <w:rPr>
          <w:sz w:val="21"/>
          <w:szCs w:val="21"/>
          <w:highlight w:val="white"/>
        </w:rPr>
        <w:t>Rect</w:t>
      </w:r>
      <w:proofErr w:type="spellEnd"/>
      <w:r>
        <w:rPr>
          <w:sz w:val="21"/>
          <w:szCs w:val="21"/>
          <w:highlight w:val="white"/>
        </w:rPr>
        <w:t xml:space="preserve"> Transform, and UI elements will render in front of or behind other objects in the scene based on 3D placement.</w:t>
      </w:r>
    </w:p>
    <w:p w:rsidR="001E4747" w:rsidRDefault="00965328">
      <w:pPr>
        <w:numPr>
          <w:ilvl w:val="0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Pixel Perfect - Force elements in the canvas to </w:t>
      </w:r>
      <w:proofErr w:type="gramStart"/>
      <w:r>
        <w:rPr>
          <w:sz w:val="21"/>
          <w:szCs w:val="21"/>
          <w:highlight w:val="white"/>
        </w:rPr>
        <w:t>be aligned</w:t>
      </w:r>
      <w:proofErr w:type="gramEnd"/>
      <w:r>
        <w:rPr>
          <w:sz w:val="21"/>
          <w:szCs w:val="21"/>
          <w:highlight w:val="white"/>
        </w:rPr>
        <w:t xml:space="preserve"> with pixels. Only applies with </w:t>
      </w:r>
      <w:proofErr w:type="spellStart"/>
      <w:r>
        <w:rPr>
          <w:sz w:val="21"/>
          <w:szCs w:val="21"/>
          <w:highlight w:val="white"/>
        </w:rPr>
        <w:t>renderMode</w:t>
      </w:r>
      <w:proofErr w:type="spellEnd"/>
      <w:r>
        <w:rPr>
          <w:sz w:val="21"/>
          <w:szCs w:val="21"/>
          <w:highlight w:val="white"/>
        </w:rPr>
        <w:t xml:space="preserve"> is Screen Space. It makes th</w:t>
      </w:r>
      <w:r>
        <w:rPr>
          <w:sz w:val="21"/>
          <w:szCs w:val="21"/>
          <w:highlight w:val="white"/>
        </w:rPr>
        <w:t xml:space="preserve">ings look a bit sharper, but </w:t>
      </w:r>
      <w:proofErr w:type="spellStart"/>
      <w:proofErr w:type="gramStart"/>
      <w:r>
        <w:rPr>
          <w:sz w:val="21"/>
          <w:szCs w:val="21"/>
          <w:highlight w:val="white"/>
        </w:rPr>
        <w:t>kinda</w:t>
      </w:r>
      <w:proofErr w:type="spellEnd"/>
      <w:proofErr w:type="gramEnd"/>
      <w:r>
        <w:rPr>
          <w:sz w:val="21"/>
          <w:szCs w:val="21"/>
          <w:highlight w:val="white"/>
        </w:rPr>
        <w:t xml:space="preserve"> heavy especially when moving. Good strategy is to disable pixel perfect, move the element and then re-enable it.</w:t>
      </w:r>
    </w:p>
    <w:p w:rsidR="001E4747" w:rsidRDefault="00965328">
      <w:pPr>
        <w:numPr>
          <w:ilvl w:val="0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Sort order - you can use it manage which canvas is shown on top or behind other canvases</w:t>
      </w:r>
    </w:p>
    <w:p w:rsidR="001E4747" w:rsidRDefault="00965328">
      <w:pPr>
        <w:numPr>
          <w:ilvl w:val="0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Target Display - Fo</w:t>
      </w:r>
      <w:r>
        <w:rPr>
          <w:sz w:val="21"/>
          <w:szCs w:val="21"/>
          <w:highlight w:val="white"/>
        </w:rPr>
        <w:t>r Overlay mode - determines the monitor to use</w:t>
      </w:r>
    </w:p>
    <w:p w:rsidR="001E4747" w:rsidRPr="00E24312" w:rsidRDefault="00965328" w:rsidP="00E24312">
      <w:pPr>
        <w:numPr>
          <w:ilvl w:val="0"/>
          <w:numId w:val="3"/>
        </w:numPr>
        <w:spacing w:before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Additional </w:t>
      </w:r>
      <w:proofErr w:type="spellStart"/>
      <w:r>
        <w:rPr>
          <w:sz w:val="21"/>
          <w:szCs w:val="21"/>
          <w:highlight w:val="white"/>
        </w:rPr>
        <w:t>Shader</w:t>
      </w:r>
      <w:proofErr w:type="spellEnd"/>
      <w:r>
        <w:rPr>
          <w:sz w:val="21"/>
          <w:szCs w:val="21"/>
          <w:highlight w:val="white"/>
        </w:rPr>
        <w:t xml:space="preserve"> Channels - 90% of the cases it needs to be set to </w:t>
      </w:r>
      <w:proofErr w:type="gramStart"/>
      <w:r>
        <w:rPr>
          <w:sz w:val="21"/>
          <w:szCs w:val="21"/>
          <w:highlight w:val="white"/>
        </w:rPr>
        <w:t>Nothing</w:t>
      </w:r>
      <w:proofErr w:type="gramEnd"/>
      <w:r>
        <w:rPr>
          <w:sz w:val="21"/>
          <w:szCs w:val="21"/>
          <w:highlight w:val="white"/>
        </w:rPr>
        <w:t xml:space="preserve"> as it is as Default. Example usage will be if you want the UI to receive light then you enable the Normal and </w:t>
      </w:r>
      <w:proofErr w:type="gramStart"/>
      <w:r>
        <w:rPr>
          <w:sz w:val="21"/>
          <w:szCs w:val="21"/>
          <w:highlight w:val="white"/>
        </w:rPr>
        <w:t>Tangent  channels</w:t>
      </w:r>
      <w:proofErr w:type="gramEnd"/>
      <w:r>
        <w:rPr>
          <w:sz w:val="21"/>
          <w:szCs w:val="21"/>
          <w:highlight w:val="white"/>
        </w:rPr>
        <w:t>.</w:t>
      </w:r>
    </w:p>
    <w:p w:rsidR="001E4747" w:rsidRDefault="00965328" w:rsidP="00E24312">
      <w:pPr>
        <w:pStyle w:val="Heading1"/>
      </w:pPr>
      <w:bookmarkStart w:id="2" w:name="_heading=h.faoqz848fh0e" w:colFirst="0" w:colLast="0"/>
      <w:bookmarkEnd w:id="2"/>
      <w:r>
        <w:t>Can</w:t>
      </w:r>
      <w:r>
        <w:t>vas Scaler</w:t>
      </w:r>
    </w:p>
    <w:p w:rsidR="001E4747" w:rsidRDefault="00965328">
      <w:pPr>
        <w:numPr>
          <w:ilvl w:val="0"/>
          <w:numId w:val="2"/>
        </w:numPr>
      </w:pPr>
      <w:r>
        <w:t xml:space="preserve">The Canvas Scaler component </w:t>
      </w:r>
      <w:proofErr w:type="gramStart"/>
      <w:r>
        <w:t>is used</w:t>
      </w:r>
      <w:proofErr w:type="gramEnd"/>
      <w:r>
        <w:t xml:space="preserve"> for controlling the overall scale and pixel density of UI elements in the Canvas. This scaling affects everything under the Canvas, including font sizes and image borders.</w:t>
      </w:r>
    </w:p>
    <w:p w:rsidR="001E4747" w:rsidRDefault="00965328">
      <w:pPr>
        <w:numPr>
          <w:ilvl w:val="0"/>
          <w:numId w:val="2"/>
        </w:numPr>
      </w:pPr>
      <w:r>
        <w:t>UI Scale Mode - Determines how UI ele</w:t>
      </w:r>
      <w:r>
        <w:t xml:space="preserve">ments in the Canvas </w:t>
      </w:r>
      <w:proofErr w:type="gramStart"/>
      <w:r>
        <w:t>are scaled</w:t>
      </w:r>
      <w:proofErr w:type="gramEnd"/>
      <w:r>
        <w:t>.</w:t>
      </w:r>
    </w:p>
    <w:p w:rsidR="001E4747" w:rsidRDefault="00965328">
      <w:pPr>
        <w:numPr>
          <w:ilvl w:val="1"/>
          <w:numId w:val="2"/>
        </w:numPr>
      </w:pPr>
      <w:r>
        <w:t>Constant Pixel Size - Makes UI elements retain the same size in pixels regardless of screen size.</w:t>
      </w:r>
    </w:p>
    <w:p w:rsidR="001E4747" w:rsidRDefault="00965328">
      <w:pPr>
        <w:numPr>
          <w:ilvl w:val="1"/>
          <w:numId w:val="2"/>
        </w:numPr>
      </w:pPr>
      <w:r>
        <w:t>Scale With Screen Size - Makes UI elements bigger the bigger the screen is.</w:t>
      </w:r>
    </w:p>
    <w:p w:rsidR="001E4747" w:rsidRDefault="00965328">
      <w:pPr>
        <w:numPr>
          <w:ilvl w:val="1"/>
          <w:numId w:val="2"/>
        </w:numPr>
      </w:pPr>
      <w:r>
        <w:lastRenderedPageBreak/>
        <w:t xml:space="preserve">Constant Physical Size - Makes UI elements retain the same physical size regardless of screen size and resolution. </w:t>
      </w:r>
    </w:p>
    <w:p w:rsidR="001E4747" w:rsidRDefault="00965328">
      <w:pPr>
        <w:numPr>
          <w:ilvl w:val="1"/>
          <w:numId w:val="2"/>
        </w:numPr>
      </w:pPr>
      <w:r>
        <w:t>Scale Factor - Scales all UI elements in the Canvas by this factor.</w:t>
      </w:r>
    </w:p>
    <w:p w:rsidR="001E4747" w:rsidRPr="00E24312" w:rsidRDefault="00965328" w:rsidP="00E24312">
      <w:pPr>
        <w:numPr>
          <w:ilvl w:val="1"/>
          <w:numId w:val="2"/>
        </w:numPr>
      </w:pPr>
      <w:r>
        <w:t xml:space="preserve">Reference Pixels Per Unit - If a sprite has this ‘Pixels </w:t>
      </w:r>
      <w:proofErr w:type="gramStart"/>
      <w:r>
        <w:t>Per</w:t>
      </w:r>
      <w:proofErr w:type="gramEnd"/>
      <w:r>
        <w:t xml:space="preserve"> Unit’ setti</w:t>
      </w:r>
      <w:r>
        <w:t>ng, then one pixel in the sprite will cover one unit in the UI.</w:t>
      </w:r>
    </w:p>
    <w:p w:rsidR="001E4747" w:rsidRDefault="00965328" w:rsidP="00E24312">
      <w:pPr>
        <w:pStyle w:val="Heading1"/>
      </w:pPr>
      <w:bookmarkStart w:id="3" w:name="_heading=h.mpq6qy5z12u8" w:colFirst="0" w:colLast="0"/>
      <w:bookmarkEnd w:id="3"/>
      <w:r>
        <w:t xml:space="preserve">Graphic </w:t>
      </w:r>
      <w:proofErr w:type="spellStart"/>
      <w:r>
        <w:t>Raycaster</w:t>
      </w:r>
      <w:proofErr w:type="spellEnd"/>
    </w:p>
    <w:p w:rsidR="001E4747" w:rsidRDefault="00965328">
      <w:pPr>
        <w:numPr>
          <w:ilvl w:val="0"/>
          <w:numId w:val="1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The Graphic </w:t>
      </w:r>
      <w:proofErr w:type="spellStart"/>
      <w:r>
        <w:rPr>
          <w:sz w:val="21"/>
          <w:szCs w:val="21"/>
          <w:highlight w:val="white"/>
        </w:rPr>
        <w:t>Raycaster</w:t>
      </w:r>
      <w:proofErr w:type="spellEnd"/>
      <w:r>
        <w:rPr>
          <w:sz w:val="21"/>
          <w:szCs w:val="21"/>
          <w:highlight w:val="white"/>
        </w:rPr>
        <w:t xml:space="preserve"> is used to </w:t>
      </w:r>
      <w:proofErr w:type="spellStart"/>
      <w:r>
        <w:rPr>
          <w:sz w:val="21"/>
          <w:szCs w:val="21"/>
          <w:highlight w:val="white"/>
        </w:rPr>
        <w:t>raycast</w:t>
      </w:r>
      <w:proofErr w:type="spellEnd"/>
      <w:r>
        <w:rPr>
          <w:sz w:val="21"/>
          <w:szCs w:val="21"/>
          <w:highlight w:val="white"/>
        </w:rPr>
        <w:t xml:space="preserve"> against a Canvas. The </w:t>
      </w:r>
      <w:proofErr w:type="spellStart"/>
      <w:r>
        <w:rPr>
          <w:sz w:val="21"/>
          <w:szCs w:val="21"/>
          <w:highlight w:val="white"/>
        </w:rPr>
        <w:t>Raycaster</w:t>
      </w:r>
      <w:proofErr w:type="spellEnd"/>
      <w:r>
        <w:rPr>
          <w:sz w:val="21"/>
          <w:szCs w:val="21"/>
          <w:highlight w:val="white"/>
        </w:rPr>
        <w:t xml:space="preserve"> looks at all Graphics on the canvas and determines if any of them </w:t>
      </w:r>
      <w:proofErr w:type="gramStart"/>
      <w:r>
        <w:rPr>
          <w:sz w:val="21"/>
          <w:szCs w:val="21"/>
          <w:highlight w:val="white"/>
        </w:rPr>
        <w:t>have been hit</w:t>
      </w:r>
      <w:proofErr w:type="gramEnd"/>
      <w:r>
        <w:rPr>
          <w:sz w:val="21"/>
          <w:szCs w:val="21"/>
          <w:highlight w:val="white"/>
        </w:rPr>
        <w:t>.</w:t>
      </w:r>
    </w:p>
    <w:p w:rsidR="001E4747" w:rsidRDefault="00965328">
      <w:pPr>
        <w:numPr>
          <w:ilvl w:val="0"/>
          <w:numId w:val="1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Ignore Reversed Gr</w:t>
      </w:r>
      <w:r>
        <w:rPr>
          <w:sz w:val="21"/>
          <w:szCs w:val="21"/>
          <w:highlight w:val="white"/>
        </w:rPr>
        <w:t xml:space="preserve">aphics - </w:t>
      </w:r>
      <w:proofErr w:type="gramStart"/>
      <w:r>
        <w:rPr>
          <w:sz w:val="21"/>
          <w:szCs w:val="21"/>
          <w:highlight w:val="white"/>
        </w:rPr>
        <w:t xml:space="preserve">Should graphics facing away from the </w:t>
      </w:r>
      <w:proofErr w:type="spellStart"/>
      <w:r>
        <w:rPr>
          <w:sz w:val="21"/>
          <w:szCs w:val="21"/>
          <w:highlight w:val="white"/>
        </w:rPr>
        <w:t>raycaster</w:t>
      </w:r>
      <w:proofErr w:type="spellEnd"/>
      <w:r>
        <w:rPr>
          <w:sz w:val="21"/>
          <w:szCs w:val="21"/>
          <w:highlight w:val="white"/>
        </w:rPr>
        <w:t xml:space="preserve"> be considered</w:t>
      </w:r>
      <w:proofErr w:type="gramEnd"/>
      <w:r>
        <w:rPr>
          <w:sz w:val="21"/>
          <w:szCs w:val="21"/>
          <w:highlight w:val="white"/>
        </w:rPr>
        <w:t>?</w:t>
      </w:r>
    </w:p>
    <w:p w:rsidR="001E4747" w:rsidRDefault="00965328">
      <w:pPr>
        <w:numPr>
          <w:ilvl w:val="0"/>
          <w:numId w:val="1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Blocking Objects - Type of objects that will block graphic </w:t>
      </w:r>
      <w:proofErr w:type="spellStart"/>
      <w:r>
        <w:rPr>
          <w:sz w:val="21"/>
          <w:szCs w:val="21"/>
          <w:highlight w:val="white"/>
        </w:rPr>
        <w:t>raycasts</w:t>
      </w:r>
      <w:proofErr w:type="spellEnd"/>
      <w:r>
        <w:rPr>
          <w:sz w:val="21"/>
          <w:szCs w:val="21"/>
          <w:highlight w:val="white"/>
        </w:rPr>
        <w:t>.</w:t>
      </w:r>
    </w:p>
    <w:p w:rsidR="001E4747" w:rsidRPr="00E24312" w:rsidRDefault="00965328" w:rsidP="00E24312">
      <w:pPr>
        <w:numPr>
          <w:ilvl w:val="0"/>
          <w:numId w:val="1"/>
        </w:numPr>
        <w:spacing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Blocking Mask - Type of objects t</w:t>
      </w:r>
      <w:r w:rsidR="00E24312">
        <w:rPr>
          <w:sz w:val="21"/>
          <w:szCs w:val="21"/>
          <w:highlight w:val="white"/>
        </w:rPr>
        <w:t xml:space="preserve">hat will block graphic </w:t>
      </w:r>
      <w:proofErr w:type="spellStart"/>
      <w:r w:rsidR="00E24312">
        <w:rPr>
          <w:sz w:val="21"/>
          <w:szCs w:val="21"/>
          <w:highlight w:val="white"/>
        </w:rPr>
        <w:t>raycasts</w:t>
      </w:r>
      <w:proofErr w:type="spellEnd"/>
    </w:p>
    <w:p w:rsidR="001E4747" w:rsidRDefault="00965328" w:rsidP="00E24312">
      <w:pPr>
        <w:pStyle w:val="Heading1"/>
      </w:pPr>
      <w:bookmarkStart w:id="4" w:name="_heading=h.o9bnx5l9q5w3" w:colFirst="0" w:colLast="0"/>
      <w:bookmarkEnd w:id="4"/>
      <w:r>
        <w:t>Basic UI Components</w:t>
      </w:r>
    </w:p>
    <w:p w:rsidR="001E4747" w:rsidRDefault="00965328">
      <w:pPr>
        <w:numPr>
          <w:ilvl w:val="0"/>
          <w:numId w:val="2"/>
        </w:numPr>
      </w:pPr>
      <w:r>
        <w:t>Image</w:t>
      </w:r>
    </w:p>
    <w:p w:rsidR="001E4747" w:rsidRDefault="00965328">
      <w:pPr>
        <w:numPr>
          <w:ilvl w:val="0"/>
          <w:numId w:val="2"/>
        </w:numPr>
      </w:pPr>
      <w:r>
        <w:t>Button</w:t>
      </w:r>
    </w:p>
    <w:p w:rsidR="001E4747" w:rsidRDefault="00965328">
      <w:pPr>
        <w:numPr>
          <w:ilvl w:val="0"/>
          <w:numId w:val="2"/>
        </w:numPr>
      </w:pPr>
      <w:r>
        <w:t>Text</w:t>
      </w:r>
    </w:p>
    <w:p w:rsidR="001E4747" w:rsidRDefault="00965328">
      <w:pPr>
        <w:numPr>
          <w:ilvl w:val="0"/>
          <w:numId w:val="2"/>
        </w:numPr>
      </w:pPr>
      <w:r>
        <w:t>Events an</w:t>
      </w:r>
      <w:r>
        <w:t xml:space="preserve">d Triggers - Events like </w:t>
      </w:r>
      <w:proofErr w:type="spellStart"/>
      <w:r>
        <w:t>OnClick</w:t>
      </w:r>
      <w:proofErr w:type="spellEnd"/>
      <w:r>
        <w:t xml:space="preserve"> and Triggers when inheriting different Interfaces</w:t>
      </w:r>
    </w:p>
    <w:p w:rsidR="001E4747" w:rsidRDefault="00965328">
      <w:pPr>
        <w:numPr>
          <w:ilvl w:val="0"/>
          <w:numId w:val="2"/>
        </w:numPr>
      </w:pPr>
      <w:r>
        <w:t>Slider - The Slider control allows the user to select a numeric value from a predetermined range by dragging the mouse.</w:t>
      </w:r>
    </w:p>
    <w:p w:rsidR="001E4747" w:rsidRDefault="00965328">
      <w:pPr>
        <w:numPr>
          <w:ilvl w:val="0"/>
          <w:numId w:val="2"/>
        </w:numPr>
      </w:pPr>
      <w:r>
        <w:t>Slider - The Slider control allows the user to select</w:t>
      </w:r>
      <w:r>
        <w:t xml:space="preserve"> a numeric value from a predetermined range by dragging the mouse.</w:t>
      </w:r>
    </w:p>
    <w:p w:rsidR="001E4747" w:rsidRDefault="00965328">
      <w:pPr>
        <w:numPr>
          <w:ilvl w:val="0"/>
          <w:numId w:val="2"/>
        </w:numPr>
      </w:pPr>
      <w:proofErr w:type="spellStart"/>
      <w:r>
        <w:t>ScrollRect</w:t>
      </w:r>
      <w:proofErr w:type="spellEnd"/>
      <w:r>
        <w:t xml:space="preserve"> </w:t>
      </w:r>
      <w:proofErr w:type="gramStart"/>
      <w:r>
        <w:t>-  Scroll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can be used when content that takes up a lot of space needs to be displayed in a small area. The Scroll </w:t>
      </w:r>
      <w:proofErr w:type="spellStart"/>
      <w:r>
        <w:t>Rect</w:t>
      </w:r>
      <w:proofErr w:type="spellEnd"/>
      <w:r>
        <w:t xml:space="preserve"> provides functionality to scroll over this content.</w:t>
      </w:r>
    </w:p>
    <w:p w:rsidR="001E4747" w:rsidRDefault="00965328">
      <w:pPr>
        <w:numPr>
          <w:ilvl w:val="0"/>
          <w:numId w:val="2"/>
        </w:numPr>
      </w:pPr>
      <w:r>
        <w:t>Sc</w:t>
      </w:r>
      <w:r>
        <w:t>rollbar</w:t>
      </w:r>
    </w:p>
    <w:p w:rsidR="001E4747" w:rsidRDefault="00965328">
      <w:pPr>
        <w:numPr>
          <w:ilvl w:val="0"/>
          <w:numId w:val="2"/>
        </w:numPr>
      </w:pPr>
      <w:r>
        <w:t>Mask - A Mask is not a visible UI control but rather a way to modify the appearance of a control’s child elements. The mask restricts (</w:t>
      </w:r>
      <w:proofErr w:type="spellStart"/>
      <w:r>
        <w:t>ie</w:t>
      </w:r>
      <w:proofErr w:type="spellEnd"/>
      <w:r>
        <w:t>, “masks”) the child elements to the shape of the parent</w:t>
      </w:r>
    </w:p>
    <w:p w:rsidR="001E4747" w:rsidRDefault="00965328">
      <w:pPr>
        <w:numPr>
          <w:ilvl w:val="0"/>
          <w:numId w:val="2"/>
        </w:numPr>
      </w:pPr>
      <w:proofErr w:type="spellStart"/>
      <w:r>
        <w:t>RawImage</w:t>
      </w:r>
      <w:proofErr w:type="spellEnd"/>
      <w:r>
        <w:t xml:space="preserve"> - just like image but with less properties</w:t>
      </w:r>
    </w:p>
    <w:p w:rsidR="001E4747" w:rsidRDefault="00965328">
      <w:pPr>
        <w:numPr>
          <w:ilvl w:val="0"/>
          <w:numId w:val="2"/>
        </w:numPr>
      </w:pPr>
      <w:r>
        <w:t>In</w:t>
      </w:r>
      <w:r>
        <w:t xml:space="preserve">put Field - A combination of Components that makes up </w:t>
      </w:r>
      <w:proofErr w:type="gramStart"/>
      <w:r>
        <w:t>a</w:t>
      </w:r>
      <w:proofErr w:type="gramEnd"/>
      <w:r>
        <w:t xml:space="preserve"> </w:t>
      </w:r>
      <w:proofErr w:type="spellStart"/>
      <w:r>
        <w:t>InputField</w:t>
      </w:r>
      <w:proofErr w:type="spellEnd"/>
      <w:r>
        <w:t xml:space="preserve"> for the user to enter his Username/password etc...</w:t>
      </w:r>
    </w:p>
    <w:p w:rsidR="001E4747" w:rsidRDefault="00965328">
      <w:pPr>
        <w:numPr>
          <w:ilvl w:val="0"/>
          <w:numId w:val="2"/>
        </w:numPr>
      </w:pPr>
      <w:r>
        <w:t>Slider - The Slider control allows the user to select a numeric value from a predetermined range by dragging the mouse.</w:t>
      </w:r>
    </w:p>
    <w:p w:rsidR="001E4747" w:rsidRDefault="00965328">
      <w:pPr>
        <w:numPr>
          <w:ilvl w:val="0"/>
          <w:numId w:val="2"/>
        </w:numPr>
      </w:pPr>
      <w:proofErr w:type="spellStart"/>
      <w:r>
        <w:t>ScrollRect</w:t>
      </w:r>
      <w:proofErr w:type="spellEnd"/>
      <w:r>
        <w:t xml:space="preserve"> </w:t>
      </w:r>
      <w:proofErr w:type="gramStart"/>
      <w:r>
        <w:t>-  Scroll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can be used when content that takes up a lot of space needs to be displayed in a small area. The Scroll </w:t>
      </w:r>
      <w:proofErr w:type="spellStart"/>
      <w:r>
        <w:t>Rect</w:t>
      </w:r>
      <w:proofErr w:type="spellEnd"/>
      <w:r>
        <w:t xml:space="preserve"> provides functionality to scroll over this content.</w:t>
      </w:r>
    </w:p>
    <w:p w:rsidR="001E4747" w:rsidRDefault="00965328">
      <w:pPr>
        <w:numPr>
          <w:ilvl w:val="0"/>
          <w:numId w:val="2"/>
        </w:numPr>
      </w:pPr>
      <w:r>
        <w:t xml:space="preserve">Mask - A Mask is not a visible UI control but rather a way to modify </w:t>
      </w:r>
      <w:r>
        <w:t>the appearance of a control’s child elements. The mask restricts (</w:t>
      </w:r>
      <w:proofErr w:type="spellStart"/>
      <w:r>
        <w:t>ie</w:t>
      </w:r>
      <w:proofErr w:type="spellEnd"/>
      <w:r>
        <w:t>, “masks”) the child elements to the shape of the parent</w:t>
      </w:r>
    </w:p>
    <w:p w:rsidR="001E4747" w:rsidRDefault="00965328">
      <w:pPr>
        <w:numPr>
          <w:ilvl w:val="0"/>
          <w:numId w:val="2"/>
        </w:numPr>
      </w:pPr>
      <w:proofErr w:type="spellStart"/>
      <w:r>
        <w:t>RawImage</w:t>
      </w:r>
      <w:proofErr w:type="spellEnd"/>
      <w:r>
        <w:t xml:space="preserve"> - just like image but with less properties</w:t>
      </w:r>
    </w:p>
    <w:p w:rsidR="001E4747" w:rsidRDefault="00965328" w:rsidP="00E24312">
      <w:pPr>
        <w:numPr>
          <w:ilvl w:val="0"/>
          <w:numId w:val="2"/>
        </w:numPr>
      </w:pPr>
      <w:r>
        <w:t xml:space="preserve">Input Field - A combination of Components that makes up </w:t>
      </w:r>
      <w:proofErr w:type="gramStart"/>
      <w:r>
        <w:t>a</w:t>
      </w:r>
      <w:proofErr w:type="gramEnd"/>
      <w:r>
        <w:t xml:space="preserve"> </w:t>
      </w:r>
      <w:proofErr w:type="spellStart"/>
      <w:r>
        <w:t>InputField</w:t>
      </w:r>
      <w:proofErr w:type="spellEnd"/>
      <w:r>
        <w:t xml:space="preserve"> for the user to enter his Username/password etc…</w:t>
      </w:r>
    </w:p>
    <w:p w:rsidR="001E4747" w:rsidRDefault="00965328" w:rsidP="00E24312">
      <w:pPr>
        <w:pStyle w:val="Heading1"/>
      </w:pPr>
      <w:bookmarkStart w:id="5" w:name="_heading=h.v1we6sothqwf" w:colFirst="0" w:colLast="0"/>
      <w:bookmarkEnd w:id="5"/>
      <w:r>
        <w:lastRenderedPageBreak/>
        <w:t>Helper Components</w:t>
      </w:r>
    </w:p>
    <w:p w:rsidR="001E4747" w:rsidRDefault="00965328">
      <w:pPr>
        <w:numPr>
          <w:ilvl w:val="0"/>
          <w:numId w:val="2"/>
        </w:numPr>
      </w:pPr>
      <w:r>
        <w:t>Vertical Layout Group - The Vertical Layout Group component places its child layout elements on top of each other. Thei</w:t>
      </w:r>
      <w:r>
        <w:t>r heights are determined by their respective minimum, preferred, and flexible heights</w:t>
      </w:r>
    </w:p>
    <w:p w:rsidR="001E4747" w:rsidRDefault="00965328">
      <w:pPr>
        <w:numPr>
          <w:ilvl w:val="0"/>
          <w:numId w:val="2"/>
        </w:numPr>
      </w:pPr>
      <w:r>
        <w:t>Horizontal Layout Group - places its child layout elements next to each other, side by side. Their widths are determined by their respective minimum, preferred, and flexi</w:t>
      </w:r>
      <w:r>
        <w:t>ble widths</w:t>
      </w:r>
    </w:p>
    <w:p w:rsidR="001E4747" w:rsidRDefault="00965328">
      <w:pPr>
        <w:numPr>
          <w:ilvl w:val="0"/>
          <w:numId w:val="2"/>
        </w:numPr>
      </w:pPr>
      <w:r>
        <w:t>Layout Element - If you want to override the minimum, preferred, or flexible size of a layout element, you can do that by adding a Layout Element component to the Game Object.</w:t>
      </w:r>
    </w:p>
    <w:p w:rsidR="001E4747" w:rsidRDefault="00965328">
      <w:pPr>
        <w:numPr>
          <w:ilvl w:val="0"/>
          <w:numId w:val="2"/>
        </w:numPr>
      </w:pPr>
      <w:r>
        <w:t xml:space="preserve">Content Size Fitter - functions as a layout controller that controls </w:t>
      </w:r>
      <w:r>
        <w:t xml:space="preserve">the size of its own layout element. The size </w:t>
      </w:r>
      <w:proofErr w:type="gramStart"/>
      <w:r>
        <w:t>is determined</w:t>
      </w:r>
      <w:proofErr w:type="gramEnd"/>
      <w:r>
        <w:t xml:space="preserve"> by the minimum or preferred sizes provided by layout element components on the Game Object. Such layout elements can be Image or Text components, layout groups, or a Layout Element component.</w:t>
      </w:r>
    </w:p>
    <w:p w:rsidR="001E4747" w:rsidRDefault="00965328">
      <w:pPr>
        <w:numPr>
          <w:ilvl w:val="0"/>
          <w:numId w:val="2"/>
        </w:numPr>
      </w:pPr>
      <w:r>
        <w:t xml:space="preserve">Grid </w:t>
      </w:r>
      <w:r>
        <w:t xml:space="preserve">Layout Group - Unlike other layout groups, the Grid Layout Group ignores the minimum, preferred, and flexible size properties of its contained layout elements and instead assigns a fixed size to all of </w:t>
      </w:r>
      <w:proofErr w:type="gramStart"/>
      <w:r>
        <w:t>them which</w:t>
      </w:r>
      <w:proofErr w:type="gramEnd"/>
      <w:r>
        <w:t xml:space="preserve"> is defined with the Cell Size property of t</w:t>
      </w:r>
      <w:r>
        <w:t>he Grid Layout Group itself.</w:t>
      </w:r>
    </w:p>
    <w:p w:rsidR="001E4747" w:rsidRDefault="001E4747">
      <w:pPr>
        <w:ind w:left="720"/>
      </w:pPr>
    </w:p>
    <w:p w:rsidR="001E4747" w:rsidRDefault="001E4747"/>
    <w:p w:rsidR="001E4747" w:rsidRDefault="0096532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</w:p>
    <w:p w:rsidR="001E4747" w:rsidRDefault="001E4747">
      <w:pPr>
        <w:rPr>
          <w:sz w:val="21"/>
          <w:szCs w:val="21"/>
          <w:highlight w:val="white"/>
        </w:rPr>
      </w:pPr>
    </w:p>
    <w:p w:rsidR="001E4747" w:rsidRDefault="001E4747"/>
    <w:p w:rsidR="001E4747" w:rsidRDefault="001E4747">
      <w:bookmarkStart w:id="6" w:name="_GoBack"/>
      <w:bookmarkEnd w:id="6"/>
    </w:p>
    <w:sectPr w:rsidR="001E4747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328" w:rsidRDefault="00965328">
      <w:pPr>
        <w:spacing w:before="0" w:after="0" w:line="240" w:lineRule="auto"/>
      </w:pPr>
      <w:r>
        <w:separator/>
      </w:r>
    </w:p>
  </w:endnote>
  <w:endnote w:type="continuationSeparator" w:id="0">
    <w:p w:rsidR="00965328" w:rsidRDefault="009653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747" w:rsidRDefault="009653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l="0" t="0" r="0" b="0"/>
              <wp:wrapNone/>
              <wp:docPr id="31" name="Straight Arrow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b="0" l="0" r="0" t="0"/>
              <wp:wrapNone/>
              <wp:docPr id="3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56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1346200</wp:posOffset>
              </wp:positionH>
              <wp:positionV relativeFrom="paragraph">
                <wp:posOffset>50800</wp:posOffset>
              </wp:positionV>
              <wp:extent cx="5253599" cy="542290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E4747" w:rsidRDefault="00965328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SoftUni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about.softuni.bg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>
                            <w:rPr>
                              <w:color w:val="000000"/>
                              <w:sz w:val="17"/>
                            </w:rPr>
                            <w:t>is not permitted</w:t>
                          </w:r>
                          <w:proofErr w:type="gramEnd"/>
                          <w:r>
                            <w:rPr>
                              <w:color w:val="000000"/>
                              <w:sz w:val="17"/>
                            </w:rPr>
                            <w:t>.</w:t>
                          </w:r>
                        </w:p>
                        <w:p w:rsidR="001E4747" w:rsidRDefault="00965328">
                          <w:pPr>
                            <w:spacing w:line="240" w:lineRule="auto"/>
                            <w:ind w:left="567" w:firstLine="1985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0" o:spid="_x0000_s1026" style="position:absolute;margin-left:106pt;margin-top:4pt;width:413.65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hn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" filled="f" stroked="f">
              <v:textbox inset=".5mm,1.2mm,.5mm,.5mm">
                <w:txbxContent>
                  <w:p w:rsidR="001E4747" w:rsidRDefault="00965328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SoftUni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about.softuni.bg</w:t>
                    </w:r>
                    <w:r>
                      <w:rPr>
                        <w:color w:val="000000"/>
                        <w:sz w:val="17"/>
                      </w:rPr>
                      <w:t xml:space="preserve">. Copyrighted document. Unauthorized copy, reproduction or use </w:t>
                    </w:r>
                    <w:proofErr w:type="gramStart"/>
                    <w:r>
                      <w:rPr>
                        <w:color w:val="000000"/>
                        <w:sz w:val="17"/>
                      </w:rPr>
                      <w:t>is not permitted</w:t>
                    </w:r>
                    <w:proofErr w:type="gramEnd"/>
                    <w:r>
                      <w:rPr>
                        <w:color w:val="000000"/>
                        <w:sz w:val="17"/>
                      </w:rPr>
                      <w:t>.</w:t>
                    </w:r>
                  </w:p>
                  <w:p w:rsidR="001E4747" w:rsidRDefault="00965328">
                    <w:pPr>
                      <w:spacing w:line="240" w:lineRule="auto"/>
                      <w:ind w:left="567" w:firstLine="1985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1358900</wp:posOffset>
              </wp:positionH>
              <wp:positionV relativeFrom="paragraph">
                <wp:posOffset>317500</wp:posOffset>
              </wp:positionV>
              <wp:extent cx="538529" cy="193963"/>
              <wp:effectExtent l="0" t="0" r="0" b="0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E4747" w:rsidRDefault="00965328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3" o:spid="_x0000_s1027" style="position:absolute;margin-left:107pt;margin-top:25pt;width:42.4pt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" filled="f" stroked="f">
              <v:textbox inset=".5mm,0,0,0">
                <w:txbxContent>
                  <w:p w:rsidR="001E4747" w:rsidRDefault="00965328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5613400</wp:posOffset>
              </wp:positionH>
              <wp:positionV relativeFrom="paragraph">
                <wp:posOffset>304800</wp:posOffset>
              </wp:positionV>
              <wp:extent cx="929005" cy="230505"/>
              <wp:effectExtent l="0" t="0" r="0" b="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E4747" w:rsidRDefault="00965328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2" o:spid="_x0000_s1028" style="position:absolute;margin-left:442pt;margin-top:24pt;width:73.15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" filled="f" stroked="f">
              <v:textbox inset="0,0,0,0">
                <w:txbxContent>
                  <w:p w:rsidR="001E4747" w:rsidRDefault="00965328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-10791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328" w:rsidRDefault="00965328">
      <w:pPr>
        <w:spacing w:before="0" w:after="0" w:line="240" w:lineRule="auto"/>
      </w:pPr>
      <w:r>
        <w:separator/>
      </w:r>
    </w:p>
  </w:footnote>
  <w:footnote w:type="continuationSeparator" w:id="0">
    <w:p w:rsidR="00965328" w:rsidRDefault="009653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747" w:rsidRDefault="001E47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3B54"/>
    <w:multiLevelType w:val="multilevel"/>
    <w:tmpl w:val="81787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EE65A4"/>
    <w:multiLevelType w:val="multilevel"/>
    <w:tmpl w:val="38382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8B48E8"/>
    <w:multiLevelType w:val="multilevel"/>
    <w:tmpl w:val="7F545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47"/>
    <w:rsid w:val="001E4747"/>
    <w:rsid w:val="00965328"/>
    <w:rsid w:val="00E2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0D25"/>
  <w15:docId w15:val="{4913C78F-68AA-4355-968B-7AD9B3FF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4312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31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tKA3IVzAFQT9TKSI98swZVh0Dg==">AMUW2mURz7bLuWv+NT4TXirSRcSEKYbRGmtxKUKFmnT1aHdt8qn4Xf7VS+s2qSpgT4NT6Ys2xZxElMZDhrfkPj9LM8ToPRKD6KndPQkybJTxDQ8kF5KehD99hou2ID8zTO4we7Dd7kTVfRWM827haJxboLi6Fpf8aOzqX/6cLLIiES1tRxyGkZ6DuP9evMhqBemslwLj9NN5npNselbLA4hRIvdF6NBrR2RNwldpr9niBQvzSvOc1PI=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Stoyan</cp:lastModifiedBy>
  <cp:revision>2</cp:revision>
  <dcterms:created xsi:type="dcterms:W3CDTF">2019-11-12T12:29:00Z</dcterms:created>
  <dcterms:modified xsi:type="dcterms:W3CDTF">2020-06-18T13:29:00Z</dcterms:modified>
</cp:coreProperties>
</file>