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color w:val="313754"/>
        </w:rPr>
      </w:pPr>
      <w:r w:rsidDel="00000000" w:rsidR="00000000" w:rsidRPr="00000000">
        <w:rPr>
          <w:rFonts w:ascii="Poppins" w:cs="Poppins" w:eastAsia="Poppins" w:hAnsi="Poppins"/>
          <w:b w:val="1"/>
          <w:color w:val="ff5921"/>
          <w:sz w:val="48"/>
          <w:szCs w:val="48"/>
          <w:rtl w:val="0"/>
        </w:rPr>
        <w:t xml:space="preserve">Temă 1</w:t>
      </w:r>
      <w:r w:rsidDel="00000000" w:rsidR="00000000" w:rsidRPr="00000000">
        <w:rPr>
          <w:rtl w:val="0"/>
        </w:rPr>
      </w:r>
    </w:p>
    <w:p w:rsidR="00000000" w:rsidDel="00000000" w:rsidP="00000000" w:rsidRDefault="00000000" w:rsidRPr="00000000" w14:paraId="00000002">
      <w:pPr>
        <w:rPr>
          <w:rFonts w:ascii="Poppins" w:cs="Poppins" w:eastAsia="Poppins" w:hAnsi="Poppins"/>
          <w:color w:val="313754"/>
        </w:rPr>
      </w:pPr>
      <w:r w:rsidDel="00000000" w:rsidR="00000000" w:rsidRPr="00000000">
        <w:rPr>
          <w:rtl w:val="0"/>
        </w:rPr>
      </w:r>
    </w:p>
    <w:p w:rsidR="00000000" w:rsidDel="00000000" w:rsidP="00000000" w:rsidRDefault="00000000" w:rsidRPr="00000000" w14:paraId="00000003">
      <w:pPr>
        <w:pStyle w:val="Subtitle"/>
        <w:spacing w:after="0" w:lineRule="auto"/>
        <w:rPr>
          <w:rFonts w:ascii="Poppins" w:cs="Poppins" w:eastAsia="Poppins" w:hAnsi="Poppins"/>
          <w:color w:val="313754"/>
          <w:sz w:val="28"/>
          <w:szCs w:val="28"/>
        </w:rPr>
      </w:pPr>
      <w:bookmarkStart w:colFirst="0" w:colLast="0" w:name="_ettz7n5spak0" w:id="0"/>
      <w:bookmarkEnd w:id="0"/>
      <w:r w:rsidDel="00000000" w:rsidR="00000000" w:rsidRPr="00000000">
        <w:rPr>
          <w:rFonts w:ascii="Poppins" w:cs="Poppins" w:eastAsia="Poppins" w:hAnsi="Poppins"/>
          <w:color w:val="313754"/>
          <w:sz w:val="28"/>
          <w:szCs w:val="28"/>
          <w:rtl w:val="0"/>
        </w:rPr>
        <w:t xml:space="preserve">Exercițiul 1 - Calculator BMI (Body Mass Index)</w:t>
      </w:r>
    </w:p>
    <w:p w:rsidR="00000000" w:rsidDel="00000000" w:rsidP="00000000" w:rsidRDefault="00000000" w:rsidRPr="00000000" w14:paraId="00000004">
      <w:pPr>
        <w:widowControl w:val="0"/>
        <w:spacing w:line="240" w:lineRule="auto"/>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Luiza și Dima vor să își măsoare Body Mass Index (BMI), care se calculează după formula: BMI = greutate / înălțime * înălțime. Greutatea se va măsura în kg, iar înălțimea în metri.</w:t>
      </w:r>
    </w:p>
    <w:p w:rsidR="00000000" w:rsidDel="00000000" w:rsidP="00000000" w:rsidRDefault="00000000" w:rsidRPr="00000000" w14:paraId="00000005">
      <w:pPr>
        <w:widowControl w:val="0"/>
        <w:spacing w:line="240" w:lineRule="auto"/>
        <w:jc w:val="both"/>
        <w:rPr>
          <w:rFonts w:ascii="Poppins Light" w:cs="Poppins Light" w:eastAsia="Poppins Light" w:hAnsi="Poppins Light"/>
          <w:color w:val="313754"/>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Cerințe:</w:t>
      </w:r>
    </w:p>
    <w:p w:rsidR="00000000" w:rsidDel="00000000" w:rsidP="00000000" w:rsidRDefault="00000000" w:rsidRPr="00000000" w14:paraId="00000007">
      <w:pPr>
        <w:widowControl w:val="0"/>
        <w:numPr>
          <w:ilvl w:val="0"/>
          <w:numId w:val="2"/>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Atribuiți valorile greutății și înălțimii în variabile.</w:t>
      </w:r>
    </w:p>
    <w:p w:rsidR="00000000" w:rsidDel="00000000" w:rsidP="00000000" w:rsidRDefault="00000000" w:rsidRPr="00000000" w14:paraId="00000008">
      <w:pPr>
        <w:widowControl w:val="0"/>
        <w:numPr>
          <w:ilvl w:val="0"/>
          <w:numId w:val="2"/>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Calculați BMI cu formula de mai sus.</w:t>
      </w:r>
    </w:p>
    <w:p w:rsidR="00000000" w:rsidDel="00000000" w:rsidP="00000000" w:rsidRDefault="00000000" w:rsidRPr="00000000" w14:paraId="00000009">
      <w:pPr>
        <w:widowControl w:val="0"/>
        <w:numPr>
          <w:ilvl w:val="0"/>
          <w:numId w:val="2"/>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Creați o variabilă boolean care să determine dacă BMI-ul lui Dima este mai mare decât al Luizei.</w:t>
      </w:r>
    </w:p>
    <w:p w:rsidR="00000000" w:rsidDel="00000000" w:rsidP="00000000" w:rsidRDefault="00000000" w:rsidRPr="00000000" w14:paraId="0000000A">
      <w:pPr>
        <w:widowControl w:val="0"/>
        <w:numPr>
          <w:ilvl w:val="0"/>
          <w:numId w:val="2"/>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Afișați în consolă cine are un BMI mai mare și care sunt valorile.</w:t>
      </w:r>
    </w:p>
    <w:p w:rsidR="00000000" w:rsidDel="00000000" w:rsidP="00000000" w:rsidRDefault="00000000" w:rsidRPr="00000000" w14:paraId="0000000B">
      <w:pPr>
        <w:widowControl w:val="0"/>
        <w:spacing w:line="240" w:lineRule="auto"/>
        <w:jc w:val="both"/>
        <w:rPr>
          <w:rFonts w:ascii="Poppins Light" w:cs="Poppins Light" w:eastAsia="Poppins Light" w:hAnsi="Poppins Light"/>
          <w:color w:val="313754"/>
        </w:rPr>
      </w:pPr>
      <w:r w:rsidDel="00000000" w:rsidR="00000000" w:rsidRPr="00000000">
        <w:rPr>
          <w:rtl w:val="0"/>
        </w:rPr>
      </w:r>
    </w:p>
    <w:p w:rsidR="00000000" w:rsidDel="00000000" w:rsidP="00000000" w:rsidRDefault="00000000" w:rsidRPr="00000000" w14:paraId="0000000C">
      <w:pPr>
        <w:pStyle w:val="Subtitle"/>
        <w:spacing w:after="0" w:lineRule="auto"/>
        <w:rPr>
          <w:rFonts w:ascii="Poppins" w:cs="Poppins" w:eastAsia="Poppins" w:hAnsi="Poppins"/>
          <w:color w:val="313754"/>
          <w:sz w:val="28"/>
          <w:szCs w:val="28"/>
        </w:rPr>
      </w:pPr>
      <w:bookmarkStart w:colFirst="0" w:colLast="0" w:name="_iktq6b2krr0c" w:id="1"/>
      <w:bookmarkEnd w:id="1"/>
      <w:r w:rsidDel="00000000" w:rsidR="00000000" w:rsidRPr="00000000">
        <w:rPr>
          <w:rFonts w:ascii="Poppins" w:cs="Poppins" w:eastAsia="Poppins" w:hAnsi="Poppins"/>
          <w:color w:val="313754"/>
          <w:sz w:val="28"/>
          <w:szCs w:val="28"/>
          <w:rtl w:val="0"/>
        </w:rPr>
        <w:t xml:space="preserve">Exercițiul 2 - Calculator de tips</w:t>
      </w:r>
    </w:p>
    <w:p w:rsidR="00000000" w:rsidDel="00000000" w:rsidP="00000000" w:rsidRDefault="00000000" w:rsidRPr="00000000" w14:paraId="0000000D">
      <w:pPr>
        <w:widowControl w:val="0"/>
        <w:spacing w:line="240" w:lineRule="auto"/>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Carolina vrea să aibă un calculator de tips pentru că atunci când iese la restaurant vrea să știe cât trebuie să plătească în funcție de totalul de pe bon. În localurile în care merge ea, valoarea tips este de 15%, dacă nota este între 50 și 800 lei, și de 20% dacă nota este peste 800 lei.</w:t>
      </w:r>
    </w:p>
    <w:p w:rsidR="00000000" w:rsidDel="00000000" w:rsidP="00000000" w:rsidRDefault="00000000" w:rsidRPr="00000000" w14:paraId="0000000E">
      <w:pPr>
        <w:widowControl w:val="0"/>
        <w:spacing w:line="240" w:lineRule="auto"/>
        <w:jc w:val="both"/>
        <w:rPr>
          <w:rFonts w:ascii="Poppins Light" w:cs="Poppins Light" w:eastAsia="Poppins Light" w:hAnsi="Poppins Light"/>
          <w:color w:val="313754"/>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Cerințe:</w:t>
      </w:r>
    </w:p>
    <w:p w:rsidR="00000000" w:rsidDel="00000000" w:rsidP="00000000" w:rsidRDefault="00000000" w:rsidRPr="00000000" w14:paraId="00000010">
      <w:pPr>
        <w:widowControl w:val="0"/>
        <w:numPr>
          <w:ilvl w:val="0"/>
          <w:numId w:val="1"/>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Calculați valoarea pentru tips în funcție de totalul notei.</w:t>
      </w:r>
    </w:p>
    <w:p w:rsidR="00000000" w:rsidDel="00000000" w:rsidP="00000000" w:rsidRDefault="00000000" w:rsidRPr="00000000" w14:paraId="00000011">
      <w:pPr>
        <w:widowControl w:val="0"/>
        <w:numPr>
          <w:ilvl w:val="0"/>
          <w:numId w:val="1"/>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Afișați în consolă cât este valoarea notei, cea pentru tips și totalul de plătit.</w:t>
      </w:r>
    </w:p>
    <w:p w:rsidR="00000000" w:rsidDel="00000000" w:rsidP="00000000" w:rsidRDefault="00000000" w:rsidRPr="00000000" w14:paraId="00000012">
      <w:pPr>
        <w:widowControl w:val="0"/>
        <w:spacing w:line="240" w:lineRule="auto"/>
        <w:jc w:val="both"/>
        <w:rPr>
          <w:rFonts w:ascii="Poppins Light" w:cs="Poppins Light" w:eastAsia="Poppins Light" w:hAnsi="Poppins Light"/>
          <w:color w:val="313754"/>
        </w:rPr>
      </w:pPr>
      <w:r w:rsidDel="00000000" w:rsidR="00000000" w:rsidRPr="00000000">
        <w:rPr>
          <w:rtl w:val="0"/>
        </w:rPr>
      </w:r>
    </w:p>
    <w:p w:rsidR="00000000" w:rsidDel="00000000" w:rsidP="00000000" w:rsidRDefault="00000000" w:rsidRPr="00000000" w14:paraId="00000013">
      <w:pPr>
        <w:pStyle w:val="Subtitle"/>
        <w:spacing w:after="0" w:lineRule="auto"/>
        <w:rPr>
          <w:rFonts w:ascii="Poppins" w:cs="Poppins" w:eastAsia="Poppins" w:hAnsi="Poppins"/>
          <w:color w:val="313754"/>
          <w:sz w:val="28"/>
          <w:szCs w:val="28"/>
        </w:rPr>
      </w:pPr>
      <w:bookmarkStart w:colFirst="0" w:colLast="0" w:name="_szm9y9p3vwkf" w:id="2"/>
      <w:bookmarkEnd w:id="2"/>
      <w:r w:rsidDel="00000000" w:rsidR="00000000" w:rsidRPr="00000000">
        <w:rPr>
          <w:rFonts w:ascii="Poppins" w:cs="Poppins" w:eastAsia="Poppins" w:hAnsi="Poppins"/>
          <w:color w:val="313754"/>
          <w:sz w:val="28"/>
          <w:szCs w:val="28"/>
          <w:rtl w:val="0"/>
        </w:rPr>
        <w:t xml:space="preserve">Exercițiul 3 - Palindrom</w:t>
      </w:r>
    </w:p>
    <w:p w:rsidR="00000000" w:rsidDel="00000000" w:rsidP="00000000" w:rsidRDefault="00000000" w:rsidRPr="00000000" w14:paraId="00000014">
      <w:pPr>
        <w:pStyle w:val="Subtitle"/>
        <w:spacing w:after="0" w:lineRule="auto"/>
        <w:jc w:val="both"/>
        <w:rPr>
          <w:rFonts w:ascii="Poppins Light" w:cs="Poppins Light" w:eastAsia="Poppins Light" w:hAnsi="Poppins Light"/>
          <w:color w:val="313754"/>
          <w:sz w:val="22"/>
          <w:szCs w:val="22"/>
        </w:rPr>
      </w:pPr>
      <w:bookmarkStart w:colFirst="0" w:colLast="0" w:name="_o5swq58neqkv" w:id="3"/>
      <w:bookmarkEnd w:id="3"/>
      <w:r w:rsidDel="00000000" w:rsidR="00000000" w:rsidRPr="00000000">
        <w:rPr>
          <w:rFonts w:ascii="Poppins Light" w:cs="Poppins Light" w:eastAsia="Poppins Light" w:hAnsi="Poppins Light"/>
          <w:color w:val="313754"/>
          <w:sz w:val="22"/>
          <w:szCs w:val="22"/>
          <w:rtl w:val="0"/>
        </w:rPr>
        <w:t xml:space="preserve">Lui Olea îi plac numerele palindrom. Un număr este considerat palindrom dacă răsturnatul său (citit de la dreapta la stânga) este egal cu originalul (Exemplu: numărul 12321 este palindrom).</w:t>
      </w:r>
    </w:p>
    <w:p w:rsidR="00000000" w:rsidDel="00000000" w:rsidP="00000000" w:rsidRDefault="00000000" w:rsidRPr="00000000" w14:paraId="00000015">
      <w:pPr>
        <w:widowControl w:val="0"/>
        <w:spacing w:line="240" w:lineRule="auto"/>
        <w:jc w:val="both"/>
        <w:rPr>
          <w:rFonts w:ascii="Poppins Light" w:cs="Poppins Light" w:eastAsia="Poppins Light" w:hAnsi="Poppins Light"/>
          <w:color w:val="313754"/>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Cerințe:</w:t>
      </w:r>
    </w:p>
    <w:p w:rsidR="00000000" w:rsidDel="00000000" w:rsidP="00000000" w:rsidRDefault="00000000" w:rsidRPr="00000000" w14:paraId="00000017">
      <w:pPr>
        <w:widowControl w:val="0"/>
        <w:numPr>
          <w:ilvl w:val="0"/>
          <w:numId w:val="3"/>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Să se determine dacă o variabilă conține o valoare palindrom.</w:t>
      </w:r>
    </w:p>
    <w:p w:rsidR="00000000" w:rsidDel="00000000" w:rsidP="00000000" w:rsidRDefault="00000000" w:rsidRPr="00000000" w14:paraId="00000018">
      <w:pPr>
        <w:widowControl w:val="0"/>
        <w:numPr>
          <w:ilvl w:val="0"/>
          <w:numId w:val="3"/>
        </w:numPr>
        <w:spacing w:line="240" w:lineRule="auto"/>
        <w:ind w:left="720" w:hanging="360"/>
        <w:jc w:val="both"/>
        <w:rPr>
          <w:rFonts w:ascii="Poppins Light" w:cs="Poppins Light" w:eastAsia="Poppins Light" w:hAnsi="Poppins Light"/>
          <w:color w:val="313754"/>
        </w:rPr>
      </w:pPr>
      <w:r w:rsidDel="00000000" w:rsidR="00000000" w:rsidRPr="00000000">
        <w:rPr>
          <w:rFonts w:ascii="Poppins Light" w:cs="Poppins Light" w:eastAsia="Poppins Light" w:hAnsi="Poppins Light"/>
          <w:color w:val="313754"/>
          <w:rtl w:val="0"/>
        </w:rPr>
        <w:t xml:space="preserve">Afișați în consolă numărul și un mesaj dacă acesta este sau nu palindrom.</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