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drawing>
          <wp:inline distB="114300" distT="114300" distL="114300" distR="114300">
            <wp:extent cx="749491" cy="971868"/>
            <wp:effectExtent b="0" l="0" r="0" t="0"/>
            <wp:docPr id="1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749491" cy="97186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UNIVERSIDADE ESTADUAL DE SANTA CRUZ – UESC</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PROGRAMA DE PÓS-GRADUAÇÃO EM MODELAGEM COMPUTACIONAL - PPGMC</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RAPHAEL ANTÔNIO DALTO VIANA</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SISTEMA INTELIGENTE DE WEB CRAWLER/SCRAPING PARA IDENTIFICAÇÃO DE OPORTUNIDADES DE NEGÓCIOS</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heading=h.gjdgxs" w:id="0"/>
      <w:bookmarkEnd w:id="0"/>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Ilhéus – BA</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2026</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RAPHAEL ANTÔNIO DALTO VIANA</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SISTEMA INTELIGENTE DE WEB CRAWLER/SCRAPING PARA IDENTIFICAÇÃO DE OPORTUNIDADES DE NEGÓCIOS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Dissertação apresentada ao Programa de Pós-Graduação em Modelagem Computacional da Universidade Estadual de Santa Cruz (UESC) como requisito para a obtenção do título de Mestre.</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Linha de Pesquisa:</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Orientador:</w:t>
      </w:r>
    </w:p>
    <w:p w:rsidR="00000000" w:rsidDel="00000000" w:rsidP="00000000" w:rsidRDefault="00000000" w:rsidRPr="00000000" w14:paraId="00000020">
      <w:pPr>
        <w:rPr/>
      </w:pPr>
      <w:r w:rsidDel="00000000" w:rsidR="00000000" w:rsidRPr="00000000">
        <w:rPr>
          <w:rtl w:val="0"/>
        </w:rPr>
        <w:t xml:space="preserve">Francisco Bruno Souza Oliveira</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Ilhéus – BA</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2026</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AGRADECIMENTOS</w:t>
      </w:r>
    </w:p>
    <w:p w:rsidR="00000000" w:rsidDel="00000000" w:rsidP="00000000" w:rsidRDefault="00000000" w:rsidRPr="00000000" w14:paraId="00000027">
      <w:pPr>
        <w:rPr/>
      </w:pPr>
      <w:r w:rsidDel="00000000" w:rsidR="00000000" w:rsidRPr="00000000">
        <w:rPr>
          <w:rtl w:val="0"/>
        </w:rPr>
        <w:t xml:space="preserve">Agradeço a todos os envolvidos na realização dessa dissertação de mestrado, envolvidos esses que foram fonte de motivação, inspiração e suporte durante todo o trajeto.</w:t>
      </w:r>
    </w:p>
    <w:p w:rsidR="00000000" w:rsidDel="00000000" w:rsidP="00000000" w:rsidRDefault="00000000" w:rsidRPr="00000000" w14:paraId="00000028">
      <w:pPr>
        <w:rPr/>
      </w:pPr>
      <w:r w:rsidDel="00000000" w:rsidR="00000000" w:rsidRPr="00000000">
        <w:rPr>
          <w:rtl w:val="0"/>
        </w:rPr>
        <w:t xml:space="preserve">Agradeço à CNPq por fomentar a pesquisa e conceder essa oportunidade de fazer a diferença na ciência, agradeço à Universidade Estadual de Santa Cruz por ser um instrumento de formação não só de profissionais, mas de cidadãos que mantém nossa sociedade íntegra e a ciência como meio de evoluirmos cada vez mais.</w:t>
      </w:r>
    </w:p>
    <w:p w:rsidR="00000000" w:rsidDel="00000000" w:rsidP="00000000" w:rsidRDefault="00000000" w:rsidRPr="00000000" w14:paraId="00000029">
      <w:pPr>
        <w:rPr/>
      </w:pPr>
      <w:r w:rsidDel="00000000" w:rsidR="00000000" w:rsidRPr="00000000">
        <w:rPr>
          <w:rtl w:val="0"/>
        </w:rPr>
        <w:t xml:space="preserve">À minha avó, meus pais e tias que sempre serviram de apoio em momentos de necessidade, aos meus amigos que mesmo distantes nos caminhos de carreira, ainda sim se mostraram grandes suportes para conversas e reflexões e principalmente à minha namorada, que é meu farol, porto seguro e confidente, que nunca deixou meu lado em todos os começos, meios e fins.</w:t>
      </w:r>
    </w:p>
    <w:p w:rsidR="00000000" w:rsidDel="00000000" w:rsidP="00000000" w:rsidRDefault="00000000" w:rsidRPr="00000000" w14:paraId="0000002A">
      <w:pPr>
        <w:rPr/>
      </w:pPr>
      <w:r w:rsidDel="00000000" w:rsidR="00000000" w:rsidRPr="00000000">
        <w:rPr>
          <w:rtl w:val="0"/>
        </w:rPr>
        <w:t xml:space="preserve">Agradeço também ao meu orientador Francisco Bruno Souza Oliveira pela oportunidade de me orientar, à banca avaliadora pela oportunidade e honra de tê-los na avaliação esse trabalho, ao coordenador do programa Paulo Eduardo Ambrósio por fazer com que o programa seja referência na área e agradeço também a todos os professores do programa que só provam o porquê de a UESC ser uma das maiores no Brasil.</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360" w:lineRule="auto"/>
        <w:ind w:left="0" w:right="0" w:firstLine="709"/>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Sumário</w:t>
      </w:r>
    </w:p>
    <w:sdt>
      <w:sdtPr>
        <w:id w:val="-100230984"/>
        <w:docPartObj>
          <w:docPartGallery w:val="Table of Contents"/>
          <w:docPartUnique w:val="1"/>
        </w:docPartObj>
      </w:sdtPr>
      <w:sdtContent>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360" w:lineRule="auto"/>
            <w:ind w:left="0" w:right="0" w:firstLine="709"/>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xp5wqv7sg5a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RESUMO</w:t>
              <w:tab/>
              <w:t xml:space="preserve">4</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630"/>
            </w:tabs>
            <w:spacing w:after="100" w:before="0" w:line="360" w:lineRule="auto"/>
            <w:ind w:left="0" w:right="0" w:firstLine="709"/>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9dv8vbfsxs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heading=h.r9dv8vbfsxs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_heading=h.r9dv8vbfsxsk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INTRODUÇÃO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630"/>
            </w:tabs>
            <w:spacing w:after="100" w:before="0" w:line="360" w:lineRule="auto"/>
            <w:ind w:left="0" w:right="0" w:firstLine="709"/>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ssjf13hgio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heading=h.assjf13hgio1">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_heading=h.assjf13hgio1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FUNDAMENTAÇÃO TEÓRICA</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630"/>
            </w:tabs>
            <w:spacing w:after="100" w:before="0" w:line="360" w:lineRule="auto"/>
            <w:ind w:left="0" w:right="0" w:firstLine="709"/>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xmdebpdzjz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heading=h.yxmdebpdzjzw">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_heading=h.yxmdebpdzjzw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OBJETIVOS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630"/>
            </w:tabs>
            <w:spacing w:after="100" w:before="0" w:line="360" w:lineRule="auto"/>
            <w:ind w:left="0" w:right="0" w:firstLine="709"/>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swkgl72n6n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4swkgl72n6nt">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_heading=h.4swkgl72n6nt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MATERIAL E MÉTODOS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none" w:pos="8630"/>
            </w:tabs>
            <w:spacing w:after="100" w:before="0" w:line="360" w:lineRule="auto"/>
            <w:ind w:left="0" w:right="0" w:firstLine="709"/>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o92frgbeeb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w:t>
            </w:r>
          </w:hyperlink>
          <w:hyperlink w:anchor="_heading=h.1o92frgbeeb5">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_heading=h.1o92frgbeeb5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Desenvolvimento do sistema</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none" w:pos="8630"/>
            </w:tabs>
            <w:spacing w:after="100" w:before="0" w:line="360" w:lineRule="auto"/>
            <w:ind w:left="0" w:right="0" w:firstLine="709"/>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zv4jm4cxc9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hyperlink>
          <w:hyperlink w:anchor="_heading=h.xzv4jm4cxc9d">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_heading=h.xzv4jm4cxc9d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Estrutura geral e execução</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630"/>
            </w:tabs>
            <w:spacing w:after="100" w:before="0" w:line="360" w:lineRule="auto"/>
            <w:ind w:left="0" w:right="0" w:firstLine="709"/>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iu1q0fylmo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eading=h.4iu1q0fylmox">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_heading=h.4iu1q0fylmox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RESULTADOS E DISCUSSÕES</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630"/>
            </w:tabs>
            <w:spacing w:after="100" w:before="0" w:line="360" w:lineRule="auto"/>
            <w:ind w:left="0" w:right="0" w:firstLine="709"/>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z9m25965uy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hyperlink>
          <w:hyperlink w:anchor="_heading=h.sz9m25965uy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_heading=h.sz9m25965uy7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CONCLUSÕES E TRABALHOS FUTUROS</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360" w:lineRule="auto"/>
            <w:ind w:left="0" w:right="0" w:firstLine="709"/>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68m4wewlfj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REFERÊNCIAS</w:t>
              <w:tab/>
              <w:t xml:space="preserve">15</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100" w:before="0" w:line="360" w:lineRule="auto"/>
            <w:ind w:left="0" w:right="0" w:firstLine="709"/>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oudlrxb1fe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DO</w:t>
              <w:tab/>
              <w:t xml:space="preserve">16</w:t>
            </w:r>
          </w:hyperlink>
          <w:r w:rsidDel="00000000" w:rsidR="00000000" w:rsidRPr="00000000">
            <w:rPr>
              <w:rtl w:val="0"/>
            </w:rPr>
          </w:r>
        </w:p>
        <w:p w:rsidR="00000000" w:rsidDel="00000000" w:rsidP="00000000" w:rsidRDefault="00000000" w:rsidRPr="00000000" w14:paraId="0000003E">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SISTEMA INTELIGENTE DE WEB CRAWLER/SCRAPING PARA IDENTIFICAÇÃO DE OPORTUNIDADES DE NEGÓCIOS</w:t>
      </w:r>
    </w:p>
    <w:p w:rsidR="00000000" w:rsidDel="00000000" w:rsidP="00000000" w:rsidRDefault="00000000" w:rsidRPr="00000000" w14:paraId="00000041">
      <w:pPr>
        <w:pStyle w:val="Heading1"/>
        <w:rPr/>
      </w:pPr>
      <w:bookmarkStart w:colFirst="0" w:colLast="0" w:name="_heading=h.xp5wqv7sg5ax" w:id="1"/>
      <w:bookmarkEnd w:id="1"/>
      <w:r w:rsidDel="00000000" w:rsidR="00000000" w:rsidRPr="00000000">
        <w:rPr>
          <w:rtl w:val="0"/>
        </w:rPr>
        <w:t xml:space="preserve">RESUMO</w:t>
      </w:r>
    </w:p>
    <w:p w:rsidR="00000000" w:rsidDel="00000000" w:rsidP="00000000" w:rsidRDefault="00000000" w:rsidRPr="00000000" w14:paraId="00000042">
      <w:pPr>
        <w:rPr/>
      </w:pPr>
      <w:r w:rsidDel="00000000" w:rsidR="00000000" w:rsidRPr="00000000">
        <w:rPr>
          <w:rtl w:val="0"/>
        </w:rPr>
        <w:t xml:space="preserve">Este trabalho apresenta o desenvolvimento de um sistema inteligente de web crawler/scraping voltado à identificação de oportunidades de negócios. A proposta visa integrar técnicas de coleta automatizada de dados no PNCP (Portal Nacional de Contratações Públicas), aprendizado de máquina e processamento de linguagem natural (NLP) para transformar grandes volumes de informações em insights estratégicos para venda de computadores e itens relacionados à informática.</w:t>
      </w:r>
    </w:p>
    <w:p w:rsidR="00000000" w:rsidDel="00000000" w:rsidP="00000000" w:rsidRDefault="00000000" w:rsidRPr="00000000" w14:paraId="00000043">
      <w:pPr>
        <w:rPr/>
      </w:pPr>
      <w:r w:rsidDel="00000000" w:rsidR="00000000" w:rsidRPr="00000000">
        <w:rPr>
          <w:b w:val="1"/>
          <w:bCs w:val="1"/>
          <w:rtl w:val="0"/>
        </w:rPr>
        <w:t xml:space="preserve">Palavras-chave</w:t>
      </w:r>
      <w:r w:rsidDel="00000000" w:rsidR="00000000" w:rsidRPr="00000000">
        <w:rPr>
          <w:rtl w:val="0"/>
        </w:rPr>
        <w:t xml:space="preserve">: Web Scraping. Licitação. Oportunidades de negócios. Processamento de linguagem natural. NLP.</w:t>
      </w:r>
    </w:p>
    <w:p w:rsidR="00000000" w:rsidDel="00000000" w:rsidP="00000000" w:rsidRDefault="00000000" w:rsidRPr="00000000" w14:paraId="00000044">
      <w:pPr>
        <w:rPr/>
      </w:pP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numPr>
          <w:ilvl w:val="0"/>
          <w:numId w:val="1"/>
        </w:numPr>
        <w:ind w:left="360" w:hanging="360"/>
        <w:rPr/>
      </w:pPr>
      <w:bookmarkStart w:colFirst="0" w:colLast="0" w:name="_heading=h.r9dv8vbfsxsk" w:id="2"/>
      <w:bookmarkEnd w:id="2"/>
      <w:r w:rsidDel="00000000" w:rsidR="00000000" w:rsidRPr="00000000">
        <w:rPr>
          <w:rtl w:val="0"/>
        </w:rPr>
        <w:t xml:space="preserve">INTRODUÇÃO</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A transformação digital tem impulsionado a geração de dados em escala global, tornando a capacidade de coletar, processar e analisar informações um diferencial competitivo para as organizações. Nesse contexto, ferramentas de web crawling e scraping surgem como soluções poderosas para a coleta automatizada de informações disponíveis na internet. No entanto, a mera coleta de dados não é suficiente, sendo necessário que sistemas inteligentes consigam interpretar e extrair valor dessas informações para apoiar decisões estratégicas. </w:t>
      </w:r>
    </w:p>
    <w:p w:rsidR="00000000" w:rsidDel="00000000" w:rsidP="00000000" w:rsidRDefault="00000000" w:rsidRPr="00000000" w14:paraId="00000048">
      <w:pPr>
        <w:rPr/>
      </w:pPr>
      <w:r w:rsidDel="00000000" w:rsidR="00000000" w:rsidRPr="00000000">
        <w:rPr>
          <w:color w:val="000000"/>
          <w:rtl w:val="0"/>
        </w:rPr>
        <w:t xml:space="preserve">Nesse trabalho, será analisado o problema da compra por licitação e uma análise da licitação a nível nacional dos sistemas de informações envolvidos para construção da ferramenta ao</w:t>
      </w:r>
      <w:r w:rsidDel="00000000" w:rsidR="00000000" w:rsidRPr="00000000">
        <w:rPr>
          <w:rtl w:val="0"/>
        </w:rPr>
        <w:t xml:space="preserve"> buscar dados de contratações públicas em aberto na área de computação e hardware, obter os objetos de contratação em cada edital que sejam relevantes e analisar a viabilidade de concorrência nesses editais para a empresa, como custo de venda, lucro obtido da venda e frete para finalização da entrega dos produtos e oferecer insights para futuras concorrências e oportunidades.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1"/>
        <w:numPr>
          <w:ilvl w:val="0"/>
          <w:numId w:val="1"/>
        </w:numPr>
        <w:ind w:left="360" w:hanging="360"/>
        <w:rPr/>
      </w:pPr>
      <w:bookmarkStart w:colFirst="0" w:colLast="0" w:name="_heading=h.assjf13hgio1" w:id="3"/>
      <w:bookmarkEnd w:id="3"/>
      <w:r w:rsidDel="00000000" w:rsidR="00000000" w:rsidRPr="00000000">
        <w:rPr>
          <w:rtl w:val="0"/>
        </w:rPr>
        <w:t xml:space="preserve">FUNDAMENTAÇÃO TEÓRICA</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Em 1° de abril de 2021 foi criada e sancionada a nova Lei de Licitações e Contratos Administrativos de número 14.133/2021 (BRASIL, 2021), essa lei foi criada para modernizar as compras públicas no país, visando a unificação e atualização das regras para a União, Estados e Municípios bem como criar o Portal Nacional de Contratações Públicas (PNCP) e trazer transparência para novas compras. Os entes federativos poderão instituir seu próprio sítio eletrônico oficial para divulgação complementar e realização das respectivas contratações (NUNES; SANTOS; PESSOA, 2024).</w:t>
      </w:r>
    </w:p>
    <w:p w:rsidR="00000000" w:rsidDel="00000000" w:rsidP="00000000" w:rsidRDefault="00000000" w:rsidRPr="00000000" w14:paraId="00000054">
      <w:pPr>
        <w:rPr/>
      </w:pPr>
      <w:r w:rsidDel="00000000" w:rsidR="00000000" w:rsidRPr="00000000">
        <w:rPr>
          <w:rtl w:val="0"/>
        </w:rPr>
        <w:t xml:space="preserve">Ainda de acordo com a Lei de Licitações e Contratos em seu artigo 174, parágrafo 1°, o PNCP será gerido por um Comitê Gestor da Rede Nacional de Contratações Públicas. Esse comitê será composto da seguinte forma:</w:t>
      </w:r>
    </w:p>
    <w:p w:rsidR="00000000" w:rsidDel="00000000" w:rsidP="00000000" w:rsidRDefault="00000000" w:rsidRPr="00000000" w14:paraId="0000005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(um) representante indicado pelo Presidente da República para presidir;</w:t>
      </w:r>
    </w:p>
    <w:p w:rsidR="00000000" w:rsidDel="00000000" w:rsidP="00000000" w:rsidRDefault="00000000" w:rsidRPr="00000000" w14:paraId="0000005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(três) representantes da União indicados pelo Presidente da República;</w:t>
      </w:r>
    </w:p>
    <w:p w:rsidR="00000000" w:rsidDel="00000000" w:rsidP="00000000" w:rsidRDefault="00000000" w:rsidRPr="00000000" w14:paraId="0000005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(dois) representantes dos Estados e do Distrito Federal indicados pelo Conselho Nacional de Secretários de Estado da Administração;</w:t>
      </w:r>
    </w:p>
    <w:p w:rsidR="00000000" w:rsidDel="00000000" w:rsidP="00000000" w:rsidRDefault="00000000" w:rsidRPr="00000000" w14:paraId="0000005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200" w:before="0" w:line="360" w:lineRule="auto"/>
        <w:ind w:left="1429"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(dois) representantes dos Municípios indicados pela Confederação Nacional de Municípios.</w:t>
      </w:r>
    </w:p>
    <w:p w:rsidR="00000000" w:rsidDel="00000000" w:rsidP="00000000" w:rsidRDefault="00000000" w:rsidRPr="00000000" w14:paraId="00000059">
      <w:pPr>
        <w:rPr/>
      </w:pPr>
      <w:r w:rsidDel="00000000" w:rsidR="00000000" w:rsidRPr="00000000">
        <w:rPr>
          <w:rtl w:val="0"/>
        </w:rPr>
        <w:t xml:space="preserve">Acerca dos tipos de contratação que a lei cobre, no Artigo 2 é definido que se aplicam a ela a alienação e concessão de direito real de uso de bens, a compra, inclusive por encomenda, a locação, a concessão e permissão de uso de bens públicos, a prestação de serviços, inclusive os técnico-profissionais especializados, as obras e serviços de arquitetura e engenharia e as contratações de tecnologia da informação e de comunicação. Em seguida, o Artigo 3 define que estão isentos da lei os contratos que tenham por objeto operação de crédito, interno ou externo, e gestão de dívida pública, incluídas as contratações de agente financeiro e a concessão de garantia relacionadas a esses contratos assim como contratações sujeitas a normas previstas em legislação própria (BRASIL, 2021).</w:t>
      </w:r>
    </w:p>
    <w:p w:rsidR="00000000" w:rsidDel="00000000" w:rsidP="00000000" w:rsidRDefault="00000000" w:rsidRPr="00000000" w14:paraId="0000005A">
      <w:pPr>
        <w:rPr/>
      </w:pPr>
      <w:r w:rsidDel="00000000" w:rsidR="00000000" w:rsidRPr="00000000">
        <w:rPr>
          <w:rtl w:val="0"/>
        </w:rPr>
        <w:t xml:space="preserve">O PNCP adota o formato de dados abertos e segue as exigências previstas na Lei de Acesso à Informação, lei n° 12.527/2011 e reúne os dados de contratações como Atas de Registro de Preços, Avisos de Contratação, Contratos, Editais e Planos de Contatações Anuais (PCA), dados de ordem pública e publicados de forma transparente pelo Comitê Gestor da Rede Nacional de Contratações Públicas e fornecidos pelos órgãos e entidades responsáveis pela realização dos contratos ou compras. Nesse portal estão disponíveis chaves públicas, APIs (Application Programming Interface), para integração de sistemas e plataformas como o sistema dessa dissertação.</w:t>
      </w:r>
    </w:p>
    <w:p w:rsidR="00000000" w:rsidDel="00000000" w:rsidP="00000000" w:rsidRDefault="00000000" w:rsidRPr="00000000" w14:paraId="0000005B">
      <w:pPr>
        <w:rPr/>
      </w:pPr>
      <w:r w:rsidDel="00000000" w:rsidR="00000000" w:rsidRPr="00000000">
        <w:rPr>
          <w:rtl w:val="0"/>
        </w:rPr>
        <w:t xml:space="preserve">Assim como todo ato administrativo, os dados do PNCP devem obedecer os princípios estabelecidos no Artigo 37 da Constituição Federal de 1988, que são os princípios da legalidade, impessoalidade, moralidade, publicidade e eficiência (BRASIL, 1988). Portanto, as modalidades de contratação definidas pela lei 14.133/2021, Artigo 28 (BRASIL, 2021) são:</w:t>
      </w:r>
    </w:p>
    <w:p w:rsidR="00000000" w:rsidDel="00000000" w:rsidP="00000000" w:rsidRDefault="00000000" w:rsidRPr="00000000" w14:paraId="0000005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Concorrência: modalidade para contratação de bens e serviços especiais e de obras e serviços comuns e especiais de engenharia;</w:t>
      </w:r>
    </w:p>
    <w:p w:rsidR="00000000" w:rsidDel="00000000" w:rsidP="00000000" w:rsidRDefault="00000000" w:rsidRPr="00000000" w14:paraId="0000005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Concurso: modalidade para escolha de trabalho técnico, científico ou artístico;</w:t>
      </w:r>
    </w:p>
    <w:p w:rsidR="00000000" w:rsidDel="00000000" w:rsidP="00000000" w:rsidRDefault="00000000" w:rsidRPr="00000000" w14:paraId="0000005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Leilão: modalidade para alienação de bens imóveis ou de bens móveis inservíveis ou legalmente apreendidos;</w:t>
      </w:r>
    </w:p>
    <w:p w:rsidR="00000000" w:rsidDel="00000000" w:rsidP="00000000" w:rsidRDefault="00000000" w:rsidRPr="00000000" w14:paraId="0000005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Pregão: modalidade obrigatória para aquisição de bens e serviços comuns;</w:t>
      </w:r>
    </w:p>
    <w:p w:rsidR="00000000" w:rsidDel="00000000" w:rsidP="00000000" w:rsidRDefault="00000000" w:rsidRPr="00000000" w14:paraId="0000006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Diálogo competitivo: modalidade para contratação de obras, serviços e compras;</w:t>
      </w:r>
    </w:p>
    <w:p w:rsidR="00000000" w:rsidDel="00000000" w:rsidP="00000000" w:rsidRDefault="00000000" w:rsidRPr="00000000" w14:paraId="0000006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0" w:line="360" w:lineRule="auto"/>
        <w:ind w:left="1429"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Credenciamento: processo administrativo de convocação de interessados na prestação de serviços ou fornecimento de bens.</w:t>
      </w:r>
    </w:p>
    <w:p w:rsidR="00000000" w:rsidDel="00000000" w:rsidP="00000000" w:rsidRDefault="00000000" w:rsidRPr="00000000" w14:paraId="00000062">
      <w:pPr>
        <w:rPr/>
      </w:pPr>
      <w:r w:rsidDel="00000000" w:rsidR="00000000" w:rsidRPr="00000000">
        <w:rPr>
          <w:rtl w:val="0"/>
        </w:rPr>
        <w:t xml:space="preserve">Vale ressaltar que apesar de não ser modalidade, o credenciamento foi uma das “modalidades” mais presente nos editais de contratação da API utilizada.</w:t>
      </w:r>
    </w:p>
    <w:p w:rsidR="00000000" w:rsidDel="00000000" w:rsidP="00000000" w:rsidRDefault="00000000" w:rsidRPr="00000000" w14:paraId="00000063">
      <w:pPr>
        <w:rPr/>
      </w:pPr>
      <w:r w:rsidDel="00000000" w:rsidR="00000000" w:rsidRPr="00000000">
        <w:rPr>
          <w:rtl w:val="0"/>
        </w:rPr>
        <w:t xml:space="preserve">Web crawling refere-se ao processo automatizado de navegação pela web para indexação e coleta de informações. De acordo com o Cloudflare (2025), um web crawler ou spider é um programa que acessa, baixa e/ou indexa conteúdo de toda a internet (ou base de dados passada) para que eles possam aprender do que os dados se tratam e recuperar informações quando necessário. Web scraping, por sua vez, refere-se ao processo de extração de conteúdo e dados de sites usando software (HOLCOMBE, 2023), esse processo por sua vez se mostra muito utilizado em sites de comparação de produtos como Buscapé, passagens como o ClickBus e hotelaria como o TriVago. Ainda no texto de Holcombre (2023) é possível ter uma noção da legalidade do processo de web scraping visto que se trata de uma coleta de dados em massa, o que o autor comenta sobre “não haver nada inerentemente ilegal sobre o web scraping”, quando um site publica seus dados e como o produto dessa dissertação utiliza de dados públicos governamentais, não há necessidade de comitê de ética ou preocupações legais quanto à coleta desses dados.</w:t>
      </w:r>
    </w:p>
    <w:p w:rsidR="00000000" w:rsidDel="00000000" w:rsidP="00000000" w:rsidRDefault="00000000" w:rsidRPr="00000000" w14:paraId="00000064">
      <w:pPr>
        <w:rPr/>
      </w:pPr>
      <w:r w:rsidDel="00000000" w:rsidR="00000000" w:rsidRPr="00000000">
        <w:rPr>
          <w:rtl w:val="0"/>
        </w:rPr>
        <w:t xml:space="preserve">Ainda no campo das definições, Khder (2021) define que web scraping é uma técnica para converter dados web não estruturados em dados estruturados que possam ser salvos e analisados, permitindo o bot/programa coletar grandes volumes de dados em curtos períodos, se mostrando uma técnica vantajosa em um mundo de big data.</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highlight w:val="yellow"/>
        </w:rPr>
      </w:pPr>
      <w:r w:rsidDel="00000000" w:rsidR="00000000" w:rsidRPr="00000000">
        <w:rPr>
          <w:highlight w:val="yellow"/>
          <w:rtl w:val="0"/>
        </w:rPr>
        <w:t xml:space="preserve">LLM </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Heading1"/>
        <w:numPr>
          <w:ilvl w:val="0"/>
          <w:numId w:val="1"/>
        </w:numPr>
        <w:ind w:left="360" w:hanging="360"/>
        <w:rPr/>
      </w:pPr>
      <w:bookmarkStart w:colFirst="0" w:colLast="0" w:name="_heading=h.yxmdebpdzjzw" w:id="4"/>
      <w:bookmarkEnd w:id="4"/>
      <w:r w:rsidDel="00000000" w:rsidR="00000000" w:rsidRPr="00000000">
        <w:rPr>
          <w:rtl w:val="0"/>
        </w:rPr>
        <w:t xml:space="preserve">OBJETIVOS</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792" w:right="0" w:hanging="432"/>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Objetivo Geral</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hanging="10.99999999999994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trabalho propõe o desenvolvimento de um sistema inteligente de web crawler/scraping voltado à identificação de oportunidades de negócios usando a base de dados do Portal Nacional de Contratações Públicas (PNCP). A pesquisa busca unir técnicas de aprendizado de máquina, processamento de linguagem natural e modelagem computacional para transformar dados brutos em conhecimento estratégico.</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hanging="10.99999999999994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792" w:right="0" w:hanging="432"/>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Objetivos Específicos</w:t>
      </w:r>
    </w:p>
    <w:p w:rsidR="00000000" w:rsidDel="00000000" w:rsidP="00000000" w:rsidRDefault="00000000" w:rsidRPr="00000000" w14:paraId="000000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Realizar requisições paginadas à API do PNCP, visando a coleta de dados</w:t>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Consolidar resultados de várias páginas em um único arquivo dados_contratacoes.json;</w:t>
      </w:r>
    </w:p>
    <w:p w:rsidR="00000000" w:rsidDel="00000000" w:rsidP="00000000" w:rsidRDefault="00000000" w:rsidRPr="00000000" w14:paraId="000000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Converter cada objeto de proposta em uma ficha textual legível;</w:t>
      </w:r>
    </w:p>
    <w:p w:rsidR="00000000" w:rsidDel="00000000" w:rsidP="00000000" w:rsidRDefault="00000000" w:rsidRPr="00000000" w14:paraId="000000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Salvar as fichas em fichas_propostas.txt.</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pStyle w:val="Heading1"/>
        <w:numPr>
          <w:ilvl w:val="0"/>
          <w:numId w:val="1"/>
        </w:numPr>
        <w:ind w:left="360" w:hanging="360"/>
        <w:rPr/>
      </w:pPr>
      <w:bookmarkStart w:colFirst="0" w:colLast="0" w:name="_heading=h.4swkgl72n6nt" w:id="5"/>
      <w:bookmarkEnd w:id="5"/>
      <w:r w:rsidDel="00000000" w:rsidR="00000000" w:rsidRPr="00000000">
        <w:rPr>
          <w:rtl w:val="0"/>
        </w:rPr>
        <w:t xml:space="preserve">MATERIAL E MÉTODOS</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A metodologia deste trabalho combina abordagens qualitativas e quantitativas, visando desenvolver, implementar e avaliar um sistema de detecção automatizada de oportunidades de negócios. O desenvolvimento foi dividido em etapas: (1) coleta de dados, (2) processamento e limpeza, (3) aplicação de técnicas de NLP, (4) modelagem por aprendizado de máquina e (5) visualização de resultados.</w:t>
      </w:r>
    </w:p>
    <w:p w:rsidR="00000000" w:rsidDel="00000000" w:rsidP="00000000" w:rsidRDefault="00000000" w:rsidRPr="00000000" w14:paraId="00000087">
      <w:pPr>
        <w:rPr/>
      </w:pPr>
      <w:r w:rsidDel="00000000" w:rsidR="00000000" w:rsidRPr="00000000">
        <w:rPr>
          <w:rtl w:val="0"/>
        </w:rPr>
        <w:t xml:space="preserve">As ferramentas utilizadas incluem Python, bibliotecas como Scrapy, Pandas e Scikit-learn. O ambiente de desenvolvimento foi configurado com suporte a execução em infraestrutura de alto desempenho provida pela LANIAQ.</w:t>
      </w:r>
    </w:p>
    <w:p w:rsidR="00000000" w:rsidDel="00000000" w:rsidP="00000000" w:rsidRDefault="00000000" w:rsidRPr="00000000" w14:paraId="00000088">
      <w:pPr>
        <w:rPr/>
      </w:pPr>
      <w:r w:rsidDel="00000000" w:rsidR="00000000" w:rsidRPr="00000000">
        <w:rPr>
          <w:rtl w:val="0"/>
        </w:rPr>
        <w:t xml:space="preserve">O sistema foi desenvolvido utilizando a linguagem Python 3.13, empregando-se o Visual Studio Code (VSCode) como ambiente integrado de desenvolvimento (IDE), foi utilizado também o Ollama como ferramenta de LLM e o gemma3 como modelo e o GitHub como ferramenta de versionamento, permitindo o acompanhamento das alterações e garantindo controle do ciclo evolutivo do software.</w:t>
      </w:r>
    </w:p>
    <w:p w:rsidR="00000000" w:rsidDel="00000000" w:rsidP="00000000" w:rsidRDefault="00000000" w:rsidRPr="00000000" w14:paraId="00000089">
      <w:pPr>
        <w:rPr/>
      </w:pPr>
      <w:r w:rsidDel="00000000" w:rsidR="00000000" w:rsidRPr="00000000">
        <w:rPr>
          <w:rtl w:val="0"/>
        </w:rPr>
        <w:t xml:space="preserve">A aplicação tem como finalidade realizar consultas automatizadas à API pública de contratações do governo federal, disponibilizada no Portal Nacional de Contratações Públicas (PNCP). O sistema acessa o endpoint oficial de contratações encontrado em (https://pncp.gov.br/api/consulta/v1/contratacoes/proposta), esse serviço retorna todas as propostas de compras públicas divulgadas e ativas até uma data limite definida pelo usuário. Nesse projeto, o limite de consulta foi fixado em 31/12/2025 buscando contemplar assim todos os processos de contratação publicados até o último dia do ano vigente.</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1"/>
        <w:numPr>
          <w:ilvl w:val="1"/>
          <w:numId w:val="1"/>
        </w:numPr>
        <w:ind w:left="792" w:hanging="432"/>
        <w:rPr/>
      </w:pPr>
      <w:bookmarkStart w:colFirst="0" w:colLast="0" w:name="_heading=h.1o92frgbeeb5" w:id="6"/>
      <w:bookmarkEnd w:id="6"/>
      <w:r w:rsidDel="00000000" w:rsidR="00000000" w:rsidRPr="00000000">
        <w:rPr>
          <w:rtl w:val="0"/>
        </w:rPr>
        <w:t xml:space="preserve">Desenvolvimento do sistema</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pStyle w:val="Heading1"/>
        <w:numPr>
          <w:ilvl w:val="1"/>
          <w:numId w:val="1"/>
        </w:numPr>
        <w:ind w:left="792" w:hanging="432"/>
        <w:rPr/>
      </w:pPr>
      <w:bookmarkStart w:colFirst="0" w:colLast="0" w:name="_heading=h.xzv4jm4cxc9d" w:id="7"/>
      <w:bookmarkEnd w:id="7"/>
      <w:r w:rsidDel="00000000" w:rsidR="00000000" w:rsidRPr="00000000">
        <w:rPr>
          <w:rtl w:val="0"/>
        </w:rPr>
        <w:t xml:space="preserve">Estrutura geral e execução</w:t>
      </w:r>
    </w:p>
    <w:p w:rsidR="00000000" w:rsidDel="00000000" w:rsidP="00000000" w:rsidRDefault="00000000" w:rsidRPr="00000000" w14:paraId="00000092">
      <w:pPr>
        <w:rPr/>
      </w:pPr>
      <w:r w:rsidDel="00000000" w:rsidR="00000000" w:rsidRPr="00000000">
        <w:rPr>
          <w:rtl w:val="0"/>
        </w:rPr>
        <w:tab/>
      </w:r>
    </w:p>
    <w:p w:rsidR="00000000" w:rsidDel="00000000" w:rsidP="00000000" w:rsidRDefault="00000000" w:rsidRPr="00000000" w14:paraId="00000093">
      <w:pPr>
        <w:rPr/>
      </w:pPr>
      <w:r w:rsidDel="00000000" w:rsidR="00000000" w:rsidRPr="00000000">
        <w:rPr>
          <w:rtl w:val="0"/>
        </w:rPr>
        <w:t xml:space="preserve">O programa consiste em 2 arquivos python, o arquivo main.py no qual é nosso programa de fato e o arquivo functions.py que é um arquivo contendo as funções criadas para a execução do programa e usadas no arquivo main.</w:t>
      </w:r>
    </w:p>
    <w:p w:rsidR="00000000" w:rsidDel="00000000" w:rsidP="00000000" w:rsidRDefault="00000000" w:rsidRPr="00000000" w14:paraId="00000094">
      <w:pPr>
        <w:rPr/>
      </w:pPr>
      <w:r w:rsidDel="00000000" w:rsidR="00000000" w:rsidRPr="00000000">
        <w:rPr>
          <w:rtl w:val="0"/>
        </w:rPr>
        <w:t xml:space="preserve">O arquivo functions.py inicia configurando os parâmetros da requisição HTTP, incluindo a data final (dataFinal), a página inicial e o tamanho máximo de registros por página, respeitando o limite de 50 itens por página imposto pela API. Em seguida, é acionado um loop de paginação que percorre automaticamente todas as páginas disponíveis no serviço.</w:t>
      </w:r>
    </w:p>
    <w:p w:rsidR="00000000" w:rsidDel="00000000" w:rsidP="00000000" w:rsidRDefault="00000000" w:rsidRPr="00000000" w14:paraId="00000095">
      <w:pPr>
        <w:rPr/>
      </w:pPr>
      <w:r w:rsidDel="00000000" w:rsidR="00000000" w:rsidRPr="00000000">
        <w:rPr>
          <w:rtl w:val="0"/>
        </w:rPr>
        <w:t xml:space="preserve">Para cada página solicitada, o sistema:</w:t>
      </w:r>
    </w:p>
    <w:p w:rsidR="00000000" w:rsidDel="00000000" w:rsidP="00000000" w:rsidRDefault="00000000" w:rsidRPr="00000000" w14:paraId="000000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Envia uma requisição GET à API do PNCP através da função acessar_api();</w:t>
      </w:r>
    </w:p>
    <w:p w:rsidR="00000000" w:rsidDel="00000000" w:rsidP="00000000" w:rsidRDefault="00000000" w:rsidRPr="00000000" w14:paraId="000000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Verifica o sucesso da resposta (código HTTP 200);</w:t>
      </w:r>
    </w:p>
    <w:p w:rsidR="00000000" w:rsidDel="00000000" w:rsidP="00000000" w:rsidRDefault="00000000" w:rsidRPr="00000000" w14:paraId="000000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Extrai os itens retornados no campo "data" do payload;</w:t>
      </w:r>
    </w:p>
    <w:p w:rsidR="00000000" w:rsidDel="00000000" w:rsidP="00000000" w:rsidRDefault="00000000" w:rsidRPr="00000000" w14:paraId="000000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Armazena esses itens em uma lista acumuladora chamada all_data;</w:t>
      </w:r>
    </w:p>
    <w:p w:rsidR="00000000" w:rsidDel="00000000" w:rsidP="00000000" w:rsidRDefault="00000000" w:rsidRPr="00000000" w14:paraId="000000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Analisa os metadados de paginação retornados pela API (totalPaginas, numeroPagina, paginasRestantes);</w:t>
      </w:r>
    </w:p>
    <w:p w:rsidR="00000000" w:rsidDel="00000000" w:rsidP="00000000" w:rsidRDefault="00000000" w:rsidRPr="00000000" w14:paraId="000000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Determina dinamicamente se deve continuar avançando ou encerrar a coleta.</w:t>
      </w:r>
    </w:p>
    <w:p w:rsidR="00000000" w:rsidDel="00000000" w:rsidP="00000000" w:rsidRDefault="00000000" w:rsidRPr="00000000" w14:paraId="0000009C">
      <w:pPr>
        <w:rPr/>
      </w:pPr>
      <w:r w:rsidDel="00000000" w:rsidR="00000000" w:rsidRPr="00000000">
        <w:rPr>
          <w:rtl w:val="0"/>
        </w:rPr>
        <w:t xml:space="preserve">Foi implementado também um pequeno intervalo de 0,2 segundos entre uma requisição e outra para reduzir a carga sobre o servidor e evitar bloqueios por excesso de solicitações.</w:t>
      </w:r>
    </w:p>
    <w:p w:rsidR="00000000" w:rsidDel="00000000" w:rsidP="00000000" w:rsidRDefault="00000000" w:rsidRPr="00000000" w14:paraId="0000009D">
      <w:pPr>
        <w:rPr/>
      </w:pPr>
      <w:r w:rsidDel="00000000" w:rsidR="00000000" w:rsidRPr="00000000">
        <w:rPr>
          <w:rtl w:val="0"/>
        </w:rPr>
        <w:t xml:space="preserve">Ao final da coleta, o sistema salva todos os resultados agregados em um arquivo JSON denominado “dados_contratacoes.json” que armazena todas as propostas coletadas, o total de registros, as informações gerais de paginação e um indicador de lista vazia (fim dos contratos).</w:t>
      </w:r>
    </w:p>
    <w:p w:rsidR="00000000" w:rsidDel="00000000" w:rsidP="00000000" w:rsidRDefault="00000000" w:rsidRPr="00000000" w14:paraId="0000009E">
      <w:pPr>
        <w:rPr/>
      </w:pPr>
      <w:r w:rsidDel="00000000" w:rsidR="00000000" w:rsidRPr="00000000">
        <w:rPr>
          <w:rtl w:val="0"/>
        </w:rPr>
        <w:t xml:space="preserve">Após a coleta dos dados brutos, o sistema executa sua segunda fase: o processamento e formatação das propostas e para isso são utilizadas três funções principais:</w:t>
      </w:r>
    </w:p>
    <w:p w:rsidR="00000000" w:rsidDel="00000000" w:rsidP="00000000" w:rsidRDefault="00000000" w:rsidRPr="00000000" w14:paraId="0000009F">
      <w:pPr>
        <w:rPr/>
      </w:pPr>
      <w:r w:rsidDel="00000000" w:rsidR="00000000" w:rsidRPr="00000000">
        <w:rPr>
          <w:rtl w:val="0"/>
        </w:rPr>
        <w:t xml:space="preserve">a) api_get()</w:t>
      </w:r>
    </w:p>
    <w:p w:rsidR="00000000" w:rsidDel="00000000" w:rsidP="00000000" w:rsidRDefault="00000000" w:rsidRPr="00000000" w14:paraId="000000A0">
      <w:pPr>
        <w:rPr/>
      </w:pPr>
      <w:r w:rsidDel="00000000" w:rsidR="00000000" w:rsidRPr="00000000">
        <w:rPr>
          <w:rtl w:val="0"/>
        </w:rPr>
        <w:t xml:space="preserve">Essa função é responsável por extrair campos relevantes de cada item retornado pela API e padronizá-los em uma ficha legível chamada “fichas_propostas.txt”. Essa ficha inclui dados como:</w:t>
      </w:r>
    </w:p>
    <w:p w:rsidR="00000000" w:rsidDel="00000000" w:rsidP="00000000" w:rsidRDefault="00000000" w:rsidRPr="00000000" w14:paraId="000000A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CNPJ e Razão Social do órgão;</w:t>
      </w:r>
    </w:p>
    <w:p w:rsidR="00000000" w:rsidDel="00000000" w:rsidP="00000000" w:rsidRDefault="00000000" w:rsidRPr="00000000" w14:paraId="000000A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Localização (UF e município);</w:t>
      </w:r>
    </w:p>
    <w:p w:rsidR="00000000" w:rsidDel="00000000" w:rsidP="00000000" w:rsidRDefault="00000000" w:rsidRPr="00000000" w14:paraId="000000A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Informações da compra (ano, número, modalidade);</w:t>
      </w:r>
    </w:p>
    <w:p w:rsidR="00000000" w:rsidDel="00000000" w:rsidP="00000000" w:rsidRDefault="00000000" w:rsidRPr="00000000" w14:paraId="000000A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Situação da proposta;</w:t>
      </w:r>
    </w:p>
    <w:p w:rsidR="00000000" w:rsidDel="00000000" w:rsidP="00000000" w:rsidRDefault="00000000" w:rsidRPr="00000000" w14:paraId="000000A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Valores estimados e homologados;</w:t>
      </w:r>
    </w:p>
    <w:p w:rsidR="00000000" w:rsidDel="00000000" w:rsidP="00000000" w:rsidRDefault="00000000" w:rsidRPr="00000000" w14:paraId="000000A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Datas formatadas (abertura, encerramento, publicação, atualização etc.);</w:t>
      </w:r>
    </w:p>
    <w:p w:rsidR="00000000" w:rsidDel="00000000" w:rsidP="00000000" w:rsidRDefault="00000000" w:rsidRPr="00000000" w14:paraId="000000A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Links para o processo eletrônico e sistemas de origem;</w:t>
      </w:r>
    </w:p>
    <w:p w:rsidR="00000000" w:rsidDel="00000000" w:rsidP="00000000" w:rsidRDefault="00000000" w:rsidRPr="00000000" w14:paraId="000000A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Amparo legal aplicável.</w:t>
      </w:r>
    </w:p>
    <w:p w:rsidR="00000000" w:rsidDel="00000000" w:rsidP="00000000" w:rsidRDefault="00000000" w:rsidRPr="00000000" w14:paraId="000000A9">
      <w:pPr>
        <w:rPr/>
      </w:pPr>
      <w:r w:rsidDel="00000000" w:rsidR="00000000" w:rsidRPr="00000000">
        <w:rPr>
          <w:rtl w:val="0"/>
        </w:rPr>
        <w:t xml:space="preserve">Também foi implementada a função auxiliar </w:t>
      </w:r>
      <w:r w:rsidDel="00000000" w:rsidR="00000000" w:rsidRPr="00000000">
        <w:rPr>
          <w:b w:val="1"/>
          <w:bCs w:val="1"/>
          <w:rtl w:val="0"/>
        </w:rPr>
        <w:t xml:space="preserve">formatar_data() que</w:t>
      </w:r>
      <w:r w:rsidDel="00000000" w:rsidR="00000000" w:rsidRPr="00000000">
        <w:rPr>
          <w:rtl w:val="0"/>
        </w:rPr>
        <w:t xml:space="preserve"> garante que datas ISO sejam convertidas automaticamente para o padrão brasileiro </w:t>
      </w:r>
      <w:r w:rsidDel="00000000" w:rsidR="00000000" w:rsidRPr="00000000">
        <w:rPr>
          <w:b w:val="1"/>
          <w:bCs w:val="1"/>
          <w:rtl w:val="0"/>
        </w:rPr>
        <w:t xml:space="preserve">dd/mm/yyyy hh:mm:ss</w:t>
      </w:r>
      <w:r w:rsidDel="00000000" w:rsidR="00000000" w:rsidRPr="00000000">
        <w:rPr>
          <w:rtl w:val="0"/>
        </w:rPr>
        <w:t xml:space="preserve">.</w:t>
      </w:r>
    </w:p>
    <w:p w:rsidR="00000000" w:rsidDel="00000000" w:rsidP="00000000" w:rsidRDefault="00000000" w:rsidRPr="00000000" w14:paraId="000000AA">
      <w:pPr>
        <w:rPr/>
      </w:pPr>
      <w:r w:rsidDel="00000000" w:rsidR="00000000" w:rsidRPr="00000000">
        <w:rPr>
          <w:rtl w:val="0"/>
        </w:rPr>
        <w:t xml:space="preserve">b) imprimir_ficha()</w:t>
      </w:r>
    </w:p>
    <w:p w:rsidR="00000000" w:rsidDel="00000000" w:rsidP="00000000" w:rsidRDefault="00000000" w:rsidRPr="00000000" w14:paraId="000000AB">
      <w:pPr>
        <w:rPr/>
      </w:pPr>
      <w:r w:rsidDel="00000000" w:rsidR="00000000" w:rsidRPr="00000000">
        <w:rPr>
          <w:rtl w:val="0"/>
        </w:rPr>
        <w:t xml:space="preserve">Essa função transforma cada proposta formatada em um bloco de texto legível, contendo:</w:t>
      </w:r>
    </w:p>
    <w:p w:rsidR="00000000" w:rsidDel="00000000" w:rsidP="00000000" w:rsidRDefault="00000000" w:rsidRPr="00000000" w14:paraId="000000A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Cabeçalho numerado;</w:t>
      </w:r>
    </w:p>
    <w:p w:rsidR="00000000" w:rsidDel="00000000" w:rsidP="00000000" w:rsidRDefault="00000000" w:rsidRPr="00000000" w14:paraId="000000A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Campos organizados;</w:t>
      </w:r>
    </w:p>
    <w:p w:rsidR="00000000" w:rsidDel="00000000" w:rsidP="00000000" w:rsidRDefault="00000000" w:rsidRPr="00000000" w14:paraId="000000A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36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Delimitadores para facilitar leitura posterior.</w:t>
      </w:r>
    </w:p>
    <w:p w:rsidR="00000000" w:rsidDel="00000000" w:rsidP="00000000" w:rsidRDefault="00000000" w:rsidRPr="00000000" w14:paraId="000000AF">
      <w:pPr>
        <w:rPr/>
      </w:pPr>
      <w:r w:rsidDel="00000000" w:rsidR="00000000" w:rsidRPr="00000000">
        <w:rPr>
          <w:rtl w:val="0"/>
        </w:rPr>
        <w:t xml:space="preserve">c) encontrar_propostas()</w:t>
      </w:r>
    </w:p>
    <w:p w:rsidR="00000000" w:rsidDel="00000000" w:rsidP="00000000" w:rsidRDefault="00000000" w:rsidRPr="00000000" w14:paraId="000000B0">
      <w:pPr>
        <w:rPr/>
      </w:pPr>
      <w:r w:rsidDel="00000000" w:rsidR="00000000" w:rsidRPr="00000000">
        <w:rPr>
          <w:rtl w:val="0"/>
        </w:rPr>
        <w:t xml:space="preserve">Essa função localiza, dentro do JSON carregado, o array com os registros das propostas, seguindo a estrutura</w:t>
      </w:r>
    </w:p>
    <w:p w:rsidR="00000000" w:rsidDel="00000000" w:rsidP="00000000" w:rsidRDefault="00000000" w:rsidRPr="00000000" w14:paraId="000000B1">
      <w:pPr>
        <w:rPr/>
      </w:pPr>
      <w:r w:rsidDel="00000000" w:rsidR="00000000" w:rsidRPr="00000000">
        <w:rPr>
          <w:rtl w:val="0"/>
        </w:rPr>
        <w:t xml:space="preserve">{</w:t>
      </w:r>
    </w:p>
    <w:p w:rsidR="00000000" w:rsidDel="00000000" w:rsidP="00000000" w:rsidRDefault="00000000" w:rsidRPr="00000000" w14:paraId="000000B2">
      <w:pPr>
        <w:rPr/>
      </w:pPr>
      <w:r w:rsidDel="00000000" w:rsidR="00000000" w:rsidRPr="00000000">
        <w:rPr>
          <w:rtl w:val="0"/>
        </w:rPr>
        <w:t xml:space="preserve">    "data": [</w:t>
      </w:r>
    </w:p>
    <w:p w:rsidR="00000000" w:rsidDel="00000000" w:rsidP="00000000" w:rsidRDefault="00000000" w:rsidRPr="00000000" w14:paraId="000000B3">
      <w:pPr>
        <w:rPr/>
      </w:pPr>
      <w:r w:rsidDel="00000000" w:rsidR="00000000" w:rsidRPr="00000000">
        <w:rPr>
          <w:rtl w:val="0"/>
        </w:rPr>
        <w:t xml:space="preserve">Os dados da API vêm aqui.</w:t>
      </w:r>
    </w:p>
    <w:p w:rsidR="00000000" w:rsidDel="00000000" w:rsidP="00000000" w:rsidRDefault="00000000" w:rsidRPr="00000000" w14:paraId="000000B4">
      <w:pPr>
        <w:rPr/>
      </w:pPr>
      <w:r w:rsidDel="00000000" w:rsidR="00000000" w:rsidRPr="00000000">
        <w:rPr>
          <w:rtl w:val="0"/>
        </w:rPr>
        <w:t xml:space="preserve">],</w:t>
      </w:r>
    </w:p>
    <w:p w:rsidR="00000000" w:rsidDel="00000000" w:rsidP="00000000" w:rsidRDefault="00000000" w:rsidRPr="00000000" w14:paraId="000000B5">
      <w:pPr>
        <w:rPr/>
      </w:pPr>
      <w:r w:rsidDel="00000000" w:rsidR="00000000" w:rsidRPr="00000000">
        <w:rPr>
          <w:rtl w:val="0"/>
        </w:rPr>
        <w:t xml:space="preserve">}</w:t>
      </w:r>
    </w:p>
    <w:p w:rsidR="00000000" w:rsidDel="00000000" w:rsidP="00000000" w:rsidRDefault="00000000" w:rsidRPr="00000000" w14:paraId="000000B6">
      <w:pPr>
        <w:rPr/>
      </w:pPr>
      <w:r w:rsidDel="00000000" w:rsidR="00000000" w:rsidRPr="00000000">
        <w:rPr>
          <w:rtl w:val="0"/>
        </w:rPr>
        <w:t xml:space="preserve">Cada ficha formatada é então reunida em uma lista e posteriormente salva em um arquivo texto chamado “fichas_propostas.txt” como descrito na função parse_proposta(). A função salvar_txt() é responsável por escrever todo o conteúdo no arquivo, preservando espaçamentos e estrutura para facilitar inspeção manual posterior. Ao término do processo, o sistema informa ao usuário quantas propostas foram processadas e onde o arquivo final foi salvo.</w:t>
      </w:r>
    </w:p>
    <w:p w:rsidR="00000000" w:rsidDel="00000000" w:rsidP="00000000" w:rsidRDefault="00000000" w:rsidRPr="00000000" w14:paraId="000000B7">
      <w:pPr>
        <w:rPr/>
      </w:pPr>
      <w:r w:rsidDel="00000000" w:rsidR="00000000" w:rsidRPr="00000000">
        <w:rPr>
          <w:rtl w:val="0"/>
        </w:rPr>
        <w:t xml:space="preserve">O sistema também incorpora mecanismos de tratamento de exceções, incluindo:</w:t>
      </w:r>
    </w:p>
    <w:p w:rsidR="00000000" w:rsidDel="00000000" w:rsidP="00000000" w:rsidRDefault="00000000" w:rsidRPr="00000000" w14:paraId="000000B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Problemas de conexão com a API (RequestException);</w:t>
      </w:r>
    </w:p>
    <w:p w:rsidR="00000000" w:rsidDel="00000000" w:rsidP="00000000" w:rsidRDefault="00000000" w:rsidRPr="00000000" w14:paraId="000000B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Respostas inválidas (JSONDecodeError);</w:t>
      </w:r>
    </w:p>
    <w:p w:rsidR="00000000" w:rsidDel="00000000" w:rsidP="00000000" w:rsidRDefault="00000000" w:rsidRPr="00000000" w14:paraId="000000B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Erros de escrita em arquivo (IOError);</w:t>
      </w:r>
    </w:p>
    <w:p w:rsidR="00000000" w:rsidDel="00000000" w:rsidP="00000000" w:rsidRDefault="00000000" w:rsidRPr="00000000" w14:paraId="000000B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Arquivos ausentes ao tentar consumir o JSON salvo.</w:t>
      </w:r>
    </w:p>
    <w:p w:rsidR="00000000" w:rsidDel="00000000" w:rsidP="00000000" w:rsidRDefault="00000000" w:rsidRPr="00000000" w14:paraId="000000BC">
      <w:pPr>
        <w:rPr/>
      </w:pPr>
      <w:r w:rsidDel="00000000" w:rsidR="00000000" w:rsidRPr="00000000">
        <w:rPr>
          <w:rtl w:val="0"/>
        </w:rPr>
        <w:t xml:space="preserve">Essas validações tornam a aplicação robusta e resiliente em ambientes reais de execução. Após a coleta e tratamento desses dados, possuímos 4 funções de extrema importância para a parte de transformação dos dados em insights pela LLM.</w:t>
      </w:r>
    </w:p>
    <w:p w:rsidR="00000000" w:rsidDel="00000000" w:rsidP="00000000" w:rsidRDefault="00000000" w:rsidRPr="00000000" w14:paraId="000000B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00" w:before="0" w:line="360" w:lineRule="auto"/>
        <w:ind w:left="1069"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txt_para_ollama(arquivo)</w:t>
      </w:r>
    </w:p>
    <w:p w:rsidR="00000000" w:rsidDel="00000000" w:rsidP="00000000" w:rsidRDefault="00000000" w:rsidRPr="00000000" w14:paraId="000000BE">
      <w:pPr>
        <w:rPr/>
      </w:pPr>
      <w:r w:rsidDel="00000000" w:rsidR="00000000" w:rsidRPr="00000000">
        <w:rPr>
          <w:rtl w:val="0"/>
        </w:rPr>
        <w:t xml:space="preserve">Função utilitária de leitura de textos brutos. Abre o arquivo especificado em modo leitura e retorna o conteúdo completo como uma string. A função representa uma etapa de ingestão de dados: ela converte um ativo externo (arquivo .txt) em um objeto em memória apto para posterior envio a uma API de linguagem (ollama/modelos).</w:t>
      </w:r>
    </w:p>
    <w:p w:rsidR="00000000" w:rsidDel="00000000" w:rsidP="00000000" w:rsidRDefault="00000000" w:rsidRPr="00000000" w14:paraId="000000BF">
      <w:pPr>
        <w:rPr/>
      </w:pPr>
      <w:r w:rsidDel="00000000" w:rsidR="00000000" w:rsidRPr="00000000">
        <w:rPr>
          <w:rtl w:val="0"/>
        </w:rPr>
        <w:t xml:space="preserve">b) json_para_ollama(arquivo)</w:t>
      </w:r>
    </w:p>
    <w:p w:rsidR="00000000" w:rsidDel="00000000" w:rsidP="00000000" w:rsidRDefault="00000000" w:rsidRPr="00000000" w14:paraId="000000C0">
      <w:pPr>
        <w:rPr/>
      </w:pPr>
      <w:r w:rsidDel="00000000" w:rsidR="00000000" w:rsidRPr="00000000">
        <w:rPr>
          <w:rtl w:val="0"/>
        </w:rPr>
        <w:t xml:space="preserve">Análoga à anterior, json_para_ollama realiza a leitura de um arquivo JSON, mas com a desserialização imediata pelo json.load. O retorno é a estrutura de dados Python (dict/list) já interpretada. Este padrão é crucial em pesquisas que processam pacotes JSON de contratos e propostas, pois preserva tipos nativos (listas, dicionários, números, strings) para análise posterior e evita manipulação string-by-string.</w:t>
      </w:r>
    </w:p>
    <w:p w:rsidR="00000000" w:rsidDel="00000000" w:rsidP="00000000" w:rsidRDefault="00000000" w:rsidRPr="00000000" w14:paraId="000000C1">
      <w:pPr>
        <w:rPr/>
      </w:pPr>
      <w:r w:rsidDel="00000000" w:rsidR="00000000" w:rsidRPr="00000000">
        <w:rPr>
          <w:rtl w:val="0"/>
        </w:rPr>
        <w:t xml:space="preserve">c) stream_resposta(client, modelo, requisicao)</w:t>
      </w:r>
    </w:p>
    <w:p w:rsidR="00000000" w:rsidDel="00000000" w:rsidP="00000000" w:rsidRDefault="00000000" w:rsidRPr="00000000" w14:paraId="000000C2">
      <w:pPr>
        <w:rPr/>
      </w:pPr>
      <w:r w:rsidDel="00000000" w:rsidR="00000000" w:rsidRPr="00000000">
        <w:rPr>
          <w:rtl w:val="0"/>
        </w:rPr>
        <w:t xml:space="preserve">Esta função implementa um fluxo interativo de resposta ao usuário, aproximando-se de UX de inteligência artificial em tempo real. Usa o pacote tqdm para barra de progresso, mas inclui fallback robusto caso tqdm não esteja instalado (comunicação de erro e continuidade sem crash). Ele exibe indicação de envio da requisição modelo usado(gemma3), retorna o progresso da requisição e atualizações e imprime pedaços de texto à medida que chegam.</w:t>
      </w:r>
    </w:p>
    <w:p w:rsidR="00000000" w:rsidDel="00000000" w:rsidP="00000000" w:rsidRDefault="00000000" w:rsidRPr="00000000" w14:paraId="000000C3">
      <w:pPr>
        <w:rPr/>
      </w:pPr>
      <w:r w:rsidDel="00000000" w:rsidR="00000000" w:rsidRPr="00000000">
        <w:rPr>
          <w:rtl w:val="0"/>
        </w:rPr>
        <w:t xml:space="preserve">d) save_resposta(client, modelo, requisicao, caminho_saida)</w:t>
      </w:r>
    </w:p>
    <w:p w:rsidR="00000000" w:rsidDel="00000000" w:rsidP="00000000" w:rsidRDefault="00000000" w:rsidRPr="00000000" w14:paraId="000000C4">
      <w:pPr>
        <w:rPr/>
      </w:pPr>
      <w:r w:rsidDel="00000000" w:rsidR="00000000" w:rsidRPr="00000000">
        <w:rPr>
          <w:rtl w:val="0"/>
        </w:rPr>
        <w:t xml:space="preserve">Similar ao stream_resposta, essa função se encarrega de salvar a resposta do modelo em um arquivo txt sem fazer o stream da resposta, visando uma pertinência da resposta de forma mais sólida.</w:t>
      </w:r>
    </w:p>
    <w:p w:rsidR="00000000" w:rsidDel="00000000" w:rsidP="00000000" w:rsidRDefault="00000000" w:rsidRPr="00000000" w14:paraId="000000C5">
      <w:pPr>
        <w:rPr/>
      </w:pPr>
      <w:r w:rsidDel="00000000" w:rsidR="00000000" w:rsidRPr="00000000">
        <w:rPr>
          <w:rtl w:val="0"/>
        </w:rPr>
        <w:t xml:space="preserve">Seguindo para o arquivo main.py, ele estrutura o fluxo principal de um protótipo de pipeline de ingestão, validação de dependências e interface com modelos de linguagem. O código começa visando garantir que o ambiente esteja completo (requirements.txt) antes de realizar chamadas de API a um modelo de LLM (gemma3 via Ollama) para análise de dados públicos de contratações utilizando da biblioteca importlib e posteriormente importando nossa biblioteca functions.py.</w:t>
      </w:r>
    </w:p>
    <w:p w:rsidR="00000000" w:rsidDel="00000000" w:rsidP="00000000" w:rsidRDefault="00000000" w:rsidRPr="00000000" w14:paraId="000000C6">
      <w:pPr>
        <w:rPr>
          <w:b w:val="1"/>
          <w:bCs w:val="1"/>
        </w:rPr>
      </w:pPr>
      <w:r w:rsidDel="00000000" w:rsidR="00000000" w:rsidRPr="00000000">
        <w:rPr>
          <w:b w:val="1"/>
          <w:bCs w:val="1"/>
          <w:highlight w:val="yellow"/>
          <w:rtl w:val="0"/>
        </w:rPr>
        <w:t xml:space="preserve">NOTA PARA ESCRITA: DEFINIR SE O MODELO USARÁ TXT OU JSON, SE SERÁ FEITO STREAM, SALVAMENTO OU AMBOS E O PROMPT PARA ANÁLISE.</w:t>
      </w:r>
      <w:r w:rsidDel="00000000" w:rsidR="00000000" w:rsidRPr="00000000">
        <w:rPr>
          <w:rtl w:val="0"/>
        </w:rPr>
      </w:r>
    </w:p>
    <w:p w:rsidR="00000000" w:rsidDel="00000000" w:rsidP="00000000" w:rsidRDefault="00000000" w:rsidRPr="00000000" w14:paraId="000000C7">
      <w:pPr>
        <w:pStyle w:val="Heading1"/>
        <w:numPr>
          <w:ilvl w:val="0"/>
          <w:numId w:val="1"/>
        </w:numPr>
        <w:ind w:left="360" w:hanging="360"/>
        <w:rPr/>
      </w:pPr>
      <w:bookmarkStart w:colFirst="0" w:colLast="0" w:name="_heading=h.4iu1q0fylmox" w:id="8"/>
      <w:bookmarkEnd w:id="8"/>
      <w:r w:rsidDel="00000000" w:rsidR="00000000" w:rsidRPr="00000000">
        <w:rPr>
          <w:rtl w:val="0"/>
        </w:rPr>
        <w:t xml:space="preserve">RESULTADOS E DISCUSSÕES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1"/>
        <w:numPr>
          <w:ilvl w:val="0"/>
          <w:numId w:val="1"/>
        </w:numPr>
        <w:ind w:left="360" w:hanging="360"/>
        <w:rPr>
          <w:shd w:fill="ea9999" w:val="clear"/>
        </w:rPr>
      </w:pPr>
      <w:bookmarkStart w:colFirst="0" w:colLast="0" w:name="_heading=h.sz9m25965uy7" w:id="9"/>
      <w:bookmarkEnd w:id="9"/>
      <w:r w:rsidDel="00000000" w:rsidR="00000000" w:rsidRPr="00000000">
        <w:rPr>
          <w:shd w:fill="ea9999" w:val="clear"/>
          <w:rtl w:val="0"/>
        </w:rPr>
        <w:t xml:space="preserve">CONCLUSÕES E TRABALHOS FUTUROS</w:t>
      </w:r>
    </w:p>
    <w:p w:rsidR="00000000" w:rsidDel="00000000" w:rsidP="00000000" w:rsidRDefault="00000000" w:rsidRPr="00000000" w14:paraId="000000DC">
      <w:pPr>
        <w:rPr>
          <w:shd w:fill="ea9999" w:val="clear"/>
        </w:rPr>
      </w:pPr>
      <w:r w:rsidDel="00000000" w:rsidR="00000000" w:rsidRPr="00000000">
        <w:rPr>
          <w:rtl w:val="0"/>
        </w:rPr>
      </w:r>
    </w:p>
    <w:p w:rsidR="00000000" w:rsidDel="00000000" w:rsidP="00000000" w:rsidRDefault="00000000" w:rsidRPr="00000000" w14:paraId="000000DD">
      <w:pPr>
        <w:rPr>
          <w:shd w:fill="ea9999" w:val="clear"/>
        </w:rPr>
      </w:pPr>
      <w:r w:rsidDel="00000000" w:rsidR="00000000" w:rsidRPr="00000000">
        <w:rPr>
          <w:shd w:fill="ea9999" w:val="clear"/>
          <w:rtl w:val="0"/>
        </w:rPr>
        <w:t xml:space="preserve">Como trabalhos futuros, propõe-se a expansão do sistema para fontes de dados em tempo real, integração com outras APIs governamentais como estados e prefeituras e aprimoramento da camada de inteligência artificial por meio de modelos de linguagem mais avançados.</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pStyle w:val="Heading1"/>
        <w:rPr/>
      </w:pPr>
      <w:bookmarkStart w:colFirst="0" w:colLast="0" w:name="_heading=h.w68m4wewlfjs" w:id="10"/>
      <w:bookmarkEnd w:id="10"/>
      <w:r w:rsidDel="00000000" w:rsidR="00000000" w:rsidRPr="00000000">
        <w:rPr>
          <w:rtl w:val="0"/>
        </w:rPr>
        <w:t xml:space="preserve">REFERÊNCIAS</w:t>
      </w:r>
    </w:p>
    <w:p w:rsidR="00000000" w:rsidDel="00000000" w:rsidP="00000000" w:rsidRDefault="00000000" w:rsidRPr="00000000" w14:paraId="000000ED">
      <w:pPr>
        <w:ind w:firstLine="0"/>
        <w:jc w:val="left"/>
        <w:rPr>
          <w:color w:val="000000"/>
        </w:rPr>
      </w:pPr>
      <w:r w:rsidDel="00000000" w:rsidR="00000000" w:rsidRPr="00000000">
        <w:rPr>
          <w:rtl w:val="0"/>
        </w:rPr>
        <w:t xml:space="preserve">BRASIL.</w:t>
      </w:r>
      <w:r w:rsidDel="00000000" w:rsidR="00000000" w:rsidRPr="00000000">
        <w:rPr>
          <w:b w:val="1"/>
          <w:bCs w:val="1"/>
          <w:rtl w:val="0"/>
        </w:rPr>
        <w:t xml:space="preserve"> Lei nº 14.133, de 1º de abril de 2021. Lei de Licitações e Contratos Administrativos.</w:t>
      </w:r>
      <w:r w:rsidDel="00000000" w:rsidR="00000000" w:rsidRPr="00000000">
        <w:rPr>
          <w:rtl w:val="0"/>
        </w:rPr>
        <w:t xml:space="preserve"> </w:t>
      </w:r>
      <w:r w:rsidDel="00000000" w:rsidR="00000000" w:rsidRPr="00000000">
        <w:rPr>
          <w:color w:val="000000"/>
          <w:rtl w:val="0"/>
        </w:rPr>
        <w:t xml:space="preserve">Disponível em: https://www.planalto.gov.br/ccivil_03/_ato2019-2022/2021/lei/l14133.htm.</w:t>
      </w:r>
    </w:p>
    <w:p w:rsidR="00000000" w:rsidDel="00000000" w:rsidP="00000000" w:rsidRDefault="00000000" w:rsidRPr="00000000" w14:paraId="000000EE">
      <w:pPr>
        <w:ind w:firstLine="0"/>
        <w:jc w:val="left"/>
        <w:rPr>
          <w:color w:val="000000"/>
        </w:rPr>
      </w:pPr>
      <w:r w:rsidDel="00000000" w:rsidR="00000000" w:rsidRPr="00000000">
        <w:rPr>
          <w:rtl w:val="0"/>
        </w:rPr>
        <w:t xml:space="preserve">BRASIL.</w:t>
      </w:r>
      <w:r w:rsidDel="00000000" w:rsidR="00000000" w:rsidRPr="00000000">
        <w:rPr>
          <w:b w:val="1"/>
          <w:bCs w:val="1"/>
          <w:rtl w:val="0"/>
        </w:rPr>
        <w:t xml:space="preserve"> Lei nº 12.527, de 18 de novembro de 2011. Lei de Acesso à Informação.</w:t>
      </w:r>
      <w:r w:rsidDel="00000000" w:rsidR="00000000" w:rsidRPr="00000000">
        <w:rPr>
          <w:rtl w:val="0"/>
        </w:rPr>
        <w:t xml:space="preserve"> </w:t>
      </w:r>
      <w:r w:rsidDel="00000000" w:rsidR="00000000" w:rsidRPr="00000000">
        <w:rPr>
          <w:color w:val="000000"/>
          <w:rtl w:val="0"/>
        </w:rPr>
        <w:t xml:space="preserve">Disponível em: https://www.planalto.gov.br/ccivil_03/_Ato2011-2014/2011/Lei/L12527.htm.</w:t>
      </w:r>
    </w:p>
    <w:p w:rsidR="00000000" w:rsidDel="00000000" w:rsidP="00000000" w:rsidRDefault="00000000" w:rsidRPr="00000000" w14:paraId="000000EF">
      <w:pPr>
        <w:ind w:firstLine="0"/>
        <w:jc w:val="left"/>
        <w:rPr>
          <w:color w:val="000000"/>
        </w:rPr>
      </w:pPr>
      <w:r w:rsidDel="00000000" w:rsidR="00000000" w:rsidRPr="00000000">
        <w:rPr>
          <w:color w:val="000000"/>
          <w:rtl w:val="0"/>
        </w:rPr>
        <w:t xml:space="preserve">BRASIL. </w:t>
      </w:r>
      <w:r w:rsidDel="00000000" w:rsidR="00000000" w:rsidRPr="00000000">
        <w:rPr>
          <w:b w:val="1"/>
          <w:bCs w:val="1"/>
          <w:color w:val="000000"/>
          <w:rtl w:val="0"/>
        </w:rPr>
        <w:t xml:space="preserve">Constituição Da República Federativa Do Brasil De 1988</w:t>
      </w:r>
      <w:r w:rsidDel="00000000" w:rsidR="00000000" w:rsidRPr="00000000">
        <w:rPr>
          <w:color w:val="000000"/>
          <w:rtl w:val="0"/>
        </w:rPr>
        <w:t xml:space="preserve">. Disponível em: &lt;https://www.planalto.gov.br/ccivil_03/Constituicao/Constituicao.htm&gt;.</w:t>
      </w:r>
    </w:p>
    <w:p w:rsidR="00000000" w:rsidDel="00000000" w:rsidP="00000000" w:rsidRDefault="00000000" w:rsidRPr="00000000" w14:paraId="000000F0">
      <w:pPr>
        <w:ind w:firstLine="0"/>
        <w:jc w:val="left"/>
        <w:rPr>
          <w:color w:val="000000"/>
        </w:rPr>
      </w:pPr>
      <w:r w:rsidDel="00000000" w:rsidR="00000000" w:rsidRPr="00000000">
        <w:rPr>
          <w:b w:val="1"/>
          <w:bCs w:val="1"/>
          <w:color w:val="000000"/>
          <w:rtl w:val="0"/>
        </w:rPr>
        <w:t xml:space="preserve">CLOUDFLARE. O que é um web crawler? | Como funcionam os web spiders</w:t>
      </w:r>
      <w:r w:rsidDel="00000000" w:rsidR="00000000" w:rsidRPr="00000000">
        <w:rPr>
          <w:color w:val="000000"/>
          <w:rtl w:val="0"/>
        </w:rPr>
        <w:t xml:space="preserve">. Disponível em: https://www.cloudflare.com/pt-br/learning/bots/what-is-a-web-crawler. Acesso em: 15 dez. 2025.</w:t>
      </w:r>
    </w:p>
    <w:p w:rsidR="00000000" w:rsidDel="00000000" w:rsidP="00000000" w:rsidRDefault="00000000" w:rsidRPr="00000000" w14:paraId="000000F1">
      <w:pPr>
        <w:ind w:firstLine="0"/>
        <w:jc w:val="left"/>
        <w:rPr>
          <w:color w:val="000000"/>
        </w:rPr>
      </w:pPr>
      <w:r w:rsidDel="00000000" w:rsidR="00000000" w:rsidRPr="00000000">
        <w:rPr>
          <w:color w:val="000000"/>
          <w:rtl w:val="0"/>
        </w:rPr>
        <w:t xml:space="preserve">HOLCOMBE, J. </w:t>
      </w:r>
      <w:r w:rsidDel="00000000" w:rsidR="00000000" w:rsidRPr="00000000">
        <w:rPr>
          <w:b w:val="1"/>
          <w:bCs w:val="1"/>
          <w:color w:val="000000"/>
          <w:rtl w:val="0"/>
        </w:rPr>
        <w:t xml:space="preserve">O que é Web Scraping? Como Extrair Legalmente o Conteúdo da Web</w:t>
      </w:r>
      <w:r w:rsidDel="00000000" w:rsidR="00000000" w:rsidRPr="00000000">
        <w:rPr>
          <w:color w:val="000000"/>
          <w:rtl w:val="0"/>
        </w:rPr>
        <w:t xml:space="preserve">. Disponível em: &lt;https://kinsta.com/pt/blog/o-que-e-web-scraping/&gt;. Acesso em: 15 dez. 2025.</w:t>
      </w:r>
    </w:p>
    <w:p w:rsidR="00000000" w:rsidDel="00000000" w:rsidP="00000000" w:rsidRDefault="00000000" w:rsidRPr="00000000" w14:paraId="000000F2">
      <w:pPr>
        <w:ind w:firstLine="0"/>
        <w:jc w:val="left"/>
        <w:rPr>
          <w:color w:val="000000"/>
        </w:rPr>
      </w:pPr>
      <w:r w:rsidDel="00000000" w:rsidR="00000000" w:rsidRPr="00000000">
        <w:rPr>
          <w:color w:val="000000"/>
          <w:rtl w:val="0"/>
        </w:rPr>
        <w:t xml:space="preserve">KHDER, M. A. Web Scraping or Web Crawling: State of Art, Techniques, Approaches and Application. </w:t>
      </w:r>
      <w:r w:rsidDel="00000000" w:rsidR="00000000" w:rsidRPr="00000000">
        <w:rPr>
          <w:b w:val="1"/>
          <w:bCs w:val="1"/>
          <w:color w:val="000000"/>
          <w:rtl w:val="0"/>
        </w:rPr>
        <w:t xml:space="preserve">International Journal of Advances in Soft Computing and its Applications</w:t>
      </w:r>
      <w:r w:rsidDel="00000000" w:rsidR="00000000" w:rsidRPr="00000000">
        <w:rPr>
          <w:color w:val="000000"/>
          <w:rtl w:val="0"/>
        </w:rPr>
        <w:t xml:space="preserve">, v. 13, n. 3, p. 145–168, 28 nov. 2021.</w:t>
      </w:r>
    </w:p>
    <w:p w:rsidR="00000000" w:rsidDel="00000000" w:rsidP="00000000" w:rsidRDefault="00000000" w:rsidRPr="00000000" w14:paraId="000000F3">
      <w:pPr>
        <w:ind w:firstLine="0"/>
        <w:jc w:val="left"/>
        <w:rPr>
          <w:color w:val="000000"/>
        </w:rPr>
      </w:pPr>
      <w:r w:rsidDel="00000000" w:rsidR="00000000" w:rsidRPr="00000000">
        <w:rPr>
          <w:color w:val="000000"/>
          <w:rtl w:val="0"/>
        </w:rPr>
        <w:t xml:space="preserve">NUNES, A. F.; SANTOS, G. C.; PESSOA, A. N. L. DE S. NOVA LEI DE LICITAÇÃO E CONTRATAÇÕES PÚBLICAS: UMA ANÁLISE DO PORTAL NACIONAL DE CONTRATAÇÕES PÚBLICAS (PNCP) À LUZ DOS PRINCÍPIOS DA TRANSPARÊNCIA E EFICIÊNCIA. </w:t>
      </w:r>
      <w:r w:rsidDel="00000000" w:rsidR="00000000" w:rsidRPr="00000000">
        <w:rPr>
          <w:b w:val="1"/>
          <w:bCs w:val="1"/>
          <w:color w:val="000000"/>
          <w:rtl w:val="0"/>
        </w:rPr>
        <w:t xml:space="preserve">Revista Ibero-Americana de Humanidades, Ciências e Educação</w:t>
      </w:r>
      <w:r w:rsidDel="00000000" w:rsidR="00000000" w:rsidRPr="00000000">
        <w:rPr>
          <w:color w:val="000000"/>
          <w:rtl w:val="0"/>
        </w:rPr>
        <w:t xml:space="preserve">, v. 10, n. 5, p. 4590–4607, 23 maio 2024.</w:t>
      </w:r>
    </w:p>
    <w:p w:rsidR="00000000" w:rsidDel="00000000" w:rsidP="00000000" w:rsidRDefault="00000000" w:rsidRPr="00000000" w14:paraId="000000F4">
      <w:pPr>
        <w:ind w:firstLine="0"/>
        <w:jc w:val="left"/>
        <w:rPr>
          <w:color w:val="000000"/>
        </w:rPr>
      </w:pPr>
      <w:r w:rsidDel="00000000" w:rsidR="00000000" w:rsidRPr="00000000">
        <w:rPr>
          <w:rtl w:val="0"/>
        </w:rPr>
      </w:r>
    </w:p>
    <w:p w:rsidR="00000000" w:rsidDel="00000000" w:rsidP="00000000" w:rsidRDefault="00000000" w:rsidRPr="00000000" w14:paraId="000000F5">
      <w:pPr>
        <w:pStyle w:val="Heading1"/>
        <w:rPr/>
      </w:pPr>
      <w:bookmarkStart w:colFirst="0" w:colLast="0" w:name="_heading=h.loudlrxb1few" w:id="11"/>
      <w:bookmarkEnd w:id="11"/>
      <w:r w:rsidDel="00000000" w:rsidR="00000000" w:rsidRPr="00000000">
        <w:rPr>
          <w:rtl w:val="0"/>
        </w:rPr>
        <w:t xml:space="preserve">TO DO</w:t>
      </w:r>
    </w:p>
    <w:p w:rsidR="00000000" w:rsidDel="00000000" w:rsidP="00000000" w:rsidRDefault="00000000" w:rsidRPr="00000000" w14:paraId="000000F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1"/>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1"/>
          <w:color w:val="000000"/>
          <w:sz w:val="24"/>
          <w:szCs w:val="24"/>
          <w:u w:val="none"/>
          <w:shd w:fill="auto" w:val="clear"/>
          <w:vertAlign w:val="baseline"/>
          <w:rtl w:val="0"/>
        </w:rPr>
        <w:t xml:space="preserve">“Nesse trabalho, será analisado o problema da compra por licitação e uma análise da licitação a nível nacional dos sistemas de informações envolvidos para construção da ferramenta” – Introdução</w:t>
      </w:r>
    </w:p>
    <w:p w:rsidR="00000000" w:rsidDel="00000000" w:rsidP="00000000" w:rsidRDefault="00000000" w:rsidRPr="00000000" w14:paraId="000000F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RPA – Robotic Process Automation</w:t>
      </w:r>
    </w:p>
    <w:p w:rsidR="00000000" w:rsidDel="00000000" w:rsidP="00000000" w:rsidRDefault="00000000" w:rsidRPr="00000000" w14:paraId="000000F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Fundamentação</w:t>
      </w:r>
    </w:p>
    <w:p w:rsidR="00000000" w:rsidDel="00000000" w:rsidP="00000000" w:rsidRDefault="00000000" w:rsidRPr="00000000" w14:paraId="000000F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1"/>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1"/>
          <w:color w:val="000000"/>
          <w:sz w:val="24"/>
          <w:szCs w:val="24"/>
          <w:u w:val="none"/>
          <w:shd w:fill="auto" w:val="clear"/>
          <w:vertAlign w:val="baseline"/>
          <w:rtl w:val="0"/>
        </w:rPr>
        <w:t xml:space="preserve">Verificar lei que criou pncp - Lei nº 14.133/2021</w:t>
      </w:r>
    </w:p>
    <w:p w:rsidR="00000000" w:rsidDel="00000000" w:rsidP="00000000" w:rsidRDefault="00000000" w:rsidRPr="00000000" w14:paraId="000000F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Constituição e licitação</w:t>
      </w:r>
    </w:p>
    <w:p w:rsidR="00000000" w:rsidDel="00000000" w:rsidP="00000000" w:rsidRDefault="00000000" w:rsidRPr="00000000" w14:paraId="000000F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Sistema complex e dificuldade para empresas não adaptadas para vender de forma ampla</w:t>
      </w:r>
    </w:p>
    <w:p w:rsidR="00000000" w:rsidDel="00000000" w:rsidP="00000000" w:rsidRDefault="00000000" w:rsidRPr="00000000" w14:paraId="000000F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Ferramenta computacional que usa modelos computacionais que usa técnicas avançadas</w:t>
      </w:r>
    </w:p>
    <w:p w:rsidR="00000000" w:rsidDel="00000000" w:rsidP="00000000" w:rsidRDefault="00000000" w:rsidRPr="00000000" w14:paraId="000000F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Avanço da IA, big data, atuação em contexto de volumes de dados</w:t>
      </w:r>
    </w:p>
    <w:p w:rsidR="00000000" w:rsidDel="00000000" w:rsidP="00000000" w:rsidRDefault="00000000" w:rsidRPr="00000000" w14:paraId="000000F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00" w:before="0" w:line="360" w:lineRule="auto"/>
        <w:ind w:left="720" w:right="0" w:hanging="360"/>
        <w:jc w:val="left"/>
        <w:rPr>
          <w:rFonts w:ascii="Times New Roman" w:cs="Times New Roman" w:eastAsia="Times New Roman" w:hAnsi="Times New Roman"/>
          <w:b w:val="0"/>
          <w:bCs w:val="0"/>
          <w:i w:val="0"/>
          <w:iCs w:val="0"/>
          <w:smallCaps w:val="0"/>
          <w:strike w:val="1"/>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1"/>
          <w:color w:val="000000"/>
          <w:sz w:val="24"/>
          <w:szCs w:val="24"/>
          <w:u w:val="none"/>
          <w:shd w:fill="auto" w:val="clear"/>
          <w:vertAlign w:val="baseline"/>
          <w:rtl w:val="0"/>
        </w:rPr>
        <w:t xml:space="preserve">Pesquisar artigos sobre PNCP</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strike w:val="1"/>
        </w:rPr>
      </w:pPr>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strike w:val="1"/>
          <w:rtl w:val="0"/>
        </w:rPr>
        <w:t xml:space="preserve">– remover </w:t>
      </w:r>
      <w:r w:rsidDel="00000000" w:rsidR="00000000" w:rsidRPr="00000000">
        <w:rPr>
          <w:b w:val="1"/>
          <w:bCs w:val="1"/>
          <w:rtl w:val="0"/>
        </w:rPr>
        <w:t xml:space="preserve">CRAWLER</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b w:val="1"/>
          <w:bCs w:val="1"/>
          <w:rtl w:val="0"/>
        </w:rPr>
        <w:t xml:space="preserve">—</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b w:val="1"/>
          <w:bCs w:val="1"/>
          <w:rtl w:val="0"/>
        </w:rPr>
        <w:t xml:space="preserve">2024.2 disc básicas</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b w:val="1"/>
          <w:bCs w:val="1"/>
          <w:rtl w:val="0"/>
        </w:rPr>
        <w:t xml:space="preserve">2025.1 optativas</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b w:val="1"/>
          <w:bCs w:val="1"/>
          <w:rtl w:val="0"/>
        </w:rPr>
        <w:t xml:space="preserve">2025.2 optativas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b w:val="1"/>
          <w:bCs w:val="1"/>
          <w:rtl w:val="0"/>
        </w:rPr>
        <w:t xml:space="preserve">2026.1 qualificação abril 2026</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b w:val="1"/>
          <w:bCs w:val="1"/>
          <w:rtl w:val="0"/>
        </w:rPr>
        <w:t xml:space="preserve">defesa julho 2026</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hyperlink r:id="rId8">
        <w:r w:rsidDel="00000000" w:rsidR="00000000" w:rsidRPr="00000000">
          <w:rPr>
            <w:b w:val="1"/>
            <w:bCs w:val="1"/>
            <w:color w:val="1155cc"/>
            <w:u w:val="single"/>
            <w:rtl w:val="0"/>
          </w:rPr>
          <w:t xml:space="preserve">https://ccam.uesc.br/ccam/politica/</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b w:val="1"/>
          <w:bCs w:val="1"/>
          <w:rtl w:val="0"/>
        </w:rPr>
        <w:t xml:space="preserve">conta ccam</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hyperlink r:id="rId9">
        <w:r w:rsidDel="00000000" w:rsidR="00000000" w:rsidRPr="00000000">
          <w:rPr>
            <w:b w:val="1"/>
            <w:bCs w:val="1"/>
            <w:color w:val="1155cc"/>
            <w:u w:val="single"/>
            <w:rtl w:val="0"/>
          </w:rPr>
          <w:t xml:space="preserve">https://docs.google.com/forms/d/e/1FAIpQLSdI6a8YK8uv-TRki3somhvfbMt6W6KjUlU56AyXnBPlHBfDCA/viewform</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b w:val="1"/>
          <w:bCs w:val="1"/>
          <w:rtl w:val="0"/>
        </w:rPr>
        <w:t xml:space="preserve"> </w:t>
      </w:r>
      <w:hyperlink r:id="rId10">
        <w:r w:rsidDel="00000000" w:rsidR="00000000" w:rsidRPr="00000000">
          <w:rPr>
            <w:b w:val="1"/>
            <w:bCs w:val="1"/>
            <w:color w:val="1155cc"/>
            <w:u w:val="single"/>
            <w:rtl w:val="0"/>
          </w:rPr>
          <w:t xml:space="preserve">https://forms.gle/5AmHw2JooW35hbSr5</w:t>
        </w:r>
      </w:hyperlink>
      <w:r w:rsidDel="00000000" w:rsidR="00000000" w:rsidRPr="00000000">
        <w:rPr>
          <w:b w:val="1"/>
          <w:bCs w:val="1"/>
          <w:rtl w:val="0"/>
        </w:rPr>
        <w:t xml:space="preserve">  </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firstLine="0"/>
        <w:jc w:val="left"/>
        <w:rPr>
          <w:b w:val="1"/>
          <w:bCs w:val="1"/>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10">
    <w:lvl w:ilvl="0">
      <w:start w:val="1"/>
      <w:numFmt w:val="lowerLetter"/>
      <w:lvlText w:val="%1)"/>
      <w:lvlJc w:val="left"/>
      <w:pPr>
        <w:ind w:left="1069" w:hanging="360"/>
      </w:pPr>
      <w:rPr/>
    </w:lvl>
    <w:lvl w:ilvl="1">
      <w:start w:val="1"/>
      <w:numFmt w:val="lowerLetter"/>
      <w:lvlText w:val="%2."/>
      <w:lvlJc w:val="left"/>
      <w:pPr>
        <w:ind w:left="1789" w:hanging="360"/>
      </w:pPr>
      <w:rPr/>
    </w:lvl>
    <w:lvl w:ilvl="2">
      <w:start w:val="1"/>
      <w:numFmt w:val="lowerRoman"/>
      <w:lvlText w:val="%3."/>
      <w:lvlJc w:val="right"/>
      <w:pPr>
        <w:ind w:left="2509" w:hanging="180"/>
      </w:pPr>
      <w:rPr/>
    </w:lvl>
    <w:lvl w:ilvl="3">
      <w:start w:val="1"/>
      <w:numFmt w:val="decimal"/>
      <w:lvlText w:val="%4."/>
      <w:lvlJc w:val="left"/>
      <w:pPr>
        <w:ind w:left="3229" w:hanging="360"/>
      </w:pPr>
      <w:rPr/>
    </w:lvl>
    <w:lvl w:ilvl="4">
      <w:start w:val="1"/>
      <w:numFmt w:val="lowerLetter"/>
      <w:lvlText w:val="%5."/>
      <w:lvlJc w:val="left"/>
      <w:pPr>
        <w:ind w:left="3949" w:hanging="360"/>
      </w:pPr>
      <w:rPr/>
    </w:lvl>
    <w:lvl w:ilvl="5">
      <w:start w:val="1"/>
      <w:numFmt w:val="lowerRoman"/>
      <w:lvlText w:val="%6."/>
      <w:lvlJc w:val="right"/>
      <w:pPr>
        <w:ind w:left="4669" w:hanging="180"/>
      </w:pPr>
      <w:rPr/>
    </w:lvl>
    <w:lvl w:ilvl="6">
      <w:start w:val="1"/>
      <w:numFmt w:val="decimal"/>
      <w:lvlText w:val="%7."/>
      <w:lvlJc w:val="left"/>
      <w:pPr>
        <w:ind w:left="5389" w:hanging="360"/>
      </w:pPr>
      <w:rPr/>
    </w:lvl>
    <w:lvl w:ilvl="7">
      <w:start w:val="1"/>
      <w:numFmt w:val="lowerLetter"/>
      <w:lvlText w:val="%8."/>
      <w:lvlJc w:val="left"/>
      <w:pPr>
        <w:ind w:left="6109" w:hanging="360"/>
      </w:pPr>
      <w:rPr/>
    </w:lvl>
    <w:lvl w:ilvl="8">
      <w:start w:val="1"/>
      <w:numFmt w:val="lowerRoman"/>
      <w:lvlText w:val="%9."/>
      <w:lvlJc w:val="right"/>
      <w:pPr>
        <w:ind w:left="6829"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spacing w:after="200"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b w:val="1"/>
      <w:bCs w:val="1"/>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Ttulo7">
    <w:name w:val="heading 7"/>
    <w:basedOn w:val="Normal"/>
    <w:next w:val="Normal"/>
    <w:link w:val="Ttulo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Ttulo8">
    <w:name w:val="heading 8"/>
    <w:basedOn w:val="Normal"/>
    <w:next w:val="Normal"/>
    <w:link w:val="Ttulo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Ttulo9">
    <w:name w:val="heading 9"/>
    <w:basedOn w:val="Normal"/>
    <w:next w:val="Normal"/>
    <w:link w:val="Ttulo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paragraph" w:styleId="Cabealho">
    <w:name w:val="header"/>
    <w:basedOn w:val="Normal"/>
    <w:link w:val="CabealhoChar"/>
    <w:uiPriority w:val="99"/>
    <w:unhideWhenUsed w:val="1"/>
    <w:rsid w:val="00E618BF"/>
    <w:pPr>
      <w:tabs>
        <w:tab w:val="center" w:pos="4680"/>
        <w:tab w:val="right" w:pos="9360"/>
      </w:tabs>
      <w:spacing w:after="0" w:line="240" w:lineRule="auto"/>
    </w:pPr>
  </w:style>
  <w:style w:type="character" w:styleId="CabealhoChar" w:customStyle="1">
    <w:name w:val="Cabeçalho Char"/>
    <w:basedOn w:val="Fontepargpadro"/>
    <w:link w:val="Cabealho"/>
    <w:uiPriority w:val="99"/>
    <w:rsid w:val="00E618BF"/>
  </w:style>
  <w:style w:type="paragraph" w:styleId="Rodap">
    <w:name w:val="footer"/>
    <w:basedOn w:val="Normal"/>
    <w:link w:val="RodapChar"/>
    <w:uiPriority w:val="99"/>
    <w:unhideWhenUsed w:val="1"/>
    <w:rsid w:val="00E618BF"/>
    <w:pPr>
      <w:tabs>
        <w:tab w:val="center" w:pos="4680"/>
        <w:tab w:val="right" w:pos="9360"/>
      </w:tabs>
      <w:spacing w:after="0" w:line="240" w:lineRule="auto"/>
    </w:pPr>
  </w:style>
  <w:style w:type="character" w:styleId="RodapChar" w:customStyle="1">
    <w:name w:val="Rodapé Char"/>
    <w:basedOn w:val="Fontepargpadro"/>
    <w:link w:val="Rodap"/>
    <w:uiPriority w:val="99"/>
    <w:rsid w:val="00E618BF"/>
  </w:style>
  <w:style w:type="paragraph" w:styleId="SemEspaamento">
    <w:name w:val="No Spacing"/>
    <w:uiPriority w:val="1"/>
    <w:qFormat w:val="1"/>
    <w:rsid w:val="00FC693F"/>
    <w:pPr>
      <w:spacing w:after="0" w:line="240" w:lineRule="auto"/>
    </w:pPr>
  </w:style>
  <w:style w:type="character" w:styleId="Ttulo1Char" w:customStyle="1">
    <w:name w:val="Título 1 Char"/>
    <w:basedOn w:val="Fontepargpadro"/>
    <w:link w:val="Ttulo1"/>
    <w:uiPriority w:val="9"/>
    <w:rsid w:val="00AB4A1F"/>
    <w:rPr>
      <w:rFonts w:ascii="Times New Roman" w:hAnsi="Times New Roman" w:cstheme="majorBidi" w:eastAsiaTheme="majorEastAsia"/>
      <w:b w:val="1"/>
      <w:bCs w:val="1"/>
      <w:sz w:val="24"/>
      <w:szCs w:val="28"/>
    </w:rPr>
  </w:style>
  <w:style w:type="character" w:styleId="Ttulo2Char" w:customStyle="1">
    <w:name w:val="Título 2 Char"/>
    <w:basedOn w:val="Fontepargpadro"/>
    <w:link w:val="Ttulo2"/>
    <w:uiPriority w:val="9"/>
    <w:rsid w:val="00FC693F"/>
    <w:rPr>
      <w:rFonts w:asciiTheme="majorHAnsi" w:cstheme="majorBidi" w:eastAsiaTheme="majorEastAsia" w:hAnsiTheme="majorHAnsi"/>
      <w:b w:val="1"/>
      <w:bCs w:val="1"/>
      <w:color w:val="4f81bd" w:themeColor="accent1"/>
      <w:sz w:val="26"/>
      <w:szCs w:val="26"/>
    </w:rPr>
  </w:style>
  <w:style w:type="character" w:styleId="Ttulo3Char" w:customStyle="1">
    <w:name w:val="Título 3 Char"/>
    <w:basedOn w:val="Fontepargpadro"/>
    <w:link w:val="Ttulo3"/>
    <w:uiPriority w:val="9"/>
    <w:rsid w:val="00FC693F"/>
    <w:rPr>
      <w:rFonts w:asciiTheme="majorHAnsi" w:cstheme="majorBidi" w:eastAsiaTheme="majorEastAsia" w:hAnsiTheme="majorHAnsi"/>
      <w:b w:val="1"/>
      <w:bCs w:val="1"/>
      <w:color w:val="4f81bd" w:themeColor="accent1"/>
    </w:rPr>
  </w:style>
  <w:style w:type="character" w:styleId="TtuloChar" w:customStyle="1">
    <w:name w:val="Título Char"/>
    <w:basedOn w:val="Fontepargpadro"/>
    <w:link w:val="Ttulo"/>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tuloChar" w:customStyle="1">
    <w:name w:val="Subtítulo Char"/>
    <w:basedOn w:val="Fontepargpadro"/>
    <w:link w:val="Subttulo"/>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PargrafodaLista">
    <w:name w:val="List Paragraph"/>
    <w:basedOn w:val="Normal"/>
    <w:uiPriority w:val="34"/>
    <w:qFormat w:val="1"/>
    <w:rsid w:val="00FC693F"/>
    <w:pPr>
      <w:ind w:left="720"/>
      <w:contextualSpacing w:val="1"/>
    </w:pPr>
  </w:style>
  <w:style w:type="paragraph" w:styleId="Corpodetexto">
    <w:name w:val="Body Text"/>
    <w:basedOn w:val="Normal"/>
    <w:link w:val="CorpodetextoChar"/>
    <w:uiPriority w:val="99"/>
    <w:unhideWhenUsed w:val="1"/>
    <w:rsid w:val="00AA1D8D"/>
    <w:pPr>
      <w:spacing w:after="120"/>
    </w:pPr>
  </w:style>
  <w:style w:type="character" w:styleId="CorpodetextoChar" w:customStyle="1">
    <w:name w:val="Corpo de texto Char"/>
    <w:basedOn w:val="Fontepargpadro"/>
    <w:link w:val="Corpodetexto"/>
    <w:uiPriority w:val="99"/>
    <w:rsid w:val="00AA1D8D"/>
  </w:style>
  <w:style w:type="paragraph" w:styleId="Corpodetexto2">
    <w:name w:val="Body Text 2"/>
    <w:basedOn w:val="Normal"/>
    <w:link w:val="Corpodetexto2Char"/>
    <w:uiPriority w:val="99"/>
    <w:unhideWhenUsed w:val="1"/>
    <w:rsid w:val="00AA1D8D"/>
    <w:pPr>
      <w:spacing w:after="120" w:line="480" w:lineRule="auto"/>
    </w:pPr>
  </w:style>
  <w:style w:type="character" w:styleId="Corpodetexto2Char" w:customStyle="1">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val="1"/>
    <w:rsid w:val="00AA1D8D"/>
    <w:pPr>
      <w:spacing w:after="120"/>
    </w:pPr>
    <w:rPr>
      <w:sz w:val="16"/>
      <w:szCs w:val="16"/>
    </w:rPr>
  </w:style>
  <w:style w:type="character" w:styleId="Corpodetexto3Char" w:customStyle="1">
    <w:name w:val="Corpo de texto 3 Char"/>
    <w:basedOn w:val="Fontepargpadro"/>
    <w:link w:val="Corpodetexto3"/>
    <w:uiPriority w:val="99"/>
    <w:rsid w:val="00AA1D8D"/>
    <w:rPr>
      <w:sz w:val="16"/>
      <w:szCs w:val="16"/>
    </w:rPr>
  </w:style>
  <w:style w:type="paragraph" w:styleId="Lista">
    <w:name w:val="List"/>
    <w:basedOn w:val="Normal"/>
    <w:uiPriority w:val="99"/>
    <w:unhideWhenUsed w:val="1"/>
    <w:rsid w:val="00AA1D8D"/>
    <w:pPr>
      <w:ind w:left="360" w:hanging="360"/>
      <w:contextualSpacing w:val="1"/>
    </w:pPr>
  </w:style>
  <w:style w:type="paragraph" w:styleId="Lista2">
    <w:name w:val="List 2"/>
    <w:basedOn w:val="Normal"/>
    <w:uiPriority w:val="99"/>
    <w:unhideWhenUsed w:val="1"/>
    <w:rsid w:val="00326F90"/>
    <w:pPr>
      <w:ind w:left="720" w:hanging="360"/>
      <w:contextualSpacing w:val="1"/>
    </w:pPr>
  </w:style>
  <w:style w:type="paragraph" w:styleId="Lista3">
    <w:name w:val="List 3"/>
    <w:basedOn w:val="Normal"/>
    <w:uiPriority w:val="99"/>
    <w:unhideWhenUsed w:val="1"/>
    <w:rsid w:val="00326F90"/>
    <w:pPr>
      <w:ind w:left="1080" w:hanging="360"/>
      <w:contextualSpacing w:val="1"/>
    </w:pPr>
  </w:style>
  <w:style w:type="paragraph" w:styleId="Commarcadores">
    <w:name w:val="List Bullet"/>
    <w:basedOn w:val="Normal"/>
    <w:uiPriority w:val="99"/>
    <w:unhideWhenUsed w:val="1"/>
    <w:rsid w:val="00326F90"/>
    <w:pPr>
      <w:numPr>
        <w:numId w:val="1"/>
      </w:numPr>
      <w:contextualSpacing w:val="1"/>
    </w:pPr>
  </w:style>
  <w:style w:type="paragraph" w:styleId="Commarcadores2">
    <w:name w:val="List Bullet 2"/>
    <w:basedOn w:val="Normal"/>
    <w:uiPriority w:val="99"/>
    <w:unhideWhenUsed w:val="1"/>
    <w:rsid w:val="00326F90"/>
    <w:pPr>
      <w:numPr>
        <w:numId w:val="2"/>
      </w:numPr>
      <w:contextualSpacing w:val="1"/>
    </w:pPr>
  </w:style>
  <w:style w:type="paragraph" w:styleId="Commarcadores3">
    <w:name w:val="List Bullet 3"/>
    <w:basedOn w:val="Normal"/>
    <w:uiPriority w:val="99"/>
    <w:unhideWhenUsed w:val="1"/>
    <w:rsid w:val="00326F90"/>
    <w:pPr>
      <w:numPr>
        <w:numId w:val="3"/>
      </w:numPr>
      <w:contextualSpacing w:val="1"/>
    </w:pPr>
  </w:style>
  <w:style w:type="paragraph" w:styleId="Numerada">
    <w:name w:val="List Number"/>
    <w:basedOn w:val="Normal"/>
    <w:uiPriority w:val="99"/>
    <w:unhideWhenUsed w:val="1"/>
    <w:rsid w:val="00326F90"/>
    <w:pPr>
      <w:numPr>
        <w:numId w:val="5"/>
      </w:numPr>
      <w:contextualSpacing w:val="1"/>
    </w:pPr>
  </w:style>
  <w:style w:type="paragraph" w:styleId="Numerada2">
    <w:name w:val="List Number 2"/>
    <w:basedOn w:val="Normal"/>
    <w:uiPriority w:val="99"/>
    <w:unhideWhenUsed w:val="1"/>
    <w:rsid w:val="0029639D"/>
    <w:pPr>
      <w:numPr>
        <w:numId w:val="6"/>
      </w:numPr>
      <w:contextualSpacing w:val="1"/>
    </w:pPr>
  </w:style>
  <w:style w:type="paragraph" w:styleId="Numerada3">
    <w:name w:val="List Number 3"/>
    <w:basedOn w:val="Normal"/>
    <w:uiPriority w:val="99"/>
    <w:unhideWhenUsed w:val="1"/>
    <w:rsid w:val="0029639D"/>
    <w:pPr>
      <w:numPr>
        <w:numId w:val="7"/>
      </w:numPr>
      <w:contextualSpacing w:val="1"/>
    </w:pPr>
  </w:style>
  <w:style w:type="paragraph" w:styleId="Listadecontinuao">
    <w:name w:val="List Continue"/>
    <w:basedOn w:val="Normal"/>
    <w:uiPriority w:val="99"/>
    <w:unhideWhenUsed w:val="1"/>
    <w:rsid w:val="0029639D"/>
    <w:pPr>
      <w:spacing w:after="120"/>
      <w:ind w:left="360"/>
      <w:contextualSpacing w:val="1"/>
    </w:pPr>
  </w:style>
  <w:style w:type="paragraph" w:styleId="Listadecontinuao2">
    <w:name w:val="List Continue 2"/>
    <w:basedOn w:val="Normal"/>
    <w:uiPriority w:val="99"/>
    <w:unhideWhenUsed w:val="1"/>
    <w:rsid w:val="0029639D"/>
    <w:pPr>
      <w:spacing w:after="120"/>
      <w:ind w:left="720"/>
      <w:contextualSpacing w:val="1"/>
    </w:pPr>
  </w:style>
  <w:style w:type="paragraph" w:styleId="Listadecontinuao3">
    <w:name w:val="List Continue 3"/>
    <w:basedOn w:val="Normal"/>
    <w:uiPriority w:val="99"/>
    <w:unhideWhenUsed w:val="1"/>
    <w:rsid w:val="0029639D"/>
    <w:pPr>
      <w:spacing w:after="120"/>
      <w:ind w:left="1080"/>
      <w:contextualSpacing w:val="1"/>
    </w:pPr>
  </w:style>
  <w:style w:type="paragraph" w:styleId="Textodemacro">
    <w:name w:val="macro"/>
    <w:link w:val="Textodemacro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demacroChar" w:customStyle="1">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val="1"/>
    <w:rsid w:val="00FC693F"/>
    <w:rPr>
      <w:i w:val="1"/>
      <w:iCs w:val="1"/>
      <w:color w:val="000000" w:themeColor="text1"/>
    </w:rPr>
  </w:style>
  <w:style w:type="character" w:styleId="CitaoChar" w:customStyle="1">
    <w:name w:val="Citação Char"/>
    <w:basedOn w:val="Fontepargpadro"/>
    <w:link w:val="Citao"/>
    <w:uiPriority w:val="29"/>
    <w:rsid w:val="00FC693F"/>
    <w:rPr>
      <w:i w:val="1"/>
      <w:iCs w:val="1"/>
      <w:color w:val="000000" w:themeColor="text1"/>
    </w:rPr>
  </w:style>
  <w:style w:type="character" w:styleId="Ttulo4Char" w:customStyle="1">
    <w:name w:val="Título 4 Char"/>
    <w:basedOn w:val="Fontepargpadro"/>
    <w:link w:val="Ttulo4"/>
    <w:uiPriority w:val="9"/>
    <w:semiHidden w:val="1"/>
    <w:rsid w:val="00FC693F"/>
    <w:rPr>
      <w:rFonts w:asciiTheme="majorHAnsi" w:cstheme="majorBidi" w:eastAsiaTheme="majorEastAsia" w:hAnsiTheme="majorHAnsi"/>
      <w:b w:val="1"/>
      <w:bCs w:val="1"/>
      <w:i w:val="1"/>
      <w:iCs w:val="1"/>
      <w:color w:val="4f81bd" w:themeColor="accent1"/>
    </w:rPr>
  </w:style>
  <w:style w:type="character" w:styleId="Ttulo5Char" w:customStyle="1">
    <w:name w:val="Título 5 Char"/>
    <w:basedOn w:val="Fontepargpadro"/>
    <w:link w:val="Ttulo5"/>
    <w:uiPriority w:val="9"/>
    <w:semiHidden w:val="1"/>
    <w:rsid w:val="00FC693F"/>
    <w:rPr>
      <w:rFonts w:asciiTheme="majorHAnsi" w:cstheme="majorBidi" w:eastAsiaTheme="majorEastAsia" w:hAnsiTheme="majorHAnsi"/>
      <w:color w:val="243f60" w:themeColor="accent1" w:themeShade="00007F"/>
    </w:rPr>
  </w:style>
  <w:style w:type="character" w:styleId="Ttulo6Char" w:customStyle="1">
    <w:name w:val="Título 6 Char"/>
    <w:basedOn w:val="Fontepargpadro"/>
    <w:link w:val="Ttulo6"/>
    <w:uiPriority w:val="9"/>
    <w:semiHidden w:val="1"/>
    <w:rsid w:val="00FC693F"/>
    <w:rPr>
      <w:rFonts w:asciiTheme="majorHAnsi" w:cstheme="majorBidi" w:eastAsiaTheme="majorEastAsia" w:hAnsiTheme="majorHAnsi"/>
      <w:i w:val="1"/>
      <w:iCs w:val="1"/>
      <w:color w:val="243f60" w:themeColor="accent1" w:themeShade="00007F"/>
    </w:rPr>
  </w:style>
  <w:style w:type="character" w:styleId="Ttulo7Char" w:customStyle="1">
    <w:name w:val="Título 7 Char"/>
    <w:basedOn w:val="Fontepargpadro"/>
    <w:link w:val="Ttulo7"/>
    <w:uiPriority w:val="9"/>
    <w:semiHidden w:val="1"/>
    <w:rsid w:val="00FC693F"/>
    <w:rPr>
      <w:rFonts w:asciiTheme="majorHAnsi" w:cstheme="majorBidi" w:eastAsiaTheme="majorEastAsia" w:hAnsiTheme="majorHAnsi"/>
      <w:i w:val="1"/>
      <w:iCs w:val="1"/>
      <w:color w:val="404040" w:themeColor="text1" w:themeTint="0000BF"/>
    </w:rPr>
  </w:style>
  <w:style w:type="character" w:styleId="Ttulo8Char" w:customStyle="1">
    <w:name w:val="Título 8 Char"/>
    <w:basedOn w:val="Fontepargpadro"/>
    <w:link w:val="Ttulo8"/>
    <w:uiPriority w:val="9"/>
    <w:semiHidden w:val="1"/>
    <w:rsid w:val="00FC693F"/>
    <w:rPr>
      <w:rFonts w:asciiTheme="majorHAnsi" w:cstheme="majorBidi" w:eastAsiaTheme="majorEastAsia" w:hAnsiTheme="majorHAnsi"/>
      <w:color w:val="4f81bd" w:themeColor="accent1"/>
      <w:sz w:val="20"/>
      <w:szCs w:val="20"/>
    </w:rPr>
  </w:style>
  <w:style w:type="character" w:styleId="Ttulo9Char" w:customStyle="1">
    <w:name w:val="Título 9 Char"/>
    <w:basedOn w:val="Fontepargpadro"/>
    <w:link w:val="Ttulo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Legenda">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Forte">
    <w:name w:val="Strong"/>
    <w:basedOn w:val="Fontepargpadro"/>
    <w:uiPriority w:val="22"/>
    <w:qFormat w:val="1"/>
    <w:rsid w:val="00FC693F"/>
    <w:rPr>
      <w:b w:val="1"/>
      <w:bCs w:val="1"/>
    </w:rPr>
  </w:style>
  <w:style w:type="character" w:styleId="nfase">
    <w:name w:val="Emphasis"/>
    <w:basedOn w:val="Fontepargpadro"/>
    <w:uiPriority w:val="20"/>
    <w:qFormat w:val="1"/>
    <w:rsid w:val="00FC693F"/>
    <w:rPr>
      <w:i w:val="1"/>
      <w:iCs w:val="1"/>
    </w:rPr>
  </w:style>
  <w:style w:type="paragraph" w:styleId="CitaoIntensa">
    <w:name w:val="Intense Quote"/>
    <w:basedOn w:val="Normal"/>
    <w:next w:val="Normal"/>
    <w:link w:val="CitaoIntensa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CitaoIntensaChar" w:customStyle="1">
    <w:name w:val="Citação Intensa Char"/>
    <w:basedOn w:val="Fontepargpadro"/>
    <w:link w:val="CitaoIntensa"/>
    <w:uiPriority w:val="30"/>
    <w:rsid w:val="00FC693F"/>
    <w:rPr>
      <w:b w:val="1"/>
      <w:bCs w:val="1"/>
      <w:i w:val="1"/>
      <w:iCs w:val="1"/>
      <w:color w:val="4f81bd" w:themeColor="accent1"/>
    </w:rPr>
  </w:style>
  <w:style w:type="character" w:styleId="nfaseSutil">
    <w:name w:val="Subtle Emphasis"/>
    <w:basedOn w:val="Fontepargpadro"/>
    <w:uiPriority w:val="19"/>
    <w:qFormat w:val="1"/>
    <w:rsid w:val="00FC693F"/>
    <w:rPr>
      <w:i w:val="1"/>
      <w:iCs w:val="1"/>
      <w:color w:val="808080" w:themeColor="text1" w:themeTint="00007F"/>
    </w:rPr>
  </w:style>
  <w:style w:type="character" w:styleId="nfaseIntensa">
    <w:name w:val="Intense Emphasis"/>
    <w:basedOn w:val="Fontepargpadro"/>
    <w:uiPriority w:val="21"/>
    <w:qFormat w:val="1"/>
    <w:rsid w:val="00FC693F"/>
    <w:rPr>
      <w:b w:val="1"/>
      <w:bCs w:val="1"/>
      <w:i w:val="1"/>
      <w:iCs w:val="1"/>
      <w:color w:val="4f81bd" w:themeColor="accent1"/>
    </w:rPr>
  </w:style>
  <w:style w:type="character" w:styleId="RefernciaSutil">
    <w:name w:val="Subtle Reference"/>
    <w:basedOn w:val="Fontepargpadro"/>
    <w:uiPriority w:val="31"/>
    <w:qFormat w:val="1"/>
    <w:rsid w:val="00FC693F"/>
    <w:rPr>
      <w:smallCaps w:val="1"/>
      <w:color w:val="c0504d" w:themeColor="accent2"/>
      <w:u w:val="single"/>
    </w:rPr>
  </w:style>
  <w:style w:type="character" w:styleId="RefernciaIntensa">
    <w:name w:val="Intense Reference"/>
    <w:basedOn w:val="Fontepargpadro"/>
    <w:uiPriority w:val="32"/>
    <w:qFormat w:val="1"/>
    <w:rsid w:val="00FC693F"/>
    <w:rPr>
      <w:b w:val="1"/>
      <w:bCs w:val="1"/>
      <w:smallCaps w:val="1"/>
      <w:color w:val="c0504d" w:themeColor="accent2"/>
      <w:spacing w:val="5"/>
      <w:u w:val="single"/>
    </w:rPr>
  </w:style>
  <w:style w:type="character" w:styleId="TtulodoLivro">
    <w:name w:val="Book Title"/>
    <w:basedOn w:val="Fontepargpadro"/>
    <w:uiPriority w:val="33"/>
    <w:qFormat w:val="1"/>
    <w:rsid w:val="00FC693F"/>
    <w:rPr>
      <w:b w:val="1"/>
      <w:bCs w:val="1"/>
      <w:smallCaps w:val="1"/>
      <w:spacing w:val="5"/>
    </w:rPr>
  </w:style>
  <w:style w:type="paragraph" w:styleId="CabealhodoSumrio">
    <w:name w:val="TOC Heading"/>
    <w:basedOn w:val="Ttulo1"/>
    <w:next w:val="Normal"/>
    <w:uiPriority w:val="39"/>
    <w:unhideWhenUsed w:val="1"/>
    <w:qFormat w:val="1"/>
    <w:rsid w:val="00FC693F"/>
    <w:pPr>
      <w:outlineLvl w:val="9"/>
    </w:pPr>
  </w:style>
  <w:style w:type="table" w:styleId="Tabelacomgrade">
    <w:name w:val="Table Grid"/>
    <w:basedOn w:val="Tabela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SombreamentoClaro">
    <w:name w:val="Light Shading"/>
    <w:basedOn w:val="Tabela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SombreamentoClaro-nfase1">
    <w:name w:val="Light Shading Accent 1"/>
    <w:basedOn w:val="Tabela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SombreamentoClaro-nfase2">
    <w:name w:val="Light Shading Accent 2"/>
    <w:basedOn w:val="Tabela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SombreamentoClaro-nfase3">
    <w:name w:val="Light Shading Accent 3"/>
    <w:basedOn w:val="Tabela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SombreamentoClaro-nfase4">
    <w:name w:val="Light Shading Accent 4"/>
    <w:basedOn w:val="Tabela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SombreamentoClaro-nfase5">
    <w:name w:val="Light Shading Accent 5"/>
    <w:basedOn w:val="Tabela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SombreamentoClaro-nfase6">
    <w:name w:val="Light Shading Accent 6"/>
    <w:basedOn w:val="Tabela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staClara">
    <w:name w:val="Light List"/>
    <w:basedOn w:val="Tabela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ListaMdia2">
    <w:name w:val="Medium List 2"/>
    <w:basedOn w:val="Tabe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dia2-nfase1">
    <w:name w:val="Medium List 2 Accent 1"/>
    <w:basedOn w:val="Tabe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dia2-nfase2">
    <w:name w:val="Medium List 2 Accent 2"/>
    <w:basedOn w:val="Tabe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dia2-nfase3">
    <w:name w:val="Medium List 2 Accent 3"/>
    <w:basedOn w:val="Tabe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dia2-nfase4">
    <w:name w:val="Medium List 2 Accent 4"/>
    <w:basedOn w:val="Tabe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dia2-nfase5">
    <w:name w:val="Medium List 2 Accent 5"/>
    <w:basedOn w:val="Tabe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dia2-nfase6">
    <w:name w:val="Medium List 2 Accent 6"/>
    <w:basedOn w:val="Tabe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GradeMdia2">
    <w:name w:val="Medium Grid 2"/>
    <w:basedOn w:val="Tabe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GradeMdia2-nfase1">
    <w:name w:val="Medium Grid 2 Accent 1"/>
    <w:basedOn w:val="Tabe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GradeMdia2-nfase2">
    <w:name w:val="Medium Grid 2 Accent 2"/>
    <w:basedOn w:val="Tabe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GradeMdia2-nfase3">
    <w:name w:val="Medium Grid 2 Accent 3"/>
    <w:basedOn w:val="Tabe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GradeMdia2-nfase4">
    <w:name w:val="Medium Grid 2 Accent 4"/>
    <w:basedOn w:val="Tabe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GradeMdia2-nfase5">
    <w:name w:val="Medium Grid 2 Accent 5"/>
    <w:basedOn w:val="Tabe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GradeMdia2-nfase6">
    <w:name w:val="Medium Grid 2 Accent 6"/>
    <w:basedOn w:val="Tabe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mrio1">
    <w:name w:val="toc 1"/>
    <w:basedOn w:val="Normal"/>
    <w:next w:val="Normal"/>
    <w:autoRedefine w:val="1"/>
    <w:uiPriority w:val="39"/>
    <w:unhideWhenUsed w:val="1"/>
    <w:rsid w:val="00CF36E3"/>
    <w:pPr>
      <w:spacing w:after="100"/>
    </w:pPr>
  </w:style>
  <w:style w:type="character" w:styleId="Hyperlink">
    <w:name w:val="Hyperlink"/>
    <w:basedOn w:val="Fontepargpadro"/>
    <w:uiPriority w:val="99"/>
    <w:unhideWhenUsed w:val="1"/>
    <w:rsid w:val="00CF36E3"/>
    <w:rPr>
      <w:color w:val="0000ff" w:themeColor="hyperlink"/>
      <w:u w:val="single"/>
    </w:rPr>
  </w:style>
  <w:style w:type="character" w:styleId="MenoPendente">
    <w:name w:val="Unresolved Mention"/>
    <w:basedOn w:val="Fontepargpadro"/>
    <w:uiPriority w:val="99"/>
    <w:semiHidden w:val="1"/>
    <w:unhideWhenUsed w:val="1"/>
    <w:rsid w:val="00171B08"/>
    <w:rPr>
      <w:color w:val="605e5c"/>
      <w:shd w:color="auto" w:fill="e1dfdd" w:val="clear"/>
    </w:rPr>
  </w:style>
  <w:style w:type="character" w:styleId="TextodoEspaoReservado">
    <w:name w:val="Placeholder Text"/>
    <w:basedOn w:val="Fontepargpadro"/>
    <w:uiPriority w:val="99"/>
    <w:semiHidden w:val="1"/>
    <w:rsid w:val="00CE6003"/>
    <w:rPr>
      <w:color w:val="666666"/>
    </w:rPr>
  </w:style>
  <w:style w:type="paragraph" w:styleId="Capa" w:customStyle="1">
    <w:name w:val="Capa"/>
    <w:basedOn w:val="Normal"/>
    <w:link w:val="CapaChar"/>
    <w:qFormat w:val="1"/>
    <w:rsid w:val="007C0846"/>
    <w:pPr>
      <w:ind w:firstLine="0"/>
      <w:jc w:val="center"/>
    </w:pPr>
    <w:rPr>
      <w:b w:val="1"/>
      <w:bCs w:val="1"/>
    </w:rPr>
  </w:style>
  <w:style w:type="character" w:styleId="CapaChar" w:customStyle="1">
    <w:name w:val="Capa Char"/>
    <w:basedOn w:val="Fontepargpadro"/>
    <w:link w:val="Capa"/>
    <w:rsid w:val="007C0846"/>
    <w:rPr>
      <w:rFonts w:ascii="Times New Roman" w:hAnsi="Times New Roman"/>
      <w:b w:val="1"/>
      <w:bCs w:val="1"/>
      <w:sz w:val="24"/>
      <w:lang w:val="pt-BR"/>
    </w:rPr>
  </w:style>
  <w:style w:type="paragraph" w:styleId="NormalWeb">
    <w:name w:val="Normal (Web)"/>
    <w:basedOn w:val="Normal"/>
    <w:uiPriority w:val="99"/>
    <w:semiHidden w:val="1"/>
    <w:unhideWhenUsed w:val="1"/>
    <w:rsid w:val="00D35369"/>
    <w:rPr>
      <w:rFonts w:cs="Times New Roman"/>
      <w:szCs w:val="24"/>
    </w:rPr>
  </w:style>
  <w:style w:type="paragraph" w:styleId="Subtitle">
    <w:name w:val="Subtitle"/>
    <w:basedOn w:val="Normal"/>
    <w:next w:val="Normal"/>
    <w:pPr>
      <w:ind w:firstLine="709"/>
    </w:pPr>
    <w:rPr>
      <w:rFonts w:ascii="Calibri" w:cs="Calibri" w:eastAsia="Calibri" w:hAnsi="Calibri"/>
      <w:i w:val="1"/>
      <w:iCs w:val="1"/>
      <w:color w:val="4f81bd"/>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forms.gle/5AmHw2JooW35hbSr5" TargetMode="External"/><Relationship Id="rId9" Type="http://schemas.openxmlformats.org/officeDocument/2006/relationships/hyperlink" Target="https://docs.google.com/forms/d/e/1FAIpQLSdI6a8YK8uv-TRki3somhvfbMt6W6KjUlU56AyXnBPlHBfDCA/viewform"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ccam.uesc.br/ccam/politica/"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SnV4Q/GeExZSHa6YAZoObbAxxg==">CgMxLjAyCGguZ2pkZ3hzMg5oLnhwNXdxdjdzZzVheDIOaC5yOWR2OHZiZnN4c2syDmguYXNzamYxM2hnaW8xMg5oLnl4bWRlYnBkemp6dzIOaC40c3drZ2w3Mm42bnQyDmguMW85MmZyZ2JlZWI1Mg5oLnh6djRqbTRjeGM5ZDIOaC40aXUxcTBmeWxtb3gyDmguc3o5bTI1OTY1dXk3Mg5oLnc2OG00d2V3bGZqczIOaC5sb3VkbHJ4YjFmZXc4AHIhMWdpdnVHNWlMR1lRb1FlazdNZTczbmxuMjRKS0dXWnd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2025-12-15T16:13:00Z</dcterms:created>
  <dc:creator>Raphael Antônio Dalto Viana</dc:creator>
</cp:coreProperties>
</file>