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EBB7E" w14:textId="31F64B2D" w:rsidR="7FF9FF54" w:rsidRPr="00761355" w:rsidRDefault="1A9A8054" w:rsidP="006833D9">
      <w:pPr>
        <w:spacing w:after="0"/>
        <w:jc w:val="center"/>
        <w:rPr>
          <w:rStyle w:val="normaltextrun"/>
          <w:rFonts w:ascii="Helvetica" w:eastAsia="Calibri" w:hAnsi="Helvetica" w:cs="Helvetica"/>
          <w:b/>
          <w:bCs/>
          <w:color w:val="C24B00"/>
          <w:sz w:val="48"/>
          <w:szCs w:val="48"/>
        </w:rPr>
      </w:pPr>
      <w:r w:rsidRPr="00761355">
        <w:rPr>
          <w:rStyle w:val="normaltextrun"/>
          <w:rFonts w:ascii="Helvetica" w:eastAsia="Calibri" w:hAnsi="Helvetica" w:cs="Helvetica"/>
          <w:b/>
          <w:bCs/>
          <w:color w:val="C24B00"/>
          <w:sz w:val="48"/>
          <w:szCs w:val="48"/>
        </w:rPr>
        <w:t>Format</w:t>
      </w:r>
      <w:r w:rsidR="004F6C60" w:rsidRPr="00761355">
        <w:rPr>
          <w:rStyle w:val="normaltextrun"/>
          <w:rFonts w:ascii="Helvetica" w:eastAsia="Calibri" w:hAnsi="Helvetica" w:cs="Helvetica"/>
          <w:b/>
          <w:bCs/>
          <w:color w:val="C24B00"/>
          <w:sz w:val="48"/>
          <w:szCs w:val="48"/>
        </w:rPr>
        <w:t xml:space="preserve"> rapport met managementinformatie</w:t>
      </w:r>
    </w:p>
    <w:p w14:paraId="17DDD0FB" w14:textId="1C6D1368" w:rsidR="00EC1A76" w:rsidRPr="00761355" w:rsidRDefault="00EC1A76" w:rsidP="00BD0774">
      <w:pPr>
        <w:spacing w:after="0"/>
        <w:rPr>
          <w:rStyle w:val="normaltextrun"/>
          <w:rFonts w:ascii="Helvetica" w:hAnsi="Helvetica" w:cs="Helvetica"/>
        </w:rPr>
      </w:pPr>
    </w:p>
    <w:p w14:paraId="3DDFA4D1" w14:textId="77777777" w:rsidR="00B97C2E" w:rsidRPr="00761355" w:rsidRDefault="00B97C2E" w:rsidP="00BD0774">
      <w:pPr>
        <w:spacing w:after="0"/>
        <w:rPr>
          <w:rStyle w:val="normaltextrun"/>
          <w:rFonts w:ascii="Helvetica" w:hAnsi="Helvetica" w:cs="Helvetica"/>
        </w:rPr>
      </w:pPr>
    </w:p>
    <w:p w14:paraId="1E5BFEBE" w14:textId="77777777" w:rsidR="006833D9" w:rsidRPr="00761355" w:rsidRDefault="006833D9">
      <w:pPr>
        <w:spacing w:line="259" w:lineRule="auto"/>
        <w:rPr>
          <w:rFonts w:ascii="Helvetica" w:hAnsi="Helvetica" w:cs="Helvetica"/>
        </w:rPr>
      </w:pPr>
      <w:r w:rsidRPr="00761355">
        <w:rPr>
          <w:rFonts w:ascii="Helvetica" w:hAnsi="Helvetica" w:cs="Helvetica"/>
        </w:rPr>
        <w:fldChar w:fldCharType="begin"/>
      </w:r>
      <w:r w:rsidRPr="00761355">
        <w:rPr>
          <w:rFonts w:ascii="Helvetica" w:hAnsi="Helvetica" w:cs="Helvetica"/>
        </w:rPr>
        <w:instrText xml:space="preserve"> INCLUDEPICTURE "https://www.stichtingpraktijkleren.nl/fileadmin/_processed_/0/e/csm_iStock-458984215_cb9ede95cf.jpg" \* MERGEFORMATINET </w:instrText>
      </w:r>
      <w:r w:rsidRPr="00761355">
        <w:rPr>
          <w:rFonts w:ascii="Helvetica" w:hAnsi="Helvetica" w:cs="Helvetica"/>
        </w:rPr>
        <w:fldChar w:fldCharType="separate"/>
      </w:r>
      <w:r w:rsidRPr="00761355">
        <w:rPr>
          <w:rFonts w:ascii="Helvetica" w:hAnsi="Helvetica" w:cs="Helvetica"/>
          <w:noProof/>
        </w:rPr>
        <w:drawing>
          <wp:inline distT="0" distB="0" distL="0" distR="0" wp14:anchorId="07C266A9" wp14:editId="51517D86">
            <wp:extent cx="5760720" cy="3844290"/>
            <wp:effectExtent l="0" t="0" r="5080" b="3810"/>
            <wp:docPr id="1580062006" name="Picture 1" descr="A group of people running in orange pa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62006" name="Picture 1" descr="A group of people running in orange pai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44290"/>
                    </a:xfrm>
                    <a:prstGeom prst="rect">
                      <a:avLst/>
                    </a:prstGeom>
                    <a:noFill/>
                    <a:ln>
                      <a:noFill/>
                    </a:ln>
                  </pic:spPr>
                </pic:pic>
              </a:graphicData>
            </a:graphic>
          </wp:inline>
        </w:drawing>
      </w:r>
      <w:r w:rsidRPr="00761355">
        <w:rPr>
          <w:rFonts w:ascii="Helvetica" w:hAnsi="Helvetica" w:cs="Helvetica"/>
        </w:rPr>
        <w:fldChar w:fldCharType="end"/>
      </w:r>
    </w:p>
    <w:p w14:paraId="58F5C351" w14:textId="77777777" w:rsidR="006833D9" w:rsidRPr="00761355" w:rsidRDefault="006833D9">
      <w:pPr>
        <w:spacing w:line="259" w:lineRule="auto"/>
        <w:rPr>
          <w:rFonts w:ascii="Helvetica" w:hAnsi="Helvetica" w:cs="Helvetica"/>
        </w:rPr>
      </w:pPr>
    </w:p>
    <w:p w14:paraId="53BA4670" w14:textId="77777777" w:rsidR="006833D9" w:rsidRPr="00761355" w:rsidRDefault="006833D9">
      <w:pPr>
        <w:spacing w:line="259" w:lineRule="auto"/>
        <w:rPr>
          <w:rFonts w:ascii="Helvetica" w:hAnsi="Helvetica" w:cs="Helvetica"/>
        </w:rPr>
      </w:pPr>
      <w:r w:rsidRPr="00761355">
        <w:rPr>
          <w:rFonts w:ascii="Helvetica" w:hAnsi="Helvetica" w:cs="Helvetica"/>
        </w:rPr>
        <w:t>Door: Jael Clerx</w:t>
      </w:r>
    </w:p>
    <w:p w14:paraId="7DCB05BC" w14:textId="77777777" w:rsidR="006833D9" w:rsidRPr="00761355" w:rsidRDefault="006833D9">
      <w:pPr>
        <w:spacing w:line="259" w:lineRule="auto"/>
        <w:rPr>
          <w:rFonts w:ascii="Helvetica" w:hAnsi="Helvetica" w:cs="Helvetica"/>
        </w:rPr>
      </w:pPr>
      <w:r w:rsidRPr="00761355">
        <w:rPr>
          <w:rFonts w:ascii="Helvetica" w:hAnsi="Helvetica" w:cs="Helvetica"/>
        </w:rPr>
        <w:t xml:space="preserve">Opdracht: </w:t>
      </w:r>
      <w:proofErr w:type="spellStart"/>
      <w:r w:rsidRPr="00761355">
        <w:rPr>
          <w:rFonts w:ascii="Helvetica" w:hAnsi="Helvetica" w:cs="Helvetica"/>
        </w:rPr>
        <w:t>ObstacleX</w:t>
      </w:r>
      <w:proofErr w:type="spellEnd"/>
    </w:p>
    <w:p w14:paraId="0473A377" w14:textId="1537191C" w:rsidR="006833D9" w:rsidRPr="00761355" w:rsidRDefault="006833D9">
      <w:pPr>
        <w:spacing w:line="259" w:lineRule="auto"/>
        <w:rPr>
          <w:rFonts w:ascii="Helvetica" w:eastAsia="Calibri" w:hAnsi="Helvetica" w:cs="Helvetica"/>
          <w:b/>
          <w:bCs/>
        </w:rPr>
      </w:pPr>
      <w:r w:rsidRPr="00761355">
        <w:rPr>
          <w:rFonts w:ascii="Helvetica" w:eastAsia="Calibri" w:hAnsi="Helvetica" w:cs="Helvetica"/>
          <w:b/>
          <w:bCs/>
        </w:rPr>
        <w:br w:type="page"/>
      </w:r>
    </w:p>
    <w:p w14:paraId="3097A461" w14:textId="77777777" w:rsidR="00E7485F" w:rsidRPr="00761355" w:rsidRDefault="00E7485F" w:rsidP="0008090C">
      <w:pPr>
        <w:spacing w:after="0"/>
        <w:rPr>
          <w:rFonts w:ascii="Helvetica" w:eastAsia="Calibri" w:hAnsi="Helvetica" w:cs="Helvetica"/>
          <w:b/>
          <w:bCs/>
        </w:rPr>
      </w:pPr>
    </w:p>
    <w:p w14:paraId="6352B36B" w14:textId="77777777" w:rsidR="00E7485F" w:rsidRPr="00761355" w:rsidRDefault="00E7485F" w:rsidP="00437E57">
      <w:pPr>
        <w:pStyle w:val="Kop1"/>
        <w:rPr>
          <w:rFonts w:ascii="Helvetica" w:hAnsi="Helvetica" w:cs="Helvetica"/>
        </w:rPr>
      </w:pPr>
      <w:bookmarkStart w:id="0" w:name="_Toc187768452"/>
      <w:r w:rsidRPr="00761355">
        <w:rPr>
          <w:rFonts w:ascii="Helvetica" w:hAnsi="Helvetica" w:cs="Helvetica"/>
        </w:rPr>
        <w:t>Inhoudsopgave</w:t>
      </w:r>
      <w:bookmarkEnd w:id="0"/>
    </w:p>
    <w:sdt>
      <w:sdtPr>
        <w:rPr>
          <w:rFonts w:ascii="Helvetica" w:eastAsiaTheme="minorHAnsi" w:hAnsi="Helvetica" w:cs="Helvetica"/>
          <w:color w:val="auto"/>
          <w:sz w:val="22"/>
          <w:szCs w:val="22"/>
          <w:lang w:eastAsia="en-US"/>
        </w:rPr>
        <w:id w:val="2030602407"/>
        <w:docPartObj>
          <w:docPartGallery w:val="Table of Contents"/>
          <w:docPartUnique/>
        </w:docPartObj>
      </w:sdtPr>
      <w:sdtEndPr>
        <w:rPr>
          <w:b/>
          <w:bCs/>
        </w:rPr>
      </w:sdtEndPr>
      <w:sdtContent>
        <w:p w14:paraId="047725C5" w14:textId="09BC9281" w:rsidR="00556FE8" w:rsidRPr="00761355" w:rsidRDefault="00556FE8">
          <w:pPr>
            <w:pStyle w:val="Kopvaninhoudsopgave"/>
            <w:rPr>
              <w:rFonts w:ascii="Helvetica" w:hAnsi="Helvetica" w:cs="Helvetica"/>
            </w:rPr>
          </w:pPr>
          <w:r w:rsidRPr="00761355">
            <w:rPr>
              <w:rFonts w:ascii="Helvetica" w:hAnsi="Helvetica" w:cs="Helvetica"/>
            </w:rPr>
            <w:t>Inhoud</w:t>
          </w:r>
        </w:p>
        <w:p w14:paraId="334771F4" w14:textId="4FA0E762" w:rsidR="00437E57" w:rsidRPr="00761355" w:rsidRDefault="00556FE8">
          <w:pPr>
            <w:pStyle w:val="Inhopg1"/>
            <w:tabs>
              <w:tab w:val="right" w:leader="dot" w:pos="9062"/>
            </w:tabs>
            <w:rPr>
              <w:rFonts w:ascii="Helvetica" w:hAnsi="Helvetica" w:cs="Helvetica"/>
              <w:noProof/>
            </w:rPr>
          </w:pPr>
          <w:r w:rsidRPr="00761355">
            <w:rPr>
              <w:rFonts w:ascii="Helvetica" w:hAnsi="Helvetica" w:cs="Helvetica"/>
            </w:rPr>
            <w:fldChar w:fldCharType="begin"/>
          </w:r>
          <w:r w:rsidRPr="00761355">
            <w:rPr>
              <w:rFonts w:ascii="Helvetica" w:hAnsi="Helvetica" w:cs="Helvetica"/>
            </w:rPr>
            <w:instrText xml:space="preserve"> TOC \o "1-3" \h \z \u </w:instrText>
          </w:r>
          <w:r w:rsidRPr="00761355">
            <w:rPr>
              <w:rFonts w:ascii="Helvetica" w:hAnsi="Helvetica" w:cs="Helvetica"/>
            </w:rPr>
            <w:fldChar w:fldCharType="separate"/>
          </w:r>
          <w:hyperlink w:anchor="_Toc187768452" w:history="1">
            <w:r w:rsidR="00437E57" w:rsidRPr="00761355">
              <w:rPr>
                <w:rStyle w:val="Hyperlink"/>
                <w:rFonts w:ascii="Helvetica" w:hAnsi="Helvetica" w:cs="Helvetica"/>
                <w:noProof/>
              </w:rPr>
              <w:t>Inhoudsopgave</w:t>
            </w:r>
            <w:r w:rsidR="00437E57" w:rsidRPr="00761355">
              <w:rPr>
                <w:rFonts w:ascii="Helvetica" w:hAnsi="Helvetica" w:cs="Helvetica"/>
                <w:noProof/>
                <w:webHidden/>
              </w:rPr>
              <w:tab/>
            </w:r>
            <w:r w:rsidR="00437E57" w:rsidRPr="00761355">
              <w:rPr>
                <w:rFonts w:ascii="Helvetica" w:hAnsi="Helvetica" w:cs="Helvetica"/>
                <w:noProof/>
                <w:webHidden/>
              </w:rPr>
              <w:fldChar w:fldCharType="begin"/>
            </w:r>
            <w:r w:rsidR="00437E57" w:rsidRPr="00761355">
              <w:rPr>
                <w:rFonts w:ascii="Helvetica" w:hAnsi="Helvetica" w:cs="Helvetica"/>
                <w:noProof/>
                <w:webHidden/>
              </w:rPr>
              <w:instrText xml:space="preserve"> PAGEREF _Toc187768452 \h </w:instrText>
            </w:r>
            <w:r w:rsidR="00437E57" w:rsidRPr="00761355">
              <w:rPr>
                <w:rFonts w:ascii="Helvetica" w:hAnsi="Helvetica" w:cs="Helvetica"/>
                <w:noProof/>
                <w:webHidden/>
              </w:rPr>
            </w:r>
            <w:r w:rsidR="00437E57" w:rsidRPr="00761355">
              <w:rPr>
                <w:rFonts w:ascii="Helvetica" w:hAnsi="Helvetica" w:cs="Helvetica"/>
                <w:noProof/>
                <w:webHidden/>
              </w:rPr>
              <w:fldChar w:fldCharType="separate"/>
            </w:r>
            <w:r w:rsidR="00437E57" w:rsidRPr="00761355">
              <w:rPr>
                <w:rFonts w:ascii="Helvetica" w:hAnsi="Helvetica" w:cs="Helvetica"/>
                <w:noProof/>
                <w:webHidden/>
              </w:rPr>
              <w:t>1</w:t>
            </w:r>
            <w:r w:rsidR="00437E57" w:rsidRPr="00761355">
              <w:rPr>
                <w:rFonts w:ascii="Helvetica" w:hAnsi="Helvetica" w:cs="Helvetica"/>
                <w:noProof/>
                <w:webHidden/>
              </w:rPr>
              <w:fldChar w:fldCharType="end"/>
            </w:r>
          </w:hyperlink>
        </w:p>
        <w:p w14:paraId="56EB6918" w14:textId="7C2574AF" w:rsidR="00437E57" w:rsidRPr="00761355" w:rsidRDefault="00437E57">
          <w:pPr>
            <w:pStyle w:val="Inhopg1"/>
            <w:tabs>
              <w:tab w:val="right" w:leader="dot" w:pos="9062"/>
            </w:tabs>
            <w:rPr>
              <w:rFonts w:ascii="Helvetica" w:hAnsi="Helvetica" w:cs="Helvetica"/>
              <w:noProof/>
            </w:rPr>
          </w:pPr>
          <w:hyperlink w:anchor="_Toc187768453" w:history="1">
            <w:r w:rsidRPr="00761355">
              <w:rPr>
                <w:rStyle w:val="Hyperlink"/>
                <w:rFonts w:ascii="Helvetica" w:hAnsi="Helvetica" w:cs="Helvetica"/>
                <w:noProof/>
              </w:rPr>
              <w:t>Inleiding</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_Toc187768453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1</w:t>
            </w:r>
            <w:r w:rsidRPr="00761355">
              <w:rPr>
                <w:rFonts w:ascii="Helvetica" w:hAnsi="Helvetica" w:cs="Helvetica"/>
                <w:noProof/>
                <w:webHidden/>
              </w:rPr>
              <w:fldChar w:fldCharType="end"/>
            </w:r>
          </w:hyperlink>
        </w:p>
        <w:p w14:paraId="202B9430" w14:textId="5B5C2928" w:rsidR="00437E57" w:rsidRPr="00761355" w:rsidRDefault="00437E57">
          <w:pPr>
            <w:pStyle w:val="Inhopg1"/>
            <w:tabs>
              <w:tab w:val="right" w:leader="dot" w:pos="9062"/>
            </w:tabs>
            <w:rPr>
              <w:rFonts w:ascii="Helvetica" w:hAnsi="Helvetica" w:cs="Helvetica"/>
              <w:noProof/>
            </w:rPr>
          </w:pPr>
          <w:hyperlink w:anchor="_Toc187768454" w:history="1">
            <w:r w:rsidRPr="00761355">
              <w:rPr>
                <w:rStyle w:val="Hyperlink"/>
                <w:rFonts w:ascii="Helvetica" w:hAnsi="Helvetica" w:cs="Helvetica"/>
                <w:noProof/>
              </w:rPr>
              <w:t>Werkwijze</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_Toc187768454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3</w:t>
            </w:r>
            <w:r w:rsidRPr="00761355">
              <w:rPr>
                <w:rFonts w:ascii="Helvetica" w:hAnsi="Helvetica" w:cs="Helvetica"/>
                <w:noProof/>
                <w:webHidden/>
              </w:rPr>
              <w:fldChar w:fldCharType="end"/>
            </w:r>
          </w:hyperlink>
        </w:p>
        <w:p w14:paraId="42E0C071" w14:textId="66AFEFDE" w:rsidR="00437E57" w:rsidRPr="00761355" w:rsidRDefault="00437E57">
          <w:pPr>
            <w:pStyle w:val="Inhopg1"/>
            <w:tabs>
              <w:tab w:val="right" w:leader="dot" w:pos="9062"/>
            </w:tabs>
            <w:rPr>
              <w:rFonts w:ascii="Helvetica" w:hAnsi="Helvetica" w:cs="Helvetica"/>
              <w:noProof/>
            </w:rPr>
          </w:pPr>
          <w:hyperlink w:anchor="_Toc187768455" w:history="1">
            <w:r w:rsidRPr="00761355">
              <w:rPr>
                <w:rStyle w:val="Hyperlink"/>
                <w:rFonts w:ascii="Helvetica" w:hAnsi="Helvetica" w:cs="Helvetica"/>
                <w:noProof/>
              </w:rPr>
              <w:t>SWOT-analyse</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_Toc187768455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3</w:t>
            </w:r>
            <w:r w:rsidRPr="00761355">
              <w:rPr>
                <w:rFonts w:ascii="Helvetica" w:hAnsi="Helvetica" w:cs="Helvetica"/>
                <w:noProof/>
                <w:webHidden/>
              </w:rPr>
              <w:fldChar w:fldCharType="end"/>
            </w:r>
          </w:hyperlink>
        </w:p>
        <w:p w14:paraId="43438212" w14:textId="4EB44CE3" w:rsidR="00437E57" w:rsidRPr="00761355" w:rsidRDefault="00437E57">
          <w:pPr>
            <w:pStyle w:val="Inhopg1"/>
            <w:tabs>
              <w:tab w:val="right" w:leader="dot" w:pos="9062"/>
            </w:tabs>
            <w:rPr>
              <w:rFonts w:ascii="Helvetica" w:hAnsi="Helvetica" w:cs="Helvetica"/>
              <w:noProof/>
            </w:rPr>
          </w:pPr>
          <w:hyperlink w:anchor="_Toc187768456" w:history="1">
            <w:r w:rsidRPr="00761355">
              <w:rPr>
                <w:rStyle w:val="Hyperlink"/>
                <w:rFonts w:ascii="Helvetica" w:hAnsi="Helvetica" w:cs="Helvetica"/>
                <w:noProof/>
              </w:rPr>
              <w:t>Confrontatiematrix</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_Toc187768456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3</w:t>
            </w:r>
            <w:r w:rsidRPr="00761355">
              <w:rPr>
                <w:rFonts w:ascii="Helvetica" w:hAnsi="Helvetica" w:cs="Helvetica"/>
                <w:noProof/>
                <w:webHidden/>
              </w:rPr>
              <w:fldChar w:fldCharType="end"/>
            </w:r>
          </w:hyperlink>
        </w:p>
        <w:p w14:paraId="0FE1D046" w14:textId="173EC885" w:rsidR="00437E57" w:rsidRPr="00761355" w:rsidRDefault="00437E57">
          <w:pPr>
            <w:pStyle w:val="Inhopg1"/>
            <w:tabs>
              <w:tab w:val="right" w:leader="dot" w:pos="9062"/>
            </w:tabs>
            <w:rPr>
              <w:rFonts w:ascii="Helvetica" w:hAnsi="Helvetica" w:cs="Helvetica"/>
              <w:noProof/>
            </w:rPr>
          </w:pPr>
          <w:hyperlink w:anchor="_Toc187768457" w:history="1">
            <w:r w:rsidRPr="00761355">
              <w:rPr>
                <w:rStyle w:val="Hyperlink"/>
                <w:rFonts w:ascii="Helvetica" w:hAnsi="Helvetica" w:cs="Helvetica"/>
                <w:noProof/>
              </w:rPr>
              <w:t>KPI's</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_Toc187768457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3</w:t>
            </w:r>
            <w:r w:rsidRPr="00761355">
              <w:rPr>
                <w:rFonts w:ascii="Helvetica" w:hAnsi="Helvetica" w:cs="Helvetica"/>
                <w:noProof/>
                <w:webHidden/>
              </w:rPr>
              <w:fldChar w:fldCharType="end"/>
            </w:r>
          </w:hyperlink>
        </w:p>
        <w:p w14:paraId="64FFB7D6" w14:textId="105D4621" w:rsidR="00437E57" w:rsidRPr="00761355" w:rsidRDefault="00437E57">
          <w:pPr>
            <w:pStyle w:val="Inhopg1"/>
            <w:tabs>
              <w:tab w:val="right" w:leader="dot" w:pos="9062"/>
            </w:tabs>
            <w:rPr>
              <w:rFonts w:ascii="Helvetica" w:hAnsi="Helvetica" w:cs="Helvetica"/>
              <w:noProof/>
            </w:rPr>
          </w:pPr>
          <w:hyperlink w:anchor="_Toc187768458" w:history="1">
            <w:r w:rsidRPr="00761355">
              <w:rPr>
                <w:rStyle w:val="Hyperlink"/>
                <w:rFonts w:ascii="Helvetica" w:hAnsi="Helvetica" w:cs="Helvetica"/>
                <w:noProof/>
              </w:rPr>
              <w:t>Resultaten</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_Toc187768458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3</w:t>
            </w:r>
            <w:r w:rsidRPr="00761355">
              <w:rPr>
                <w:rFonts w:ascii="Helvetica" w:hAnsi="Helvetica" w:cs="Helvetica"/>
                <w:noProof/>
                <w:webHidden/>
              </w:rPr>
              <w:fldChar w:fldCharType="end"/>
            </w:r>
          </w:hyperlink>
        </w:p>
        <w:p w14:paraId="413C859A" w14:textId="08555C8F" w:rsidR="00437E57" w:rsidRPr="00761355" w:rsidRDefault="00437E57">
          <w:pPr>
            <w:pStyle w:val="Inhopg1"/>
            <w:tabs>
              <w:tab w:val="right" w:leader="dot" w:pos="9062"/>
            </w:tabs>
            <w:rPr>
              <w:rFonts w:ascii="Helvetica" w:hAnsi="Helvetica" w:cs="Helvetica"/>
              <w:noProof/>
            </w:rPr>
          </w:pPr>
          <w:hyperlink w:anchor="_Toc187768459" w:history="1">
            <w:r w:rsidRPr="00761355">
              <w:rPr>
                <w:rStyle w:val="Hyperlink"/>
                <w:rFonts w:ascii="Helvetica" w:hAnsi="Helvetica" w:cs="Helvetica"/>
                <w:noProof/>
              </w:rPr>
              <w:t>Samenvatting</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_Toc187768459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3</w:t>
            </w:r>
            <w:r w:rsidRPr="00761355">
              <w:rPr>
                <w:rFonts w:ascii="Helvetica" w:hAnsi="Helvetica" w:cs="Helvetica"/>
                <w:noProof/>
                <w:webHidden/>
              </w:rPr>
              <w:fldChar w:fldCharType="end"/>
            </w:r>
          </w:hyperlink>
        </w:p>
        <w:p w14:paraId="49DE3E42" w14:textId="119C828C" w:rsidR="00437E57" w:rsidRPr="00761355" w:rsidRDefault="00437E57">
          <w:pPr>
            <w:pStyle w:val="Inhopg1"/>
            <w:tabs>
              <w:tab w:val="right" w:leader="dot" w:pos="9062"/>
            </w:tabs>
            <w:rPr>
              <w:rFonts w:ascii="Helvetica" w:hAnsi="Helvetica" w:cs="Helvetica"/>
              <w:noProof/>
            </w:rPr>
          </w:pPr>
          <w:hyperlink w:anchor="_Toc187768460" w:history="1">
            <w:r w:rsidRPr="00761355">
              <w:rPr>
                <w:rStyle w:val="Hyperlink"/>
                <w:rFonts w:ascii="Helvetica" w:hAnsi="Helvetica" w:cs="Helvetica"/>
                <w:noProof/>
              </w:rPr>
              <w:t>Conclusie</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_Toc187768460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3</w:t>
            </w:r>
            <w:r w:rsidRPr="00761355">
              <w:rPr>
                <w:rFonts w:ascii="Helvetica" w:hAnsi="Helvetica" w:cs="Helvetica"/>
                <w:noProof/>
                <w:webHidden/>
              </w:rPr>
              <w:fldChar w:fldCharType="end"/>
            </w:r>
          </w:hyperlink>
        </w:p>
        <w:p w14:paraId="6E075798" w14:textId="47FC23D0" w:rsidR="00437E57" w:rsidRPr="00761355" w:rsidRDefault="00437E57">
          <w:pPr>
            <w:pStyle w:val="Inhopg1"/>
            <w:tabs>
              <w:tab w:val="right" w:leader="dot" w:pos="9062"/>
            </w:tabs>
            <w:rPr>
              <w:rFonts w:ascii="Helvetica" w:hAnsi="Helvetica" w:cs="Helvetica"/>
              <w:noProof/>
            </w:rPr>
          </w:pPr>
          <w:hyperlink w:anchor="_Toc187768461" w:history="1">
            <w:r w:rsidRPr="00761355">
              <w:rPr>
                <w:rStyle w:val="Hyperlink"/>
                <w:rFonts w:ascii="Helvetica" w:hAnsi="Helvetica" w:cs="Helvetica"/>
                <w:noProof/>
              </w:rPr>
              <w:t>Advies</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_Toc187768461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4</w:t>
            </w:r>
            <w:r w:rsidRPr="00761355">
              <w:rPr>
                <w:rFonts w:ascii="Helvetica" w:hAnsi="Helvetica" w:cs="Helvetica"/>
                <w:noProof/>
                <w:webHidden/>
              </w:rPr>
              <w:fldChar w:fldCharType="end"/>
            </w:r>
          </w:hyperlink>
        </w:p>
        <w:p w14:paraId="2AB85875" w14:textId="179B5AD1" w:rsidR="00437E57" w:rsidRPr="00761355" w:rsidRDefault="00437E57">
          <w:pPr>
            <w:pStyle w:val="Inhopg1"/>
            <w:tabs>
              <w:tab w:val="right" w:leader="dot" w:pos="9062"/>
            </w:tabs>
            <w:rPr>
              <w:rFonts w:ascii="Helvetica" w:hAnsi="Helvetica" w:cs="Helvetica"/>
              <w:noProof/>
            </w:rPr>
          </w:pPr>
          <w:hyperlink w:anchor="_Toc187768462" w:history="1">
            <w:r w:rsidRPr="00761355">
              <w:rPr>
                <w:rStyle w:val="Hyperlink"/>
                <w:rFonts w:ascii="Helvetica" w:hAnsi="Helvetica" w:cs="Helvetica"/>
                <w:noProof/>
              </w:rPr>
              <w:t>Bronvermelding</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_Toc187768462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4</w:t>
            </w:r>
            <w:r w:rsidRPr="00761355">
              <w:rPr>
                <w:rFonts w:ascii="Helvetica" w:hAnsi="Helvetica" w:cs="Helvetica"/>
                <w:noProof/>
                <w:webHidden/>
              </w:rPr>
              <w:fldChar w:fldCharType="end"/>
            </w:r>
          </w:hyperlink>
        </w:p>
        <w:p w14:paraId="7D264C41" w14:textId="20A8E105" w:rsidR="00437E57" w:rsidRPr="00761355" w:rsidRDefault="00437E57">
          <w:pPr>
            <w:pStyle w:val="Inhopg1"/>
            <w:tabs>
              <w:tab w:val="right" w:leader="dot" w:pos="9062"/>
            </w:tabs>
            <w:rPr>
              <w:rFonts w:ascii="Helvetica" w:hAnsi="Helvetica" w:cs="Helvetica"/>
              <w:noProof/>
            </w:rPr>
          </w:pPr>
          <w:hyperlink w:anchor="_Toc187768463" w:history="1">
            <w:r w:rsidRPr="00761355">
              <w:rPr>
                <w:rStyle w:val="Hyperlink"/>
                <w:rFonts w:ascii="Helvetica" w:hAnsi="Helvetica" w:cs="Helvetica"/>
                <w:noProof/>
              </w:rPr>
              <w:t>Bijlagen</w:t>
            </w:r>
            <w:r w:rsidRPr="00761355">
              <w:rPr>
                <w:rFonts w:ascii="Helvetica" w:hAnsi="Helvetica" w:cs="Helvetica"/>
                <w:noProof/>
                <w:webHidden/>
              </w:rPr>
              <w:tab/>
            </w:r>
            <w:r w:rsidRPr="00761355">
              <w:rPr>
                <w:rFonts w:ascii="Helvetica" w:hAnsi="Helvetica" w:cs="Helvetica"/>
                <w:noProof/>
                <w:webHidden/>
              </w:rPr>
              <w:fldChar w:fldCharType="begin"/>
            </w:r>
            <w:r w:rsidRPr="00761355">
              <w:rPr>
                <w:rFonts w:ascii="Helvetica" w:hAnsi="Helvetica" w:cs="Helvetica"/>
                <w:noProof/>
                <w:webHidden/>
              </w:rPr>
              <w:instrText xml:space="preserve"> PAGEREF _Toc187768463 \h </w:instrText>
            </w:r>
            <w:r w:rsidRPr="00761355">
              <w:rPr>
                <w:rFonts w:ascii="Helvetica" w:hAnsi="Helvetica" w:cs="Helvetica"/>
                <w:noProof/>
                <w:webHidden/>
              </w:rPr>
            </w:r>
            <w:r w:rsidRPr="00761355">
              <w:rPr>
                <w:rFonts w:ascii="Helvetica" w:hAnsi="Helvetica" w:cs="Helvetica"/>
                <w:noProof/>
                <w:webHidden/>
              </w:rPr>
              <w:fldChar w:fldCharType="separate"/>
            </w:r>
            <w:r w:rsidRPr="00761355">
              <w:rPr>
                <w:rFonts w:ascii="Helvetica" w:hAnsi="Helvetica" w:cs="Helvetica"/>
                <w:noProof/>
                <w:webHidden/>
              </w:rPr>
              <w:t>4</w:t>
            </w:r>
            <w:r w:rsidRPr="00761355">
              <w:rPr>
                <w:rFonts w:ascii="Helvetica" w:hAnsi="Helvetica" w:cs="Helvetica"/>
                <w:noProof/>
                <w:webHidden/>
              </w:rPr>
              <w:fldChar w:fldCharType="end"/>
            </w:r>
          </w:hyperlink>
        </w:p>
        <w:p w14:paraId="69F0A9F7" w14:textId="41484BF4" w:rsidR="00556FE8" w:rsidRPr="00761355" w:rsidRDefault="00556FE8">
          <w:pPr>
            <w:rPr>
              <w:rFonts w:ascii="Helvetica" w:hAnsi="Helvetica" w:cs="Helvetica"/>
            </w:rPr>
          </w:pPr>
          <w:r w:rsidRPr="00761355">
            <w:rPr>
              <w:rFonts w:ascii="Helvetica" w:hAnsi="Helvetica" w:cs="Helvetica"/>
              <w:b/>
              <w:bCs/>
            </w:rPr>
            <w:fldChar w:fldCharType="end"/>
          </w:r>
        </w:p>
      </w:sdtContent>
    </w:sdt>
    <w:p w14:paraId="23FC882F" w14:textId="4F0FA4B2" w:rsidR="00E7485F" w:rsidRPr="00761355" w:rsidRDefault="00437E57" w:rsidP="00437E57">
      <w:pPr>
        <w:spacing w:line="259" w:lineRule="auto"/>
        <w:rPr>
          <w:rFonts w:ascii="Helvetica" w:eastAsia="Calibri" w:hAnsi="Helvetica" w:cs="Helvetica"/>
          <w:b/>
          <w:bCs/>
        </w:rPr>
      </w:pPr>
      <w:r w:rsidRPr="00761355">
        <w:rPr>
          <w:rFonts w:ascii="Helvetica" w:eastAsia="Calibri" w:hAnsi="Helvetica" w:cs="Helvetica"/>
          <w:b/>
          <w:bCs/>
        </w:rPr>
        <w:br w:type="page"/>
      </w:r>
    </w:p>
    <w:p w14:paraId="4DDC00F5" w14:textId="4F0FA4B2" w:rsidR="00E7485F" w:rsidRPr="00761355" w:rsidRDefault="00E7485F" w:rsidP="00437E57">
      <w:pPr>
        <w:pStyle w:val="Kop1"/>
        <w:rPr>
          <w:rFonts w:ascii="Helvetica" w:hAnsi="Helvetica" w:cs="Helvetica"/>
        </w:rPr>
      </w:pPr>
      <w:bookmarkStart w:id="1" w:name="_Toc187768453"/>
      <w:r w:rsidRPr="00761355">
        <w:rPr>
          <w:rFonts w:ascii="Helvetica" w:hAnsi="Helvetica" w:cs="Helvetica"/>
        </w:rPr>
        <w:lastRenderedPageBreak/>
        <w:t>Inleiding</w:t>
      </w:r>
      <w:bookmarkEnd w:id="1"/>
    </w:p>
    <w:p w14:paraId="550FEE07"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1. Wat is de context, waar gaat het marketing- of communicatievraagstuk over?</w:t>
      </w:r>
    </w:p>
    <w:p w14:paraId="5F2B5CE8" w14:textId="77777777" w:rsidR="00FB6D09" w:rsidRPr="00761355" w:rsidRDefault="00FB6D09" w:rsidP="00FB6D09">
      <w:pPr>
        <w:spacing w:after="0"/>
        <w:rPr>
          <w:rFonts w:ascii="Helvetica" w:eastAsia="Calibri" w:hAnsi="Helvetica" w:cs="Helvetica"/>
        </w:rPr>
      </w:pPr>
    </w:p>
    <w:p w14:paraId="1D980C5F"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 xml:space="preserve">Het vraagstuk draait om het versterken van </w:t>
      </w:r>
      <w:proofErr w:type="spellStart"/>
      <w:r w:rsidRPr="00761355">
        <w:rPr>
          <w:rFonts w:ascii="Helvetica" w:eastAsia="Calibri" w:hAnsi="Helvetica" w:cs="Helvetica"/>
        </w:rPr>
        <w:t>ObstacleX’s</w:t>
      </w:r>
      <w:proofErr w:type="spellEnd"/>
      <w:r w:rsidRPr="00761355">
        <w:rPr>
          <w:rFonts w:ascii="Helvetica" w:eastAsia="Calibri" w:hAnsi="Helvetica" w:cs="Helvetica"/>
        </w:rPr>
        <w:t xml:space="preserve"> positie in de </w:t>
      </w:r>
      <w:proofErr w:type="spellStart"/>
      <w:r w:rsidRPr="00761355">
        <w:rPr>
          <w:rFonts w:ascii="Helvetica" w:eastAsia="Calibri" w:hAnsi="Helvetica" w:cs="Helvetica"/>
        </w:rPr>
        <w:t>obstacle</w:t>
      </w:r>
      <w:proofErr w:type="spellEnd"/>
      <w:r w:rsidRPr="00761355">
        <w:rPr>
          <w:rFonts w:ascii="Helvetica" w:eastAsia="Calibri" w:hAnsi="Helvetica" w:cs="Helvetica"/>
        </w:rPr>
        <w:t xml:space="preserve"> run-markt door nieuwe doelgroepen (18-30 jaar) aan te trekken, de concurrentie te overtreffen, en in te spelen op trends zoals outdoor activiteiten en duurzaamheid​.</w:t>
      </w:r>
    </w:p>
    <w:p w14:paraId="6D1F550D" w14:textId="77777777" w:rsidR="00FB6D09" w:rsidRPr="00761355" w:rsidRDefault="00FB6D09" w:rsidP="00FB6D09">
      <w:pPr>
        <w:spacing w:after="0"/>
        <w:rPr>
          <w:rFonts w:ascii="Helvetica" w:eastAsia="Calibri" w:hAnsi="Helvetica" w:cs="Helvetica"/>
        </w:rPr>
      </w:pPr>
    </w:p>
    <w:p w14:paraId="660ECAEE"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2. Waarom is dit rapport geschreven, wat is de aanleiding, het doel en het belang?</w:t>
      </w:r>
    </w:p>
    <w:p w14:paraId="608C0C5D" w14:textId="77777777" w:rsidR="00FB6D09" w:rsidRPr="00761355" w:rsidRDefault="00FB6D09" w:rsidP="00FB6D09">
      <w:pPr>
        <w:spacing w:after="0"/>
        <w:rPr>
          <w:rFonts w:ascii="Helvetica" w:eastAsia="Calibri" w:hAnsi="Helvetica" w:cs="Helvetica"/>
        </w:rPr>
      </w:pPr>
    </w:p>
    <w:p w14:paraId="77C327F2"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Het rapport is geschreven om inzicht te geven in interne en externe factoren die groei kunnen stimuleren. Het doel is het formuleren van strategieën om de doelgroep uit te breiden, de merkloyaliteit te vergroten, en de organisatie toekomstbestendig te maken​.</w:t>
      </w:r>
    </w:p>
    <w:p w14:paraId="14E058CA" w14:textId="77777777" w:rsidR="00FB6D09" w:rsidRPr="00761355" w:rsidRDefault="00FB6D09" w:rsidP="00FB6D09">
      <w:pPr>
        <w:spacing w:after="0"/>
        <w:rPr>
          <w:rFonts w:ascii="Helvetica" w:eastAsia="Calibri" w:hAnsi="Helvetica" w:cs="Helvetica"/>
        </w:rPr>
      </w:pPr>
    </w:p>
    <w:p w14:paraId="7DBB0A2E"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3. Hoe ziet de structuur van het rapport eruit?</w:t>
      </w:r>
    </w:p>
    <w:p w14:paraId="0B828DE3" w14:textId="77777777" w:rsidR="00FB6D09" w:rsidRPr="00761355" w:rsidRDefault="00FB6D09" w:rsidP="00FB6D09">
      <w:pPr>
        <w:spacing w:after="0"/>
        <w:rPr>
          <w:rFonts w:ascii="Helvetica" w:eastAsia="Calibri" w:hAnsi="Helvetica" w:cs="Helvetica"/>
        </w:rPr>
      </w:pPr>
    </w:p>
    <w:p w14:paraId="2A89E4A7"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Werkwijze</w:t>
      </w:r>
    </w:p>
    <w:p w14:paraId="0715B470"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SWOT-analyse</w:t>
      </w:r>
    </w:p>
    <w:p w14:paraId="66B7D107"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Confrontatiematrix</w:t>
      </w:r>
    </w:p>
    <w:p w14:paraId="34DAD70E"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KPI's</w:t>
      </w:r>
    </w:p>
    <w:p w14:paraId="4A7901F0"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Resultaten</w:t>
      </w:r>
    </w:p>
    <w:p w14:paraId="1F4C2377"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Samenvatting</w:t>
      </w:r>
    </w:p>
    <w:p w14:paraId="46F94673"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Conclusie</w:t>
      </w:r>
    </w:p>
    <w:p w14:paraId="641088C9"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Advies</w:t>
      </w:r>
    </w:p>
    <w:p w14:paraId="695C6D25" w14:textId="77777777" w:rsidR="00FB6D09" w:rsidRPr="00761355" w:rsidRDefault="00FB6D09" w:rsidP="00FB6D09">
      <w:pPr>
        <w:spacing w:after="0"/>
        <w:rPr>
          <w:rFonts w:ascii="Helvetica" w:eastAsia="Calibri" w:hAnsi="Helvetica" w:cs="Helvetica"/>
        </w:rPr>
      </w:pPr>
      <w:r w:rsidRPr="00761355">
        <w:rPr>
          <w:rFonts w:ascii="Helvetica" w:eastAsia="Calibri" w:hAnsi="Helvetica" w:cs="Helvetica"/>
        </w:rPr>
        <w:t>Bronvermelding</w:t>
      </w:r>
    </w:p>
    <w:p w14:paraId="74A61951" w14:textId="19D41463" w:rsidR="00E7485F" w:rsidRPr="00761355" w:rsidRDefault="00FB6D09" w:rsidP="00FB6D09">
      <w:pPr>
        <w:spacing w:after="0"/>
        <w:rPr>
          <w:rFonts w:ascii="Helvetica" w:eastAsia="Calibri" w:hAnsi="Helvetica" w:cs="Helvetica"/>
        </w:rPr>
      </w:pPr>
      <w:r w:rsidRPr="00761355">
        <w:rPr>
          <w:rFonts w:ascii="Helvetica" w:eastAsia="Calibri" w:hAnsi="Helvetica" w:cs="Helvetica"/>
        </w:rPr>
        <w:t>Bijlagen</w:t>
      </w:r>
    </w:p>
    <w:p w14:paraId="23262A3E" w14:textId="4072CAD8" w:rsidR="00E7485F" w:rsidRPr="00761355" w:rsidRDefault="00FB6D09" w:rsidP="00437E57">
      <w:pPr>
        <w:pStyle w:val="Kop1"/>
        <w:rPr>
          <w:rFonts w:ascii="Helvetica" w:hAnsi="Helvetica" w:cs="Helvetica"/>
        </w:rPr>
      </w:pPr>
      <w:r w:rsidRPr="00761355">
        <w:rPr>
          <w:rFonts w:ascii="Helvetica" w:hAnsi="Helvetica" w:cs="Helvetica"/>
        </w:rPr>
        <w:br w:type="page"/>
      </w:r>
      <w:bookmarkStart w:id="2" w:name="_Toc187768454"/>
      <w:r w:rsidR="00E7485F" w:rsidRPr="00761355">
        <w:rPr>
          <w:rFonts w:ascii="Helvetica" w:hAnsi="Helvetica" w:cs="Helvetica"/>
        </w:rPr>
        <w:lastRenderedPageBreak/>
        <w:t>Werkwijze</w:t>
      </w:r>
      <w:bookmarkEnd w:id="2"/>
    </w:p>
    <w:p w14:paraId="2DEAB388" w14:textId="091F4751" w:rsidR="00471345" w:rsidRPr="00761355" w:rsidRDefault="00471345" w:rsidP="00471345">
      <w:pPr>
        <w:spacing w:after="0"/>
        <w:rPr>
          <w:rFonts w:ascii="Helvetica" w:eastAsia="Calibri" w:hAnsi="Helvetica" w:cs="Helvetica"/>
        </w:rPr>
      </w:pPr>
      <w:r w:rsidRPr="00761355">
        <w:rPr>
          <w:rFonts w:ascii="Helvetica" w:eastAsia="Calibri" w:hAnsi="Helvetica" w:cs="Helvetica"/>
        </w:rPr>
        <w:t xml:space="preserve">Bij het verzamelen en analyseren van de informatie voor </w:t>
      </w: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hebben we de volgende stappen uitgevoerd:</w:t>
      </w:r>
    </w:p>
    <w:p w14:paraId="3EB5FD47" w14:textId="77777777" w:rsidR="00471345" w:rsidRPr="00761355" w:rsidRDefault="00471345" w:rsidP="00471345">
      <w:pPr>
        <w:spacing w:after="0"/>
        <w:rPr>
          <w:rFonts w:ascii="Helvetica" w:eastAsia="Calibri" w:hAnsi="Helvetica" w:cs="Helvetica"/>
        </w:rPr>
      </w:pPr>
    </w:p>
    <w:p w14:paraId="1FF624F3" w14:textId="28456422" w:rsidR="00471345" w:rsidRPr="00761355" w:rsidRDefault="00471345" w:rsidP="00471345">
      <w:pPr>
        <w:spacing w:after="0"/>
        <w:rPr>
          <w:rFonts w:ascii="Helvetica" w:eastAsia="Calibri" w:hAnsi="Helvetica" w:cs="Helvetica"/>
        </w:rPr>
      </w:pPr>
      <w:r w:rsidRPr="00761355">
        <w:rPr>
          <w:rFonts w:ascii="Helvetica" w:eastAsia="Calibri" w:hAnsi="Helvetica" w:cs="Helvetica"/>
        </w:rPr>
        <w:t>Micro-analyse:</w:t>
      </w:r>
    </w:p>
    <w:p w14:paraId="71029DE5" w14:textId="5BBACC88" w:rsidR="00471345" w:rsidRPr="00761355" w:rsidRDefault="00471345" w:rsidP="00471345">
      <w:pPr>
        <w:spacing w:after="0"/>
        <w:rPr>
          <w:rFonts w:ascii="Helvetica" w:eastAsia="Calibri" w:hAnsi="Helvetica" w:cs="Helvetica"/>
        </w:rPr>
      </w:pPr>
      <w:r w:rsidRPr="00761355">
        <w:rPr>
          <w:rFonts w:ascii="Helvetica" w:eastAsia="Calibri" w:hAnsi="Helvetica" w:cs="Helvetica"/>
        </w:rPr>
        <w:t xml:space="preserve">We hebben gekeken naar de sterke en zwakke punten binnen </w:t>
      </w:r>
      <w:proofErr w:type="spellStart"/>
      <w:r w:rsidRPr="00761355">
        <w:rPr>
          <w:rFonts w:ascii="Helvetica" w:eastAsia="Calibri" w:hAnsi="Helvetica" w:cs="Helvetica"/>
        </w:rPr>
        <w:t>ObstacleX</w:t>
      </w:r>
      <w:proofErr w:type="spellEnd"/>
      <w:r w:rsidRPr="00761355">
        <w:rPr>
          <w:rFonts w:ascii="Helvetica" w:eastAsia="Calibri" w:hAnsi="Helvetica" w:cs="Helvetica"/>
        </w:rPr>
        <w:t>. Dit deden we door te kijken naar gegevens over de deelnemers, hoe vaak ze meedoen, en hoe actief ze zijn op social media​</w:t>
      </w:r>
    </w:p>
    <w:p w14:paraId="409F84F6" w14:textId="77777777" w:rsidR="00471345" w:rsidRPr="00761355" w:rsidRDefault="00471345" w:rsidP="00471345">
      <w:pPr>
        <w:spacing w:after="0"/>
        <w:rPr>
          <w:rFonts w:ascii="Helvetica" w:eastAsia="Calibri" w:hAnsi="Helvetica" w:cs="Helvetica"/>
        </w:rPr>
      </w:pPr>
    </w:p>
    <w:p w14:paraId="4974729D" w14:textId="0FFFB589" w:rsidR="00471345" w:rsidRPr="00761355" w:rsidRDefault="00471345" w:rsidP="00471345">
      <w:pPr>
        <w:spacing w:after="0"/>
        <w:rPr>
          <w:rFonts w:ascii="Helvetica" w:eastAsia="Calibri" w:hAnsi="Helvetica" w:cs="Helvetica"/>
        </w:rPr>
      </w:pPr>
      <w:proofErr w:type="spellStart"/>
      <w:r w:rsidRPr="00761355">
        <w:rPr>
          <w:rFonts w:ascii="Helvetica" w:eastAsia="Calibri" w:hAnsi="Helvetica" w:cs="Helvetica"/>
        </w:rPr>
        <w:t>Meso</w:t>
      </w:r>
      <w:proofErr w:type="spellEnd"/>
      <w:r w:rsidRPr="00761355">
        <w:rPr>
          <w:rFonts w:ascii="Helvetica" w:eastAsia="Calibri" w:hAnsi="Helvetica" w:cs="Helvetica"/>
        </w:rPr>
        <w:t>-analyse:</w:t>
      </w:r>
    </w:p>
    <w:p w14:paraId="64D4EC38" w14:textId="4A7B9599" w:rsidR="00471345" w:rsidRPr="00761355" w:rsidRDefault="00471345" w:rsidP="00471345">
      <w:pPr>
        <w:spacing w:after="0"/>
        <w:rPr>
          <w:rFonts w:ascii="Helvetica" w:eastAsia="Calibri" w:hAnsi="Helvetica" w:cs="Helvetica"/>
        </w:rPr>
      </w:pPr>
      <w:r w:rsidRPr="00761355">
        <w:rPr>
          <w:rFonts w:ascii="Helvetica" w:eastAsia="Calibri" w:hAnsi="Helvetica" w:cs="Helvetica"/>
        </w:rPr>
        <w:t xml:space="preserve">We hebben onderzocht wie de concurrenten van </w:t>
      </w: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zijn en wat zij goed doen. Ook hebben we gekeken naar trends in de branche, zoals de groei van teamevenementen en het gebruik van gamification​</w:t>
      </w:r>
    </w:p>
    <w:p w14:paraId="3294F55A" w14:textId="77777777" w:rsidR="00471345" w:rsidRPr="00761355" w:rsidRDefault="00471345" w:rsidP="00471345">
      <w:pPr>
        <w:spacing w:after="0"/>
        <w:rPr>
          <w:rFonts w:ascii="Helvetica" w:eastAsia="Calibri" w:hAnsi="Helvetica" w:cs="Helvetica"/>
        </w:rPr>
      </w:pPr>
    </w:p>
    <w:p w14:paraId="577716BB" w14:textId="77777777" w:rsidR="00471345" w:rsidRPr="00761355" w:rsidRDefault="00471345" w:rsidP="00471345">
      <w:pPr>
        <w:spacing w:after="0"/>
        <w:rPr>
          <w:rFonts w:ascii="Helvetica" w:eastAsia="Calibri" w:hAnsi="Helvetica" w:cs="Helvetica"/>
        </w:rPr>
      </w:pPr>
      <w:r w:rsidRPr="00761355">
        <w:rPr>
          <w:rFonts w:ascii="Helvetica" w:eastAsia="Calibri" w:hAnsi="Helvetica" w:cs="Helvetica"/>
        </w:rPr>
        <w:t>Macro-analyse:</w:t>
      </w:r>
    </w:p>
    <w:p w14:paraId="434FF4CB" w14:textId="0226F23E" w:rsidR="717DFC77" w:rsidRPr="00761355" w:rsidRDefault="00471345" w:rsidP="00471345">
      <w:pPr>
        <w:spacing w:after="0"/>
        <w:rPr>
          <w:rFonts w:ascii="Helvetica" w:eastAsia="Calibri" w:hAnsi="Helvetica" w:cs="Helvetica"/>
        </w:rPr>
      </w:pPr>
      <w:r w:rsidRPr="00761355">
        <w:rPr>
          <w:rFonts w:ascii="Helvetica" w:eastAsia="Calibri" w:hAnsi="Helvetica" w:cs="Helvetica"/>
        </w:rPr>
        <w:t xml:space="preserve">We hebben een DESTEP-analyse gemaakt om te kijken naar dingen zoals technologie, duurzaamheid, en veranderingen in de maatschappij die invloed kunnen hebben op </w:t>
      </w:r>
      <w:proofErr w:type="spellStart"/>
      <w:r w:rsidRPr="00761355">
        <w:rPr>
          <w:rFonts w:ascii="Helvetica" w:eastAsia="Calibri" w:hAnsi="Helvetica" w:cs="Helvetica"/>
        </w:rPr>
        <w:t>ObstacleX</w:t>
      </w:r>
      <w:proofErr w:type="spellEnd"/>
      <w:r w:rsidRPr="00761355">
        <w:rPr>
          <w:rFonts w:ascii="Helvetica" w:eastAsia="Calibri" w:hAnsi="Helvetica" w:cs="Helvetica"/>
        </w:rPr>
        <w:t>​</w:t>
      </w:r>
    </w:p>
    <w:p w14:paraId="54DC3081" w14:textId="77777777" w:rsidR="00471345" w:rsidRPr="00761355" w:rsidRDefault="00471345" w:rsidP="00471345">
      <w:pPr>
        <w:spacing w:after="0"/>
        <w:rPr>
          <w:rFonts w:ascii="Helvetica" w:eastAsia="Calibri" w:hAnsi="Helvetica" w:cs="Helvetica"/>
        </w:rPr>
      </w:pPr>
    </w:p>
    <w:p w14:paraId="0FAB8691" w14:textId="425630E8" w:rsidR="00437E57" w:rsidRPr="00761355" w:rsidRDefault="00437E57">
      <w:pPr>
        <w:spacing w:line="259" w:lineRule="auto"/>
        <w:rPr>
          <w:rFonts w:ascii="Helvetica" w:eastAsiaTheme="majorEastAsia" w:hAnsi="Helvetica" w:cs="Helvetica"/>
          <w:b/>
          <w:sz w:val="24"/>
          <w:szCs w:val="32"/>
        </w:rPr>
      </w:pPr>
      <w:bookmarkStart w:id="3" w:name="_Toc187768455"/>
      <w:r w:rsidRPr="00761355">
        <w:rPr>
          <w:rFonts w:ascii="Helvetica" w:hAnsi="Helvetica" w:cs="Helvetica"/>
        </w:rPr>
        <w:br w:type="page"/>
      </w:r>
    </w:p>
    <w:p w14:paraId="322D1BBE" w14:textId="425630E8" w:rsidR="00680767" w:rsidRPr="00761355" w:rsidRDefault="00680767" w:rsidP="00437E57">
      <w:pPr>
        <w:pStyle w:val="Kop1"/>
        <w:rPr>
          <w:rFonts w:ascii="Helvetica" w:hAnsi="Helvetica" w:cs="Helvetica"/>
        </w:rPr>
      </w:pPr>
      <w:r w:rsidRPr="00761355">
        <w:rPr>
          <w:rFonts w:ascii="Helvetica" w:hAnsi="Helvetica" w:cs="Helvetica"/>
        </w:rPr>
        <w:lastRenderedPageBreak/>
        <w:t>SWOT-analyse</w:t>
      </w:r>
      <w:bookmarkEnd w:id="3"/>
    </w:p>
    <w:p w14:paraId="738F9E8C" w14:textId="77777777" w:rsidR="00437E57" w:rsidRPr="00761355" w:rsidRDefault="00437E57" w:rsidP="00437E57">
      <w:pPr>
        <w:spacing w:after="0"/>
        <w:rPr>
          <w:rFonts w:ascii="Helvetica" w:eastAsia="Calibri" w:hAnsi="Helvetica" w:cs="Helvetica"/>
        </w:rPr>
      </w:pPr>
      <w:r w:rsidRPr="00761355">
        <w:rPr>
          <w:rFonts w:ascii="Helvetica" w:eastAsia="Calibri" w:hAnsi="Helvetica" w:cs="Helvetica"/>
        </w:rPr>
        <w:t>De belangrijkste conclusies uit de SWOT-analyse zijn:</w:t>
      </w:r>
    </w:p>
    <w:p w14:paraId="67C25419" w14:textId="77777777" w:rsidR="00437E57" w:rsidRPr="00761355" w:rsidRDefault="00437E57" w:rsidP="00437E57">
      <w:pPr>
        <w:spacing w:after="0"/>
        <w:rPr>
          <w:rFonts w:ascii="Helvetica" w:eastAsia="Calibri" w:hAnsi="Helvetica" w:cs="Helvetica"/>
        </w:rPr>
      </w:pPr>
      <w:r w:rsidRPr="00761355">
        <w:rPr>
          <w:rFonts w:ascii="Helvetica" w:eastAsia="Calibri" w:hAnsi="Helvetica" w:cs="Helvetica"/>
          <w:b/>
          <w:bCs/>
        </w:rPr>
        <w:t>Sterktes:</w:t>
      </w:r>
    </w:p>
    <w:p w14:paraId="25212B02" w14:textId="77777777" w:rsidR="00437E57" w:rsidRPr="00761355" w:rsidRDefault="00437E57" w:rsidP="00437E57">
      <w:pPr>
        <w:pStyle w:val="Lijstalinea"/>
        <w:numPr>
          <w:ilvl w:val="0"/>
          <w:numId w:val="17"/>
        </w:numPr>
        <w:spacing w:after="0"/>
        <w:rPr>
          <w:rFonts w:ascii="Helvetica" w:eastAsia="Calibri" w:hAnsi="Helvetica" w:cs="Helvetica"/>
        </w:rPr>
      </w:pPr>
      <w:r w:rsidRPr="00761355">
        <w:rPr>
          <w:rFonts w:ascii="Helvetica" w:eastAsia="Calibri" w:hAnsi="Helvetica" w:cs="Helvetica"/>
        </w:rPr>
        <w:t>Een grote en betrokken community.</w:t>
      </w:r>
    </w:p>
    <w:p w14:paraId="047BC319" w14:textId="77777777" w:rsidR="00437E57" w:rsidRPr="00761355" w:rsidRDefault="00437E57" w:rsidP="00437E57">
      <w:pPr>
        <w:pStyle w:val="Lijstalinea"/>
        <w:numPr>
          <w:ilvl w:val="0"/>
          <w:numId w:val="17"/>
        </w:numPr>
        <w:spacing w:after="0"/>
        <w:rPr>
          <w:rFonts w:ascii="Helvetica" w:eastAsia="Calibri" w:hAnsi="Helvetica" w:cs="Helvetica"/>
        </w:rPr>
      </w:pPr>
      <w:r w:rsidRPr="00761355">
        <w:rPr>
          <w:rFonts w:ascii="Helvetica" w:eastAsia="Calibri" w:hAnsi="Helvetica" w:cs="Helvetica"/>
        </w:rPr>
        <w:t xml:space="preserve">Ruime ervaring in het organiseren van </w:t>
      </w:r>
      <w:proofErr w:type="spellStart"/>
      <w:r w:rsidRPr="00761355">
        <w:rPr>
          <w:rFonts w:ascii="Helvetica" w:eastAsia="Calibri" w:hAnsi="Helvetica" w:cs="Helvetica"/>
        </w:rPr>
        <w:t>obstacle</w:t>
      </w:r>
      <w:proofErr w:type="spellEnd"/>
      <w:r w:rsidRPr="00761355">
        <w:rPr>
          <w:rFonts w:ascii="Helvetica" w:eastAsia="Calibri" w:hAnsi="Helvetica" w:cs="Helvetica"/>
        </w:rPr>
        <w:t xml:space="preserve"> runs.</w:t>
      </w:r>
    </w:p>
    <w:p w14:paraId="1AF8419E" w14:textId="77777777" w:rsidR="00437E57" w:rsidRPr="00761355" w:rsidRDefault="00437E57" w:rsidP="00437E57">
      <w:pPr>
        <w:pStyle w:val="Lijstalinea"/>
        <w:numPr>
          <w:ilvl w:val="0"/>
          <w:numId w:val="17"/>
        </w:numPr>
        <w:spacing w:after="0"/>
        <w:rPr>
          <w:rFonts w:ascii="Helvetica" w:eastAsia="Calibri" w:hAnsi="Helvetica" w:cs="Helvetica"/>
        </w:rPr>
      </w:pPr>
      <w:r w:rsidRPr="00761355">
        <w:rPr>
          <w:rFonts w:ascii="Helvetica" w:eastAsia="Calibri" w:hAnsi="Helvetica" w:cs="Helvetica"/>
        </w:rPr>
        <w:t>Sterke aanwezigheid op sociale media​</w:t>
      </w:r>
    </w:p>
    <w:p w14:paraId="1E05CA91" w14:textId="77777777" w:rsidR="00437E57" w:rsidRPr="00761355" w:rsidRDefault="00437E57" w:rsidP="00437E57">
      <w:pPr>
        <w:spacing w:after="0"/>
        <w:rPr>
          <w:rFonts w:ascii="Helvetica" w:eastAsia="Calibri" w:hAnsi="Helvetica" w:cs="Helvetica"/>
        </w:rPr>
      </w:pPr>
      <w:r w:rsidRPr="00761355">
        <w:rPr>
          <w:rFonts w:ascii="Helvetica" w:eastAsia="Calibri" w:hAnsi="Helvetica" w:cs="Helvetica"/>
          <w:b/>
          <w:bCs/>
        </w:rPr>
        <w:t>Zwaktes:</w:t>
      </w:r>
    </w:p>
    <w:p w14:paraId="5F38E953" w14:textId="77777777" w:rsidR="00437E57" w:rsidRPr="00761355" w:rsidRDefault="00437E57" w:rsidP="00437E57">
      <w:pPr>
        <w:numPr>
          <w:ilvl w:val="0"/>
          <w:numId w:val="14"/>
        </w:numPr>
        <w:spacing w:after="0"/>
        <w:rPr>
          <w:rFonts w:ascii="Helvetica" w:eastAsia="Calibri" w:hAnsi="Helvetica" w:cs="Helvetica"/>
        </w:rPr>
      </w:pPr>
      <w:r w:rsidRPr="00761355">
        <w:rPr>
          <w:rFonts w:ascii="Helvetica" w:eastAsia="Calibri" w:hAnsi="Helvetica" w:cs="Helvetica"/>
        </w:rPr>
        <w:t>Beperkte diversiteit in de doelgroep; focus ligt vooral op 31-50 jaar.</w:t>
      </w:r>
    </w:p>
    <w:p w14:paraId="255C0E63" w14:textId="77777777" w:rsidR="00437E57" w:rsidRPr="00761355" w:rsidRDefault="00437E57" w:rsidP="00437E57">
      <w:pPr>
        <w:numPr>
          <w:ilvl w:val="0"/>
          <w:numId w:val="14"/>
        </w:numPr>
        <w:spacing w:after="0"/>
        <w:rPr>
          <w:rFonts w:ascii="Helvetica" w:eastAsia="Calibri" w:hAnsi="Helvetica" w:cs="Helvetica"/>
        </w:rPr>
      </w:pPr>
      <w:r w:rsidRPr="00761355">
        <w:rPr>
          <w:rFonts w:ascii="Helvetica" w:eastAsia="Calibri" w:hAnsi="Helvetica" w:cs="Helvetica"/>
        </w:rPr>
        <w:t>Afhankelijkheid van externe locaties.</w:t>
      </w:r>
    </w:p>
    <w:p w14:paraId="57A0C1C2" w14:textId="77777777" w:rsidR="00437E57" w:rsidRPr="00761355" w:rsidRDefault="00437E57" w:rsidP="00437E57">
      <w:pPr>
        <w:numPr>
          <w:ilvl w:val="0"/>
          <w:numId w:val="14"/>
        </w:numPr>
        <w:spacing w:after="0"/>
        <w:rPr>
          <w:rFonts w:ascii="Helvetica" w:eastAsia="Calibri" w:hAnsi="Helvetica" w:cs="Helvetica"/>
        </w:rPr>
      </w:pPr>
      <w:r w:rsidRPr="00761355">
        <w:rPr>
          <w:rFonts w:ascii="Helvetica" w:eastAsia="Calibri" w:hAnsi="Helvetica" w:cs="Helvetica"/>
        </w:rPr>
        <w:t>Hoge kosten voor deelnemers, wat een drempel kan zijn​</w:t>
      </w:r>
    </w:p>
    <w:p w14:paraId="4E4C849E" w14:textId="77777777" w:rsidR="00437E57" w:rsidRPr="00761355" w:rsidRDefault="00437E57" w:rsidP="00437E57">
      <w:pPr>
        <w:spacing w:after="0"/>
        <w:rPr>
          <w:rFonts w:ascii="Helvetica" w:eastAsia="Calibri" w:hAnsi="Helvetica" w:cs="Helvetica"/>
        </w:rPr>
      </w:pPr>
      <w:r w:rsidRPr="00761355">
        <w:rPr>
          <w:rFonts w:ascii="Helvetica" w:eastAsia="Calibri" w:hAnsi="Helvetica" w:cs="Helvetica"/>
          <w:b/>
          <w:bCs/>
        </w:rPr>
        <w:t>Kansen:</w:t>
      </w:r>
    </w:p>
    <w:p w14:paraId="68887923" w14:textId="77777777" w:rsidR="00437E57" w:rsidRPr="00761355" w:rsidRDefault="00437E57" w:rsidP="00437E57">
      <w:pPr>
        <w:numPr>
          <w:ilvl w:val="0"/>
          <w:numId w:val="15"/>
        </w:numPr>
        <w:spacing w:after="0"/>
        <w:rPr>
          <w:rFonts w:ascii="Helvetica" w:eastAsia="Calibri" w:hAnsi="Helvetica" w:cs="Helvetica"/>
        </w:rPr>
      </w:pPr>
      <w:r w:rsidRPr="00761355">
        <w:rPr>
          <w:rFonts w:ascii="Helvetica" w:eastAsia="Calibri" w:hAnsi="Helvetica" w:cs="Helvetica"/>
        </w:rPr>
        <w:t>Toenemende interesse in outdoor activiteiten en groepssporten.</w:t>
      </w:r>
    </w:p>
    <w:p w14:paraId="569C2874" w14:textId="77777777" w:rsidR="00437E57" w:rsidRPr="00761355" w:rsidRDefault="00437E57" w:rsidP="00437E57">
      <w:pPr>
        <w:numPr>
          <w:ilvl w:val="0"/>
          <w:numId w:val="15"/>
        </w:numPr>
        <w:spacing w:after="0"/>
        <w:rPr>
          <w:rFonts w:ascii="Helvetica" w:eastAsia="Calibri" w:hAnsi="Helvetica" w:cs="Helvetica"/>
        </w:rPr>
      </w:pPr>
      <w:r w:rsidRPr="00761355">
        <w:rPr>
          <w:rFonts w:ascii="Helvetica" w:eastAsia="Calibri" w:hAnsi="Helvetica" w:cs="Helvetica"/>
        </w:rPr>
        <w:t>Samenwerkingen met andere sportieve merken.</w:t>
      </w:r>
    </w:p>
    <w:p w14:paraId="3FC8C3D5" w14:textId="77777777" w:rsidR="00437E57" w:rsidRPr="00761355" w:rsidRDefault="00437E57" w:rsidP="00437E57">
      <w:pPr>
        <w:numPr>
          <w:ilvl w:val="0"/>
          <w:numId w:val="15"/>
        </w:numPr>
        <w:spacing w:after="0"/>
        <w:rPr>
          <w:rFonts w:ascii="Helvetica" w:eastAsia="Calibri" w:hAnsi="Helvetica" w:cs="Helvetica"/>
        </w:rPr>
      </w:pPr>
      <w:r w:rsidRPr="00761355">
        <w:rPr>
          <w:rFonts w:ascii="Helvetica" w:eastAsia="Calibri" w:hAnsi="Helvetica" w:cs="Helvetica"/>
        </w:rPr>
        <w:t>De mogelijkheid om een jongere doelgroep (18-30 jaar) aan te spreken​</w:t>
      </w:r>
    </w:p>
    <w:p w14:paraId="1DCD9573" w14:textId="77777777" w:rsidR="00437E57" w:rsidRPr="00761355" w:rsidRDefault="00437E57" w:rsidP="00437E57">
      <w:pPr>
        <w:spacing w:after="0"/>
        <w:rPr>
          <w:rFonts w:ascii="Helvetica" w:eastAsia="Calibri" w:hAnsi="Helvetica" w:cs="Helvetica"/>
        </w:rPr>
      </w:pPr>
      <w:r w:rsidRPr="00761355">
        <w:rPr>
          <w:rFonts w:ascii="Helvetica" w:eastAsia="Calibri" w:hAnsi="Helvetica" w:cs="Helvetica"/>
          <w:b/>
          <w:bCs/>
        </w:rPr>
        <w:t>Bedreigingen:</w:t>
      </w:r>
    </w:p>
    <w:p w14:paraId="72EB0E9A" w14:textId="77777777" w:rsidR="00437E57" w:rsidRPr="00761355" w:rsidRDefault="00437E57" w:rsidP="00437E57">
      <w:pPr>
        <w:numPr>
          <w:ilvl w:val="0"/>
          <w:numId w:val="16"/>
        </w:numPr>
        <w:spacing w:after="0"/>
        <w:rPr>
          <w:rFonts w:ascii="Helvetica" w:eastAsia="Calibri" w:hAnsi="Helvetica" w:cs="Helvetica"/>
        </w:rPr>
      </w:pPr>
      <w:r w:rsidRPr="00761355">
        <w:rPr>
          <w:rFonts w:ascii="Helvetica" w:eastAsia="Calibri" w:hAnsi="Helvetica" w:cs="Helvetica"/>
        </w:rPr>
        <w:t>Toenemende concurrentie van grote spelers in de markt.</w:t>
      </w:r>
    </w:p>
    <w:p w14:paraId="3E9C2221" w14:textId="77777777" w:rsidR="00437E57" w:rsidRPr="00761355" w:rsidRDefault="00437E57" w:rsidP="00437E57">
      <w:pPr>
        <w:numPr>
          <w:ilvl w:val="0"/>
          <w:numId w:val="16"/>
        </w:numPr>
        <w:spacing w:after="0"/>
        <w:rPr>
          <w:rFonts w:ascii="Helvetica" w:eastAsia="Calibri" w:hAnsi="Helvetica" w:cs="Helvetica"/>
        </w:rPr>
      </w:pPr>
      <w:r w:rsidRPr="00761355">
        <w:rPr>
          <w:rFonts w:ascii="Helvetica" w:eastAsia="Calibri" w:hAnsi="Helvetica" w:cs="Helvetica"/>
        </w:rPr>
        <w:t>Strengere ecologische regelgeving.</w:t>
      </w:r>
    </w:p>
    <w:p w14:paraId="06D63351" w14:textId="77777777" w:rsidR="00437E57" w:rsidRPr="00761355" w:rsidRDefault="00437E57" w:rsidP="00437E57">
      <w:pPr>
        <w:numPr>
          <w:ilvl w:val="0"/>
          <w:numId w:val="16"/>
        </w:numPr>
        <w:spacing w:after="0"/>
        <w:rPr>
          <w:rFonts w:ascii="Helvetica" w:eastAsia="Calibri" w:hAnsi="Helvetica" w:cs="Helvetica"/>
        </w:rPr>
      </w:pPr>
      <w:r w:rsidRPr="00761355">
        <w:rPr>
          <w:rFonts w:ascii="Helvetica" w:eastAsia="Calibri" w:hAnsi="Helvetica" w:cs="Helvetica"/>
        </w:rPr>
        <w:t>Economische onzekerheden, zoals inflatie, die invloed hebben op recreatieve uitgaven​</w:t>
      </w:r>
    </w:p>
    <w:p w14:paraId="6C8170A5" w14:textId="77777777" w:rsidR="00DF16DC" w:rsidRPr="00761355" w:rsidRDefault="00DF16DC" w:rsidP="429EAB75">
      <w:pPr>
        <w:spacing w:after="0"/>
        <w:rPr>
          <w:rFonts w:ascii="Helvetica" w:eastAsia="Calibri" w:hAnsi="Helvetica" w:cs="Helvetica"/>
        </w:rPr>
      </w:pPr>
    </w:p>
    <w:p w14:paraId="25E8D609" w14:textId="77777777" w:rsidR="00437E57" w:rsidRPr="00761355" w:rsidRDefault="00437E57">
      <w:pPr>
        <w:spacing w:line="259" w:lineRule="auto"/>
        <w:rPr>
          <w:rStyle w:val="Kop1Char"/>
          <w:rFonts w:ascii="Helvetica" w:hAnsi="Helvetica" w:cs="Helvetica"/>
        </w:rPr>
      </w:pPr>
      <w:bookmarkStart w:id="4" w:name="_Toc187768456"/>
      <w:r w:rsidRPr="00761355">
        <w:rPr>
          <w:rStyle w:val="Kop1Char"/>
          <w:rFonts w:ascii="Helvetica" w:hAnsi="Helvetica" w:cs="Helvetica"/>
        </w:rPr>
        <w:br w:type="page"/>
      </w:r>
    </w:p>
    <w:p w14:paraId="64AEB2A6" w14:textId="77777777" w:rsidR="005F04FD" w:rsidRPr="00761355" w:rsidRDefault="00DF16DC" w:rsidP="005F04FD">
      <w:pPr>
        <w:spacing w:after="0"/>
        <w:rPr>
          <w:rFonts w:ascii="Helvetica" w:eastAsia="Calibri" w:hAnsi="Helvetica" w:cs="Helvetica"/>
        </w:rPr>
      </w:pPr>
      <w:r w:rsidRPr="00761355">
        <w:rPr>
          <w:rStyle w:val="Kop1Char"/>
          <w:rFonts w:ascii="Helvetica" w:hAnsi="Helvetica" w:cs="Helvetica"/>
        </w:rPr>
        <w:lastRenderedPageBreak/>
        <w:t>Confrontatiematrix</w:t>
      </w:r>
      <w:bookmarkEnd w:id="4"/>
      <w:r w:rsidRPr="00761355">
        <w:rPr>
          <w:rFonts w:ascii="Helvetica" w:hAnsi="Helvetica" w:cs="Helvetica"/>
        </w:rPr>
        <w:br/>
      </w:r>
      <w:r w:rsidR="005F04FD" w:rsidRPr="00761355">
        <w:rPr>
          <w:rFonts w:ascii="Helvetica" w:eastAsia="Calibri" w:hAnsi="Helvetica" w:cs="Helvetica"/>
        </w:rPr>
        <w:t xml:space="preserve">De beste strategie voor </w:t>
      </w:r>
      <w:proofErr w:type="spellStart"/>
      <w:r w:rsidR="005F04FD" w:rsidRPr="00761355">
        <w:rPr>
          <w:rFonts w:ascii="Helvetica" w:eastAsia="Calibri" w:hAnsi="Helvetica" w:cs="Helvetica"/>
        </w:rPr>
        <w:t>ObstacleX</w:t>
      </w:r>
      <w:proofErr w:type="spellEnd"/>
      <w:r w:rsidR="005F04FD" w:rsidRPr="00761355">
        <w:rPr>
          <w:rFonts w:ascii="Helvetica" w:eastAsia="Calibri" w:hAnsi="Helvetica" w:cs="Helvetica"/>
        </w:rPr>
        <w:t xml:space="preserve"> is een </w:t>
      </w:r>
      <w:r w:rsidR="005F04FD" w:rsidRPr="00761355">
        <w:rPr>
          <w:rFonts w:ascii="Helvetica" w:eastAsia="Calibri" w:hAnsi="Helvetica" w:cs="Helvetica"/>
          <w:b/>
          <w:bCs/>
        </w:rPr>
        <w:t>groeistrategie</w:t>
      </w:r>
      <w:r w:rsidR="005F04FD" w:rsidRPr="00761355">
        <w:rPr>
          <w:rFonts w:ascii="Helvetica" w:eastAsia="Calibri" w:hAnsi="Helvetica" w:cs="Helvetica"/>
        </w:rPr>
        <w:t>, gericht op het uitbreiden van de doelgroep en het versterken van de marktpositie. Dit wordt onderbouwd door:</w:t>
      </w:r>
    </w:p>
    <w:p w14:paraId="1D08802B" w14:textId="77777777" w:rsidR="005F04FD" w:rsidRPr="00761355" w:rsidRDefault="005F04FD" w:rsidP="005F04FD">
      <w:pPr>
        <w:spacing w:after="0"/>
        <w:rPr>
          <w:rFonts w:ascii="Helvetica" w:eastAsia="Calibri" w:hAnsi="Helvetica" w:cs="Helvetica"/>
        </w:rPr>
      </w:pPr>
      <w:r w:rsidRPr="00761355">
        <w:rPr>
          <w:rFonts w:ascii="Helvetica" w:eastAsia="Calibri" w:hAnsi="Helvetica" w:cs="Helvetica"/>
          <w:b/>
          <w:bCs/>
        </w:rPr>
        <w:t>Sterktes benutten:</w:t>
      </w:r>
    </w:p>
    <w:p w14:paraId="6A29C0BE" w14:textId="70103B70" w:rsidR="005F04FD" w:rsidRPr="00761355" w:rsidRDefault="005F04FD" w:rsidP="005F04FD">
      <w:pPr>
        <w:pStyle w:val="Lijstalinea"/>
        <w:numPr>
          <w:ilvl w:val="0"/>
          <w:numId w:val="21"/>
        </w:numPr>
        <w:spacing w:after="0"/>
        <w:rPr>
          <w:rFonts w:ascii="Helvetica" w:eastAsia="Calibri" w:hAnsi="Helvetica" w:cs="Helvetica"/>
        </w:rPr>
      </w:pP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heeft een sterke community, een goede sociale media-aanwezigheid en ruime ervaring in de markt. Deze sterke punten kunnen effectief worden ingezet om meer jongere deelnemers (18-30 jaar) aan te trekken​.</w:t>
      </w:r>
    </w:p>
    <w:p w14:paraId="4DF89F6E" w14:textId="77777777" w:rsidR="005F04FD" w:rsidRPr="00761355" w:rsidRDefault="005F04FD" w:rsidP="005F04FD">
      <w:pPr>
        <w:spacing w:after="0"/>
        <w:rPr>
          <w:rFonts w:ascii="Helvetica" w:eastAsia="Calibri" w:hAnsi="Helvetica" w:cs="Helvetica"/>
        </w:rPr>
      </w:pPr>
      <w:r w:rsidRPr="00761355">
        <w:rPr>
          <w:rFonts w:ascii="Helvetica" w:eastAsia="Calibri" w:hAnsi="Helvetica" w:cs="Helvetica"/>
          <w:b/>
          <w:bCs/>
        </w:rPr>
        <w:t>Kansen benutten:</w:t>
      </w:r>
    </w:p>
    <w:p w14:paraId="5609216A" w14:textId="5F05796D" w:rsidR="005F04FD" w:rsidRPr="00761355" w:rsidRDefault="005F04FD" w:rsidP="005F04FD">
      <w:pPr>
        <w:numPr>
          <w:ilvl w:val="0"/>
          <w:numId w:val="19"/>
        </w:numPr>
        <w:spacing w:after="0"/>
        <w:rPr>
          <w:rFonts w:ascii="Helvetica" w:eastAsia="Calibri" w:hAnsi="Helvetica" w:cs="Helvetica"/>
        </w:rPr>
      </w:pPr>
      <w:r w:rsidRPr="00761355">
        <w:rPr>
          <w:rFonts w:ascii="Helvetica" w:eastAsia="Calibri" w:hAnsi="Helvetica" w:cs="Helvetica"/>
        </w:rPr>
        <w:t xml:space="preserve">De toenemende populariteit van outdoor activiteiten en de mogelijkheid tot samenwerking met sportieve merken bieden groeimogelijkheden. Deze trends sluiten goed aan bij de expertise en branding van </w:t>
      </w:r>
      <w:proofErr w:type="spellStart"/>
      <w:r w:rsidRPr="00761355">
        <w:rPr>
          <w:rFonts w:ascii="Helvetica" w:eastAsia="Calibri" w:hAnsi="Helvetica" w:cs="Helvetica"/>
        </w:rPr>
        <w:t>ObstacleX</w:t>
      </w:r>
      <w:proofErr w:type="spellEnd"/>
      <w:r w:rsidRPr="00761355">
        <w:rPr>
          <w:rFonts w:ascii="Helvetica" w:eastAsia="Calibri" w:hAnsi="Helvetica" w:cs="Helvetica"/>
        </w:rPr>
        <w:t>.</w:t>
      </w:r>
    </w:p>
    <w:p w14:paraId="1F33E948" w14:textId="77777777" w:rsidR="005F04FD" w:rsidRPr="00761355" w:rsidRDefault="005F04FD" w:rsidP="005F04FD">
      <w:pPr>
        <w:spacing w:after="0"/>
        <w:rPr>
          <w:rFonts w:ascii="Helvetica" w:eastAsia="Calibri" w:hAnsi="Helvetica" w:cs="Helvetica"/>
        </w:rPr>
      </w:pPr>
      <w:r w:rsidRPr="00761355">
        <w:rPr>
          <w:rFonts w:ascii="Helvetica" w:eastAsia="Calibri" w:hAnsi="Helvetica" w:cs="Helvetica"/>
          <w:b/>
          <w:bCs/>
        </w:rPr>
        <w:t>Risico’s verkleinen:</w:t>
      </w:r>
    </w:p>
    <w:p w14:paraId="25893C1C" w14:textId="39C526A8" w:rsidR="005F04FD" w:rsidRPr="00761355" w:rsidRDefault="005F04FD" w:rsidP="005F04FD">
      <w:pPr>
        <w:numPr>
          <w:ilvl w:val="0"/>
          <w:numId w:val="20"/>
        </w:numPr>
        <w:spacing w:after="0"/>
        <w:rPr>
          <w:rFonts w:ascii="Helvetica" w:eastAsia="Calibri" w:hAnsi="Helvetica" w:cs="Helvetica"/>
        </w:rPr>
      </w:pPr>
      <w:r w:rsidRPr="00761355">
        <w:rPr>
          <w:rFonts w:ascii="Helvetica" w:eastAsia="Calibri" w:hAnsi="Helvetica" w:cs="Helvetica"/>
        </w:rPr>
        <w:t xml:space="preserve">Door te investeren in jongere doelgroepen en duurzaamheid, kan </w:t>
      </w: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zich onderscheiden van concurrenten en voldoen aan strengere ecologische eisen​.</w:t>
      </w:r>
    </w:p>
    <w:p w14:paraId="616C2DEE" w14:textId="5ED43208" w:rsidR="00DF16DC" w:rsidRPr="00761355" w:rsidRDefault="00DF16DC" w:rsidP="429EAB75">
      <w:pPr>
        <w:spacing w:after="0"/>
        <w:rPr>
          <w:rFonts w:ascii="Helvetica" w:eastAsia="Calibri" w:hAnsi="Helvetica" w:cs="Helvetica"/>
        </w:rPr>
      </w:pPr>
    </w:p>
    <w:p w14:paraId="41B96301" w14:textId="77777777" w:rsidR="00977955" w:rsidRPr="00761355" w:rsidRDefault="00977955" w:rsidP="006D1464">
      <w:pPr>
        <w:spacing w:after="0"/>
        <w:rPr>
          <w:rFonts w:ascii="Helvetica" w:eastAsia="Calibri" w:hAnsi="Helvetica" w:cs="Helvetica"/>
        </w:rPr>
      </w:pPr>
    </w:p>
    <w:p w14:paraId="5DA81BB5" w14:textId="77777777" w:rsidR="00437E57" w:rsidRPr="00761355" w:rsidRDefault="00437E57">
      <w:pPr>
        <w:spacing w:line="259" w:lineRule="auto"/>
        <w:rPr>
          <w:rFonts w:ascii="Helvetica" w:eastAsiaTheme="majorEastAsia" w:hAnsi="Helvetica" w:cs="Helvetica"/>
          <w:b/>
          <w:sz w:val="24"/>
          <w:szCs w:val="32"/>
        </w:rPr>
      </w:pPr>
      <w:bookmarkStart w:id="5" w:name="_Toc187768457"/>
      <w:r w:rsidRPr="00761355">
        <w:rPr>
          <w:rFonts w:ascii="Helvetica" w:hAnsi="Helvetica" w:cs="Helvetica"/>
        </w:rPr>
        <w:br w:type="page"/>
      </w:r>
    </w:p>
    <w:p w14:paraId="0FE761B5" w14:textId="7067EAD0" w:rsidR="00E7485F" w:rsidRPr="00761355" w:rsidRDefault="00E7485F" w:rsidP="00437E57">
      <w:pPr>
        <w:pStyle w:val="Kop1"/>
        <w:rPr>
          <w:rFonts w:ascii="Helvetica" w:hAnsi="Helvetica" w:cs="Helvetica"/>
        </w:rPr>
      </w:pPr>
      <w:r w:rsidRPr="00761355">
        <w:rPr>
          <w:rFonts w:ascii="Helvetica" w:hAnsi="Helvetica" w:cs="Helvetica"/>
        </w:rPr>
        <w:lastRenderedPageBreak/>
        <w:t>KPI's</w:t>
      </w:r>
      <w:bookmarkEnd w:id="5"/>
    </w:p>
    <w:p w14:paraId="40E086F4" w14:textId="77777777" w:rsidR="008B76C9" w:rsidRPr="00761355" w:rsidRDefault="008B76C9" w:rsidP="008B76C9">
      <w:pPr>
        <w:spacing w:after="0"/>
        <w:rPr>
          <w:rFonts w:ascii="Helvetica" w:eastAsia="Calibri" w:hAnsi="Helvetica" w:cs="Helvetica"/>
        </w:rPr>
      </w:pPr>
      <w:r w:rsidRPr="00761355">
        <w:rPr>
          <w:rFonts w:ascii="Helvetica" w:eastAsia="Calibri" w:hAnsi="Helvetica" w:cs="Helvetica"/>
          <w:b/>
          <w:bCs/>
        </w:rPr>
        <w:t>Aantal deelnemers per evenement:</w:t>
      </w:r>
    </w:p>
    <w:p w14:paraId="00A6103E" w14:textId="77777777" w:rsidR="008B76C9" w:rsidRPr="00761355" w:rsidRDefault="008B76C9" w:rsidP="008B76C9">
      <w:pPr>
        <w:numPr>
          <w:ilvl w:val="0"/>
          <w:numId w:val="22"/>
        </w:numPr>
        <w:spacing w:after="0"/>
        <w:rPr>
          <w:rFonts w:ascii="Helvetica" w:eastAsia="Calibri" w:hAnsi="Helvetica" w:cs="Helvetica"/>
        </w:rPr>
      </w:pP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heeft sinds de oprichting in 2017 bijna 50 runs georganiseerd. Het gemiddelde aantal runs per jaar is 8, met een groeiend aantal deelnemers. Tijdens de eerste run waren er 83 deelnemers</w:t>
      </w:r>
    </w:p>
    <w:p w14:paraId="1AF226CF" w14:textId="77777777" w:rsidR="008B76C9" w:rsidRPr="00761355" w:rsidRDefault="008B76C9" w:rsidP="008B76C9">
      <w:pPr>
        <w:spacing w:after="0"/>
        <w:ind w:left="720"/>
        <w:rPr>
          <w:rFonts w:ascii="Helvetica" w:eastAsia="Calibri" w:hAnsi="Helvetica" w:cs="Helvetica"/>
        </w:rPr>
      </w:pPr>
    </w:p>
    <w:p w14:paraId="3B283566"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Percentage terugkerende deelnemers:</w:t>
      </w:r>
    </w:p>
    <w:p w14:paraId="10955609" w14:textId="77777777" w:rsidR="008B76C9" w:rsidRPr="00761355" w:rsidRDefault="008B76C9" w:rsidP="008B76C9">
      <w:pPr>
        <w:numPr>
          <w:ilvl w:val="0"/>
          <w:numId w:val="23"/>
        </w:numPr>
        <w:spacing w:after="0"/>
        <w:rPr>
          <w:rFonts w:ascii="Helvetica" w:eastAsia="Calibri" w:hAnsi="Helvetica" w:cs="Helvetica"/>
        </w:rPr>
      </w:pPr>
      <w:r w:rsidRPr="00761355">
        <w:rPr>
          <w:rFonts w:ascii="Helvetica" w:eastAsia="Calibri" w:hAnsi="Helvetica" w:cs="Helvetica"/>
        </w:rPr>
        <w:t>Van de 2000 deelnemers:</w:t>
      </w:r>
    </w:p>
    <w:p w14:paraId="4C1251CA" w14:textId="77777777" w:rsidR="008B76C9" w:rsidRPr="00761355" w:rsidRDefault="008B76C9" w:rsidP="008B76C9">
      <w:pPr>
        <w:numPr>
          <w:ilvl w:val="1"/>
          <w:numId w:val="23"/>
        </w:numPr>
        <w:spacing w:after="0"/>
        <w:rPr>
          <w:rFonts w:ascii="Helvetica" w:eastAsia="Calibri" w:hAnsi="Helvetica" w:cs="Helvetica"/>
        </w:rPr>
      </w:pPr>
      <w:r w:rsidRPr="00761355">
        <w:rPr>
          <w:rFonts w:ascii="Helvetica" w:eastAsia="Calibri" w:hAnsi="Helvetica" w:cs="Helvetica"/>
        </w:rPr>
        <w:t>1 keer meegedaan: 290 (14,5%)</w:t>
      </w:r>
    </w:p>
    <w:p w14:paraId="75D886E6" w14:textId="77777777" w:rsidR="008B76C9" w:rsidRPr="00761355" w:rsidRDefault="008B76C9" w:rsidP="008B76C9">
      <w:pPr>
        <w:numPr>
          <w:ilvl w:val="1"/>
          <w:numId w:val="23"/>
        </w:numPr>
        <w:spacing w:after="0"/>
        <w:rPr>
          <w:rFonts w:ascii="Helvetica" w:eastAsia="Calibri" w:hAnsi="Helvetica" w:cs="Helvetica"/>
        </w:rPr>
      </w:pPr>
      <w:r w:rsidRPr="00761355">
        <w:rPr>
          <w:rFonts w:ascii="Helvetica" w:eastAsia="Calibri" w:hAnsi="Helvetica" w:cs="Helvetica"/>
        </w:rPr>
        <w:t>2 keer meegedaan: 496 (24,8%)</w:t>
      </w:r>
    </w:p>
    <w:p w14:paraId="0EBC2190" w14:textId="77777777" w:rsidR="008B76C9" w:rsidRPr="00761355" w:rsidRDefault="008B76C9" w:rsidP="008B76C9">
      <w:pPr>
        <w:numPr>
          <w:ilvl w:val="1"/>
          <w:numId w:val="23"/>
        </w:numPr>
        <w:spacing w:after="0"/>
        <w:rPr>
          <w:rFonts w:ascii="Helvetica" w:eastAsia="Calibri" w:hAnsi="Helvetica" w:cs="Helvetica"/>
        </w:rPr>
      </w:pPr>
      <w:r w:rsidRPr="00761355">
        <w:rPr>
          <w:rFonts w:ascii="Helvetica" w:eastAsia="Calibri" w:hAnsi="Helvetica" w:cs="Helvetica"/>
        </w:rPr>
        <w:t>3 keer meegedaan: 613 (30,7%)</w:t>
      </w:r>
    </w:p>
    <w:p w14:paraId="62605C77" w14:textId="77777777" w:rsidR="008B76C9" w:rsidRPr="00761355" w:rsidRDefault="008B76C9" w:rsidP="008B76C9">
      <w:pPr>
        <w:numPr>
          <w:ilvl w:val="1"/>
          <w:numId w:val="23"/>
        </w:numPr>
        <w:spacing w:after="0"/>
        <w:rPr>
          <w:rFonts w:ascii="Helvetica" w:eastAsia="Calibri" w:hAnsi="Helvetica" w:cs="Helvetica"/>
        </w:rPr>
      </w:pPr>
      <w:r w:rsidRPr="00761355">
        <w:rPr>
          <w:rFonts w:ascii="Helvetica" w:eastAsia="Calibri" w:hAnsi="Helvetica" w:cs="Helvetica"/>
        </w:rPr>
        <w:t>Meer dan 3 keer meegedaan: 580 (29%)</w:t>
      </w:r>
    </w:p>
    <w:p w14:paraId="25C82231" w14:textId="77777777" w:rsidR="008B76C9" w:rsidRPr="00761355" w:rsidRDefault="008B76C9" w:rsidP="008B76C9">
      <w:pPr>
        <w:numPr>
          <w:ilvl w:val="0"/>
          <w:numId w:val="23"/>
        </w:numPr>
        <w:spacing w:after="0"/>
        <w:rPr>
          <w:rFonts w:ascii="Helvetica" w:eastAsia="Calibri" w:hAnsi="Helvetica" w:cs="Helvetica"/>
        </w:rPr>
      </w:pPr>
      <w:r w:rsidRPr="00761355">
        <w:rPr>
          <w:rFonts w:ascii="Helvetica" w:eastAsia="Calibri" w:hAnsi="Helvetica" w:cs="Helvetica"/>
        </w:rPr>
        <w:t>Dit laat zien dat 84,5% van de deelnemers meer dan één keer heeft deelgenomen​</w:t>
      </w:r>
    </w:p>
    <w:p w14:paraId="0299A238" w14:textId="77777777" w:rsidR="008B76C9" w:rsidRPr="00761355" w:rsidRDefault="008B76C9" w:rsidP="008B76C9">
      <w:pPr>
        <w:spacing w:after="0"/>
        <w:ind w:left="720"/>
        <w:rPr>
          <w:rFonts w:ascii="Helvetica" w:eastAsia="Calibri" w:hAnsi="Helvetica" w:cs="Helvetica"/>
        </w:rPr>
      </w:pPr>
    </w:p>
    <w:p w14:paraId="6345C7AA"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Social media engagement:</w:t>
      </w:r>
    </w:p>
    <w:p w14:paraId="0709AB57" w14:textId="77777777" w:rsidR="008B76C9" w:rsidRPr="00761355" w:rsidRDefault="008B76C9" w:rsidP="008B76C9">
      <w:pPr>
        <w:numPr>
          <w:ilvl w:val="0"/>
          <w:numId w:val="24"/>
        </w:numPr>
        <w:spacing w:after="0"/>
        <w:rPr>
          <w:rFonts w:ascii="Helvetica" w:eastAsia="Calibri" w:hAnsi="Helvetica" w:cs="Helvetica"/>
        </w:rPr>
      </w:pPr>
      <w:r w:rsidRPr="00761355">
        <w:rPr>
          <w:rFonts w:ascii="Helvetica" w:eastAsia="Calibri" w:hAnsi="Helvetica" w:cs="Helvetica"/>
        </w:rPr>
        <w:t>Facebook: Grootste bron van aanmeldingen met 514 deelnemers.</w:t>
      </w:r>
    </w:p>
    <w:p w14:paraId="18FECF45" w14:textId="77777777" w:rsidR="008B76C9" w:rsidRPr="00761355" w:rsidRDefault="008B76C9" w:rsidP="008B76C9">
      <w:pPr>
        <w:numPr>
          <w:ilvl w:val="0"/>
          <w:numId w:val="24"/>
        </w:numPr>
        <w:spacing w:after="0"/>
        <w:rPr>
          <w:rFonts w:ascii="Helvetica" w:eastAsia="Calibri" w:hAnsi="Helvetica" w:cs="Helvetica"/>
        </w:rPr>
      </w:pPr>
      <w:r w:rsidRPr="00761355">
        <w:rPr>
          <w:rFonts w:ascii="Helvetica" w:eastAsia="Calibri" w:hAnsi="Helvetica" w:cs="Helvetica"/>
        </w:rPr>
        <w:t>Instagram: 420 aanmeldingen, vooral populair bij jongere doelgroepen.</w:t>
      </w:r>
    </w:p>
    <w:p w14:paraId="0262596B" w14:textId="77777777" w:rsidR="008B76C9" w:rsidRPr="00761355" w:rsidRDefault="008B76C9" w:rsidP="008B76C9">
      <w:pPr>
        <w:numPr>
          <w:ilvl w:val="0"/>
          <w:numId w:val="24"/>
        </w:numPr>
        <w:spacing w:after="0"/>
        <w:rPr>
          <w:rFonts w:ascii="Helvetica" w:eastAsia="Calibri" w:hAnsi="Helvetica" w:cs="Helvetica"/>
        </w:rPr>
      </w:pPr>
      <w:r w:rsidRPr="00761355">
        <w:rPr>
          <w:rFonts w:ascii="Helvetica" w:eastAsia="Calibri" w:hAnsi="Helvetica" w:cs="Helvetica"/>
        </w:rPr>
        <w:t>Facebook-community leden: 680 leden, wat 34% is van het totale deelnemersbestand​</w:t>
      </w:r>
    </w:p>
    <w:p w14:paraId="66AB0BC8" w14:textId="77777777" w:rsidR="008B76C9" w:rsidRPr="00761355" w:rsidRDefault="008B76C9" w:rsidP="008B76C9">
      <w:pPr>
        <w:spacing w:after="0"/>
        <w:ind w:left="720"/>
        <w:rPr>
          <w:rFonts w:ascii="Helvetica" w:eastAsia="Calibri" w:hAnsi="Helvetica" w:cs="Helvetica"/>
        </w:rPr>
      </w:pPr>
    </w:p>
    <w:p w14:paraId="709A0CBA"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Gebruik van het lifestyle-aanbod:</w:t>
      </w:r>
    </w:p>
    <w:p w14:paraId="60E7394C" w14:textId="77777777" w:rsidR="008B76C9" w:rsidRPr="00761355" w:rsidRDefault="008B76C9" w:rsidP="008B76C9">
      <w:pPr>
        <w:numPr>
          <w:ilvl w:val="0"/>
          <w:numId w:val="25"/>
        </w:numPr>
        <w:spacing w:after="0"/>
        <w:rPr>
          <w:rFonts w:ascii="Helvetica" w:eastAsia="Calibri" w:hAnsi="Helvetica" w:cs="Helvetica"/>
        </w:rPr>
      </w:pPr>
      <w:r w:rsidRPr="00761355">
        <w:rPr>
          <w:rFonts w:ascii="Helvetica" w:eastAsia="Calibri" w:hAnsi="Helvetica" w:cs="Helvetica"/>
        </w:rPr>
        <w:t>Slechts 8,6% van de deelnemers (314 van de 2000) maakt gebruik van het lifestyle-aanbod.</w:t>
      </w:r>
    </w:p>
    <w:p w14:paraId="218E1105" w14:textId="77777777" w:rsidR="008B76C9" w:rsidRPr="00761355" w:rsidRDefault="008B76C9" w:rsidP="008B76C9">
      <w:pPr>
        <w:numPr>
          <w:ilvl w:val="0"/>
          <w:numId w:val="25"/>
        </w:numPr>
        <w:spacing w:after="0"/>
        <w:rPr>
          <w:rFonts w:ascii="Helvetica" w:eastAsia="Calibri" w:hAnsi="Helvetica" w:cs="Helvetica"/>
        </w:rPr>
      </w:pPr>
      <w:r w:rsidRPr="00761355">
        <w:rPr>
          <w:rFonts w:ascii="Helvetica" w:eastAsia="Calibri" w:hAnsi="Helvetica" w:cs="Helvetica"/>
        </w:rPr>
        <w:t>Specifieke programma’s:</w:t>
      </w:r>
    </w:p>
    <w:p w14:paraId="622FC2AF" w14:textId="77777777" w:rsidR="008B76C9" w:rsidRPr="00761355" w:rsidRDefault="008B76C9" w:rsidP="008B76C9">
      <w:pPr>
        <w:numPr>
          <w:ilvl w:val="1"/>
          <w:numId w:val="25"/>
        </w:numPr>
        <w:spacing w:after="0"/>
        <w:rPr>
          <w:rFonts w:ascii="Helvetica" w:eastAsia="Calibri" w:hAnsi="Helvetica" w:cs="Helvetica"/>
        </w:rPr>
      </w:pPr>
      <w:r w:rsidRPr="00761355">
        <w:rPr>
          <w:rFonts w:ascii="Helvetica" w:eastAsia="Calibri" w:hAnsi="Helvetica" w:cs="Helvetica"/>
        </w:rPr>
        <w:t>“Daag jezelf UUT”: 65 deelnemers</w:t>
      </w:r>
    </w:p>
    <w:p w14:paraId="5D4C938E" w14:textId="77777777" w:rsidR="008B76C9" w:rsidRPr="00761355" w:rsidRDefault="008B76C9" w:rsidP="008B76C9">
      <w:pPr>
        <w:numPr>
          <w:ilvl w:val="1"/>
          <w:numId w:val="25"/>
        </w:numPr>
        <w:spacing w:after="0"/>
        <w:rPr>
          <w:rFonts w:ascii="Helvetica" w:eastAsia="Calibri" w:hAnsi="Helvetica" w:cs="Helvetica"/>
        </w:rPr>
      </w:pPr>
      <w:proofErr w:type="spellStart"/>
      <w:r w:rsidRPr="00761355">
        <w:rPr>
          <w:rFonts w:ascii="Helvetica" w:eastAsia="Calibri" w:hAnsi="Helvetica" w:cs="Helvetica"/>
        </w:rPr>
        <w:t>Gympark</w:t>
      </w:r>
      <w:proofErr w:type="spellEnd"/>
      <w:r w:rsidRPr="00761355">
        <w:rPr>
          <w:rFonts w:ascii="Helvetica" w:eastAsia="Calibri" w:hAnsi="Helvetica" w:cs="Helvetica"/>
        </w:rPr>
        <w:t xml:space="preserve"> Dordt: 53 deelnemers</w:t>
      </w:r>
    </w:p>
    <w:p w14:paraId="5DC5A293" w14:textId="77777777" w:rsidR="008B76C9" w:rsidRPr="00761355" w:rsidRDefault="008B76C9" w:rsidP="008B76C9">
      <w:pPr>
        <w:numPr>
          <w:ilvl w:val="1"/>
          <w:numId w:val="25"/>
        </w:numPr>
        <w:spacing w:after="0"/>
        <w:rPr>
          <w:rFonts w:ascii="Helvetica" w:eastAsia="Calibri" w:hAnsi="Helvetica" w:cs="Helvetica"/>
        </w:rPr>
      </w:pPr>
      <w:proofErr w:type="spellStart"/>
      <w:r w:rsidRPr="00761355">
        <w:rPr>
          <w:rFonts w:ascii="Helvetica" w:eastAsia="Calibri" w:hAnsi="Helvetica" w:cs="Helvetica"/>
        </w:rPr>
        <w:t>Nimma</w:t>
      </w:r>
      <w:proofErr w:type="spellEnd"/>
      <w:r w:rsidRPr="00761355">
        <w:rPr>
          <w:rFonts w:ascii="Helvetica" w:eastAsia="Calibri" w:hAnsi="Helvetica" w:cs="Helvetica"/>
        </w:rPr>
        <w:t xml:space="preserve"> Gym: 98 deelnemers​</w:t>
      </w:r>
    </w:p>
    <w:p w14:paraId="72580C5A" w14:textId="77777777" w:rsidR="008B76C9" w:rsidRPr="00761355" w:rsidRDefault="008B76C9" w:rsidP="008B76C9">
      <w:pPr>
        <w:spacing w:after="0"/>
        <w:ind w:left="1440"/>
        <w:rPr>
          <w:rFonts w:ascii="Helvetica" w:eastAsia="Calibri" w:hAnsi="Helvetica" w:cs="Helvetica"/>
        </w:rPr>
      </w:pPr>
    </w:p>
    <w:p w14:paraId="672E096F"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Lidmaatschap van de Facebook-community:</w:t>
      </w:r>
    </w:p>
    <w:p w14:paraId="6C2CD11F" w14:textId="77777777" w:rsidR="008B76C9" w:rsidRPr="00761355" w:rsidRDefault="008B76C9" w:rsidP="008B76C9">
      <w:pPr>
        <w:numPr>
          <w:ilvl w:val="0"/>
          <w:numId w:val="26"/>
        </w:numPr>
        <w:spacing w:after="0"/>
        <w:rPr>
          <w:rFonts w:ascii="Helvetica" w:eastAsia="Calibri" w:hAnsi="Helvetica" w:cs="Helvetica"/>
        </w:rPr>
      </w:pPr>
      <w:r w:rsidRPr="00761355">
        <w:rPr>
          <w:rFonts w:ascii="Helvetica" w:eastAsia="Calibri" w:hAnsi="Helvetica" w:cs="Helvetica"/>
        </w:rPr>
        <w:t xml:space="preserve">680 deelnemers zijn lid van de </w:t>
      </w: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Facebook-groep, wat 34% van het totale deelnemersbestand is​</w:t>
      </w:r>
    </w:p>
    <w:p w14:paraId="11B14764" w14:textId="77777777" w:rsidR="00E7485F" w:rsidRPr="00761355" w:rsidRDefault="00E7485F" w:rsidP="006D1464">
      <w:pPr>
        <w:spacing w:after="0"/>
        <w:rPr>
          <w:rFonts w:ascii="Helvetica" w:eastAsia="Calibri" w:hAnsi="Helvetica" w:cs="Helvetica"/>
          <w:b/>
          <w:bCs/>
        </w:rPr>
      </w:pPr>
    </w:p>
    <w:p w14:paraId="31A23FDB" w14:textId="77777777" w:rsidR="00437E57" w:rsidRPr="00761355" w:rsidRDefault="00437E57">
      <w:pPr>
        <w:spacing w:line="259" w:lineRule="auto"/>
        <w:rPr>
          <w:rFonts w:ascii="Helvetica" w:eastAsiaTheme="majorEastAsia" w:hAnsi="Helvetica" w:cs="Helvetica"/>
          <w:b/>
          <w:sz w:val="24"/>
          <w:szCs w:val="32"/>
        </w:rPr>
      </w:pPr>
      <w:bookmarkStart w:id="6" w:name="_Toc187768458"/>
      <w:r w:rsidRPr="00761355">
        <w:rPr>
          <w:rFonts w:ascii="Helvetica" w:hAnsi="Helvetica" w:cs="Helvetica"/>
        </w:rPr>
        <w:br w:type="page"/>
      </w:r>
    </w:p>
    <w:p w14:paraId="590C8538" w14:textId="153BC932" w:rsidR="00E7485F" w:rsidRPr="00761355" w:rsidRDefault="00E7485F" w:rsidP="00437E57">
      <w:pPr>
        <w:pStyle w:val="Kop1"/>
        <w:rPr>
          <w:rFonts w:ascii="Helvetica" w:hAnsi="Helvetica" w:cs="Helvetica"/>
        </w:rPr>
      </w:pPr>
      <w:r w:rsidRPr="00761355">
        <w:rPr>
          <w:rFonts w:ascii="Helvetica" w:hAnsi="Helvetica" w:cs="Helvetica"/>
        </w:rPr>
        <w:lastRenderedPageBreak/>
        <w:t>Resultaten</w:t>
      </w:r>
      <w:bookmarkEnd w:id="6"/>
    </w:p>
    <w:p w14:paraId="7D961DCE" w14:textId="4951FB82" w:rsidR="00E7485F" w:rsidRPr="00761355" w:rsidRDefault="008B76C9" w:rsidP="006D1464">
      <w:pPr>
        <w:spacing w:after="0"/>
        <w:rPr>
          <w:rFonts w:ascii="Helvetica" w:eastAsia="Calibri" w:hAnsi="Helvetica" w:cs="Helvetica"/>
          <w:b/>
          <w:bCs/>
        </w:rPr>
      </w:pPr>
      <w:r w:rsidRPr="00761355">
        <w:rPr>
          <w:rFonts w:ascii="Helvetica" w:hAnsi="Helvetica" w:cs="Helvetica"/>
          <w:noProof/>
        </w:rPr>
        <w:drawing>
          <wp:inline distT="0" distB="0" distL="0" distR="0" wp14:anchorId="7A995E7F" wp14:editId="473DC06D">
            <wp:extent cx="3313877" cy="1975104"/>
            <wp:effectExtent l="0" t="0" r="1270" b="6350"/>
            <wp:docPr id="1205514316" name="Afbeelding 1" descr="Uitvoe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tvoerafbeeld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3957" cy="1981112"/>
                    </a:xfrm>
                    <a:prstGeom prst="rect">
                      <a:avLst/>
                    </a:prstGeom>
                    <a:noFill/>
                    <a:ln>
                      <a:noFill/>
                    </a:ln>
                  </pic:spPr>
                </pic:pic>
              </a:graphicData>
            </a:graphic>
          </wp:inline>
        </w:drawing>
      </w:r>
    </w:p>
    <w:p w14:paraId="01F93793"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Deelnametrends:</w:t>
      </w:r>
    </w:p>
    <w:p w14:paraId="50D5A88A" w14:textId="77777777" w:rsidR="008B76C9" w:rsidRPr="00761355" w:rsidRDefault="008B76C9" w:rsidP="008B76C9">
      <w:pPr>
        <w:numPr>
          <w:ilvl w:val="0"/>
          <w:numId w:val="27"/>
        </w:numPr>
        <w:spacing w:after="0"/>
        <w:rPr>
          <w:rFonts w:ascii="Helvetica" w:eastAsia="Calibri" w:hAnsi="Helvetica" w:cs="Helvetica"/>
        </w:rPr>
      </w:pPr>
      <w:r w:rsidRPr="00761355">
        <w:rPr>
          <w:rFonts w:ascii="Helvetica" w:eastAsia="Calibri" w:hAnsi="Helvetica" w:cs="Helvetica"/>
        </w:rPr>
        <w:t>De meeste deelnemers doen 3 keer mee (30,7%) of vaker dan 3 keer (29%). Slechts 14,5% doet slechts één keer mee.</w:t>
      </w:r>
    </w:p>
    <w:p w14:paraId="46347FA6" w14:textId="77777777" w:rsidR="008B76C9" w:rsidRPr="00761355" w:rsidRDefault="008B76C9" w:rsidP="006D1464">
      <w:pPr>
        <w:spacing w:after="0"/>
        <w:rPr>
          <w:rFonts w:ascii="Helvetica" w:eastAsia="Calibri" w:hAnsi="Helvetica" w:cs="Helvetica"/>
          <w:b/>
          <w:bCs/>
        </w:rPr>
      </w:pPr>
    </w:p>
    <w:p w14:paraId="14BAAA8B" w14:textId="194E66B9" w:rsidR="008B76C9" w:rsidRPr="00761355" w:rsidRDefault="008B76C9" w:rsidP="006D1464">
      <w:pPr>
        <w:spacing w:after="0"/>
        <w:rPr>
          <w:rFonts w:ascii="Helvetica" w:eastAsia="Calibri" w:hAnsi="Helvetica" w:cs="Helvetica"/>
          <w:b/>
          <w:bCs/>
        </w:rPr>
      </w:pPr>
      <w:r w:rsidRPr="00761355">
        <w:rPr>
          <w:rFonts w:ascii="Helvetica" w:hAnsi="Helvetica" w:cs="Helvetica"/>
          <w:noProof/>
        </w:rPr>
        <w:drawing>
          <wp:inline distT="0" distB="0" distL="0" distR="0" wp14:anchorId="0E35DFBE" wp14:editId="35BDA3B2">
            <wp:extent cx="2282342" cy="1360298"/>
            <wp:effectExtent l="0" t="0" r="3810" b="0"/>
            <wp:docPr id="1555629132" name="Afbeelding 2" descr="Uitvoe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itvoerafbeeldi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7363" cy="1363290"/>
                    </a:xfrm>
                    <a:prstGeom prst="rect">
                      <a:avLst/>
                    </a:prstGeom>
                    <a:noFill/>
                    <a:ln>
                      <a:noFill/>
                    </a:ln>
                  </pic:spPr>
                </pic:pic>
              </a:graphicData>
            </a:graphic>
          </wp:inline>
        </w:drawing>
      </w:r>
    </w:p>
    <w:p w14:paraId="012E712D"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Social Media Bijdragen:</w:t>
      </w:r>
    </w:p>
    <w:p w14:paraId="6DB86A84" w14:textId="77777777" w:rsidR="008B76C9" w:rsidRPr="00761355" w:rsidRDefault="008B76C9" w:rsidP="008B76C9">
      <w:pPr>
        <w:numPr>
          <w:ilvl w:val="0"/>
          <w:numId w:val="28"/>
        </w:numPr>
        <w:spacing w:after="0"/>
        <w:rPr>
          <w:rFonts w:ascii="Helvetica" w:eastAsia="Calibri" w:hAnsi="Helvetica" w:cs="Helvetica"/>
        </w:rPr>
      </w:pPr>
      <w:r w:rsidRPr="00761355">
        <w:rPr>
          <w:rFonts w:ascii="Helvetica" w:eastAsia="Calibri" w:hAnsi="Helvetica" w:cs="Helvetica"/>
        </w:rPr>
        <w:t>Facebook is het meest effectieve platform met 514 aanmeldingen, gevolgd door Instagram (420). Mond-tot-mondreclame blijft ook sterk met 449 aanmeldingen.</w:t>
      </w:r>
    </w:p>
    <w:p w14:paraId="33618E06" w14:textId="77777777" w:rsidR="008B76C9" w:rsidRPr="00761355" w:rsidRDefault="008B76C9" w:rsidP="006D1464">
      <w:pPr>
        <w:spacing w:after="0"/>
        <w:rPr>
          <w:rFonts w:ascii="Helvetica" w:eastAsia="Calibri" w:hAnsi="Helvetica" w:cs="Helvetica"/>
          <w:b/>
          <w:bCs/>
        </w:rPr>
      </w:pPr>
    </w:p>
    <w:p w14:paraId="6A3B19F8" w14:textId="20137358" w:rsidR="008B76C9" w:rsidRPr="00761355" w:rsidRDefault="008B76C9" w:rsidP="006D1464">
      <w:pPr>
        <w:spacing w:after="0"/>
        <w:rPr>
          <w:rFonts w:ascii="Helvetica" w:eastAsia="Calibri" w:hAnsi="Helvetica" w:cs="Helvetica"/>
          <w:b/>
          <w:bCs/>
        </w:rPr>
      </w:pPr>
      <w:r w:rsidRPr="00761355">
        <w:rPr>
          <w:rFonts w:ascii="Helvetica" w:hAnsi="Helvetica" w:cs="Helvetica"/>
          <w:noProof/>
        </w:rPr>
        <w:drawing>
          <wp:inline distT="0" distB="0" distL="0" distR="0" wp14:anchorId="0F02D998" wp14:editId="682D87BF">
            <wp:extent cx="1984786" cy="1660551"/>
            <wp:effectExtent l="0" t="0" r="0" b="0"/>
            <wp:docPr id="1780983924" name="Afbeelding 3" descr="Uitvoer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tvoerafbeeld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8050" cy="1663282"/>
                    </a:xfrm>
                    <a:prstGeom prst="rect">
                      <a:avLst/>
                    </a:prstGeom>
                    <a:noFill/>
                    <a:ln>
                      <a:noFill/>
                    </a:ln>
                  </pic:spPr>
                </pic:pic>
              </a:graphicData>
            </a:graphic>
          </wp:inline>
        </w:drawing>
      </w:r>
    </w:p>
    <w:p w14:paraId="23EEFD48"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Gebruik van Lifestyle Programma's:</w:t>
      </w:r>
    </w:p>
    <w:p w14:paraId="22776DFA" w14:textId="77777777" w:rsidR="008B76C9" w:rsidRPr="00761355" w:rsidRDefault="008B76C9" w:rsidP="008B76C9">
      <w:pPr>
        <w:numPr>
          <w:ilvl w:val="0"/>
          <w:numId w:val="29"/>
        </w:numPr>
        <w:spacing w:after="0"/>
        <w:rPr>
          <w:rFonts w:ascii="Helvetica" w:eastAsia="Calibri" w:hAnsi="Helvetica" w:cs="Helvetica"/>
        </w:rPr>
      </w:pPr>
      <w:r w:rsidRPr="00761355">
        <w:rPr>
          <w:rFonts w:ascii="Helvetica" w:eastAsia="Calibri" w:hAnsi="Helvetica" w:cs="Helvetica"/>
        </w:rPr>
        <w:t>Slechts 8,6% van de deelnemers maakt gebruik van de lifestyle-aanbiedingen. Het grootste deel (89,2%) maakt hier geen gebruik van.</w:t>
      </w:r>
    </w:p>
    <w:p w14:paraId="7466FA33" w14:textId="77777777" w:rsidR="008B76C9" w:rsidRPr="00761355" w:rsidRDefault="008B76C9" w:rsidP="006D1464">
      <w:pPr>
        <w:spacing w:after="0"/>
        <w:rPr>
          <w:rFonts w:ascii="Helvetica" w:eastAsia="Calibri" w:hAnsi="Helvetica" w:cs="Helvetica"/>
          <w:b/>
          <w:bCs/>
        </w:rPr>
      </w:pPr>
    </w:p>
    <w:p w14:paraId="6F0CDE7B" w14:textId="77777777" w:rsidR="008B76C9" w:rsidRPr="00761355" w:rsidRDefault="008B76C9" w:rsidP="008B76C9">
      <w:pPr>
        <w:spacing w:line="259" w:lineRule="auto"/>
        <w:rPr>
          <w:rFonts w:ascii="Helvetica" w:hAnsi="Helvetica" w:cs="Helvetica"/>
          <w:b/>
          <w:bCs/>
        </w:rPr>
      </w:pPr>
      <w:bookmarkStart w:id="7" w:name="_Toc187768459"/>
      <w:bookmarkStart w:id="8" w:name="_Hlk83132642"/>
      <w:r w:rsidRPr="00761355">
        <w:rPr>
          <w:rFonts w:ascii="Helvetica" w:hAnsi="Helvetica" w:cs="Helvetica"/>
          <w:b/>
          <w:bCs/>
        </w:rPr>
        <w:t>Conclusies:</w:t>
      </w:r>
    </w:p>
    <w:p w14:paraId="5BC009DF" w14:textId="77777777" w:rsidR="008B76C9" w:rsidRPr="00761355" w:rsidRDefault="008B76C9" w:rsidP="008B76C9">
      <w:pPr>
        <w:numPr>
          <w:ilvl w:val="0"/>
          <w:numId w:val="30"/>
        </w:numPr>
        <w:spacing w:line="259" w:lineRule="auto"/>
        <w:rPr>
          <w:rFonts w:ascii="Helvetica" w:hAnsi="Helvetica" w:cs="Helvetica"/>
        </w:rPr>
      </w:pPr>
      <w:r w:rsidRPr="00761355">
        <w:rPr>
          <w:rFonts w:ascii="Helvetica" w:hAnsi="Helvetica" w:cs="Helvetica"/>
          <w:b/>
          <w:bCs/>
        </w:rPr>
        <w:t>Sterke punten</w:t>
      </w:r>
      <w:r w:rsidRPr="00761355">
        <w:rPr>
          <w:rFonts w:ascii="Helvetica" w:hAnsi="Helvetica" w:cs="Helvetica"/>
        </w:rPr>
        <w:t>: Herhaalde deelname toont een loyale community. Social media, met name Facebook, is cruciaal voor promotie.</w:t>
      </w:r>
    </w:p>
    <w:p w14:paraId="21A35A67" w14:textId="6A8FEA35" w:rsidR="00437E57" w:rsidRPr="00761355" w:rsidRDefault="008B76C9" w:rsidP="008B76C9">
      <w:pPr>
        <w:numPr>
          <w:ilvl w:val="0"/>
          <w:numId w:val="30"/>
        </w:numPr>
        <w:spacing w:line="259" w:lineRule="auto"/>
        <w:rPr>
          <w:rFonts w:ascii="Helvetica" w:hAnsi="Helvetica" w:cs="Helvetica"/>
        </w:rPr>
      </w:pPr>
      <w:r w:rsidRPr="00761355">
        <w:rPr>
          <w:rFonts w:ascii="Helvetica" w:hAnsi="Helvetica" w:cs="Helvetica"/>
          <w:b/>
          <w:bCs/>
        </w:rPr>
        <w:t>Verbeterpunten</w:t>
      </w:r>
      <w:r w:rsidRPr="00761355">
        <w:rPr>
          <w:rFonts w:ascii="Helvetica" w:hAnsi="Helvetica" w:cs="Helvetica"/>
        </w:rPr>
        <w:t>: Het lifestyle-aanbod heeft een lage gebruiksgraad en biedt kansen voor meer betrokkenheid en marketing.</w:t>
      </w:r>
    </w:p>
    <w:p w14:paraId="0302633F" w14:textId="073BF143" w:rsidR="00E7485F" w:rsidRPr="00761355" w:rsidRDefault="00E7485F" w:rsidP="00437E57">
      <w:pPr>
        <w:pStyle w:val="Kop1"/>
        <w:rPr>
          <w:rFonts w:ascii="Helvetica" w:hAnsi="Helvetica" w:cs="Helvetica"/>
        </w:rPr>
      </w:pPr>
      <w:r w:rsidRPr="00761355">
        <w:rPr>
          <w:rFonts w:ascii="Helvetica" w:hAnsi="Helvetica" w:cs="Helvetica"/>
        </w:rPr>
        <w:lastRenderedPageBreak/>
        <w:t>Samenvatting</w:t>
      </w:r>
      <w:bookmarkEnd w:id="7"/>
    </w:p>
    <w:p w14:paraId="34B582AC" w14:textId="77777777" w:rsidR="008B76C9" w:rsidRPr="00761355" w:rsidRDefault="008B76C9" w:rsidP="008B76C9">
      <w:pPr>
        <w:spacing w:after="0"/>
        <w:rPr>
          <w:rFonts w:ascii="Helvetica" w:eastAsia="Calibri" w:hAnsi="Helvetica" w:cs="Helvetica"/>
        </w:rPr>
      </w:pPr>
      <w:r w:rsidRPr="00761355">
        <w:rPr>
          <w:rFonts w:ascii="Helvetica" w:eastAsia="Calibri" w:hAnsi="Helvetica" w:cs="Helvetica"/>
          <w:b/>
          <w:bCs/>
        </w:rPr>
        <w:t>Deelnametrends:</w:t>
      </w:r>
    </w:p>
    <w:p w14:paraId="3262D36E" w14:textId="77777777" w:rsidR="008B76C9" w:rsidRPr="00761355" w:rsidRDefault="008B76C9" w:rsidP="008B76C9">
      <w:pPr>
        <w:numPr>
          <w:ilvl w:val="0"/>
          <w:numId w:val="31"/>
        </w:numPr>
        <w:spacing w:after="0"/>
        <w:rPr>
          <w:rFonts w:ascii="Helvetica" w:eastAsia="Calibri" w:hAnsi="Helvetica" w:cs="Helvetica"/>
        </w:rPr>
      </w:pPr>
      <w:r w:rsidRPr="00761355">
        <w:rPr>
          <w:rFonts w:ascii="Helvetica" w:eastAsia="Calibri" w:hAnsi="Helvetica" w:cs="Helvetica"/>
        </w:rPr>
        <w:t>De meerderheid van de deelnemers neemt vaker deel aan evenementen: 30,7% doet 3 keer mee en 29% doet meer dan 3 keer mee. Slechts 14,5% doet één keer mee, wat wijst op een loyale community</w:t>
      </w:r>
    </w:p>
    <w:p w14:paraId="7BE470CF" w14:textId="77777777" w:rsidR="008B76C9" w:rsidRPr="00761355" w:rsidRDefault="008B76C9" w:rsidP="008B76C9">
      <w:pPr>
        <w:spacing w:after="0"/>
        <w:rPr>
          <w:rFonts w:ascii="Helvetica" w:eastAsia="Calibri" w:hAnsi="Helvetica" w:cs="Helvetica"/>
        </w:rPr>
      </w:pPr>
      <w:r w:rsidRPr="00761355">
        <w:rPr>
          <w:rFonts w:ascii="Helvetica" w:eastAsia="Calibri" w:hAnsi="Helvetica" w:cs="Helvetica"/>
          <w:b/>
          <w:bCs/>
        </w:rPr>
        <w:t>Deelnametrends:</w:t>
      </w:r>
    </w:p>
    <w:p w14:paraId="05C8B7CE" w14:textId="77777777" w:rsidR="008B76C9" w:rsidRPr="00761355" w:rsidRDefault="008B76C9" w:rsidP="008B76C9">
      <w:pPr>
        <w:numPr>
          <w:ilvl w:val="0"/>
          <w:numId w:val="32"/>
        </w:numPr>
        <w:spacing w:after="0"/>
        <w:rPr>
          <w:rFonts w:ascii="Helvetica" w:eastAsia="Calibri" w:hAnsi="Helvetica" w:cs="Helvetica"/>
        </w:rPr>
      </w:pPr>
      <w:r w:rsidRPr="00761355">
        <w:rPr>
          <w:rFonts w:ascii="Helvetica" w:eastAsia="Calibri" w:hAnsi="Helvetica" w:cs="Helvetica"/>
        </w:rPr>
        <w:t>De meerderheid van de deelnemers neemt vaker deel aan evenementen: 30,7% doet 3 keer mee en 29% doet meer dan 3 keer mee. Slechts 14,5% doet één keer mee, wat wijst op een loyale community</w:t>
      </w:r>
    </w:p>
    <w:p w14:paraId="0DA621A9" w14:textId="702774B7" w:rsidR="00E7485F" w:rsidRPr="00761355" w:rsidRDefault="00E7485F" w:rsidP="006D1464">
      <w:pPr>
        <w:spacing w:after="0"/>
        <w:rPr>
          <w:rFonts w:ascii="Helvetica" w:eastAsia="Calibri" w:hAnsi="Helvetica" w:cs="Helvetica"/>
        </w:rPr>
      </w:pPr>
    </w:p>
    <w:p w14:paraId="7666B998"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Gebruik van lifestyle-aanbod:</w:t>
      </w:r>
    </w:p>
    <w:p w14:paraId="5DEAE7D0" w14:textId="77777777" w:rsidR="008B76C9" w:rsidRPr="00761355" w:rsidRDefault="008B76C9" w:rsidP="008B76C9">
      <w:pPr>
        <w:numPr>
          <w:ilvl w:val="0"/>
          <w:numId w:val="33"/>
        </w:numPr>
        <w:spacing w:after="0"/>
        <w:rPr>
          <w:rFonts w:ascii="Helvetica" w:eastAsia="Calibri" w:hAnsi="Helvetica" w:cs="Helvetica"/>
        </w:rPr>
      </w:pPr>
      <w:r w:rsidRPr="00761355">
        <w:rPr>
          <w:rFonts w:ascii="Helvetica" w:eastAsia="Calibri" w:hAnsi="Helvetica" w:cs="Helvetica"/>
        </w:rPr>
        <w:t>Slechts 8,6% van de deelnemers maakt gebruik van de aangeboden lifestyle-programma's, zoals "Daag jezelf UUT" (65 gebruikers) en "</w:t>
      </w:r>
      <w:proofErr w:type="spellStart"/>
      <w:r w:rsidRPr="00761355">
        <w:rPr>
          <w:rFonts w:ascii="Helvetica" w:eastAsia="Calibri" w:hAnsi="Helvetica" w:cs="Helvetica"/>
        </w:rPr>
        <w:t>Nimma</w:t>
      </w:r>
      <w:proofErr w:type="spellEnd"/>
      <w:r w:rsidRPr="00761355">
        <w:rPr>
          <w:rFonts w:ascii="Helvetica" w:eastAsia="Calibri" w:hAnsi="Helvetica" w:cs="Helvetica"/>
        </w:rPr>
        <w:t xml:space="preserve"> Gym" (98 gebruikers). Dit biedt kansen voor verbetering</w:t>
      </w:r>
    </w:p>
    <w:p w14:paraId="35197641"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Doelgroep:</w:t>
      </w:r>
    </w:p>
    <w:p w14:paraId="2CDA5ED3" w14:textId="77777777" w:rsidR="008B76C9" w:rsidRPr="00761355" w:rsidRDefault="008B76C9" w:rsidP="008B76C9">
      <w:pPr>
        <w:numPr>
          <w:ilvl w:val="0"/>
          <w:numId w:val="34"/>
        </w:numPr>
        <w:spacing w:after="0"/>
        <w:rPr>
          <w:rFonts w:ascii="Helvetica" w:eastAsia="Calibri" w:hAnsi="Helvetica" w:cs="Helvetica"/>
        </w:rPr>
      </w:pPr>
      <w:r w:rsidRPr="00761355">
        <w:rPr>
          <w:rFonts w:ascii="Helvetica" w:eastAsia="Calibri" w:hAnsi="Helvetica" w:cs="Helvetica"/>
        </w:rPr>
        <w:t>De meeste deelnemers vallen in de leeftijdscategorie 31-50 jaar. Jongere deelnemers (18-30 jaar) vormen een kleinere groep, ondanks strategische doelen om deze groep uit te breiden​</w:t>
      </w:r>
    </w:p>
    <w:p w14:paraId="629D91B9" w14:textId="77777777" w:rsidR="008B76C9" w:rsidRPr="00761355" w:rsidRDefault="008B76C9" w:rsidP="008B76C9">
      <w:pPr>
        <w:spacing w:after="0"/>
        <w:rPr>
          <w:rFonts w:ascii="Helvetica" w:eastAsia="Calibri" w:hAnsi="Helvetica" w:cs="Helvetica"/>
          <w:b/>
          <w:bCs/>
        </w:rPr>
      </w:pPr>
      <w:proofErr w:type="spellStart"/>
      <w:r w:rsidRPr="00761355">
        <w:rPr>
          <w:rFonts w:ascii="Helvetica" w:eastAsia="Calibri" w:hAnsi="Helvetica" w:cs="Helvetica"/>
          <w:b/>
          <w:bCs/>
        </w:rPr>
        <w:t>Socialmediacommunity</w:t>
      </w:r>
      <w:proofErr w:type="spellEnd"/>
      <w:r w:rsidRPr="00761355">
        <w:rPr>
          <w:rFonts w:ascii="Helvetica" w:eastAsia="Calibri" w:hAnsi="Helvetica" w:cs="Helvetica"/>
          <w:b/>
          <w:bCs/>
        </w:rPr>
        <w:t>:</w:t>
      </w:r>
    </w:p>
    <w:p w14:paraId="51EC46B7" w14:textId="77777777" w:rsidR="008B76C9" w:rsidRPr="00761355" w:rsidRDefault="008B76C9" w:rsidP="008B76C9">
      <w:pPr>
        <w:numPr>
          <w:ilvl w:val="0"/>
          <w:numId w:val="35"/>
        </w:numPr>
        <w:spacing w:after="0"/>
        <w:rPr>
          <w:rFonts w:ascii="Helvetica" w:eastAsia="Calibri" w:hAnsi="Helvetica" w:cs="Helvetica"/>
        </w:rPr>
      </w:pPr>
      <w:r w:rsidRPr="00761355">
        <w:rPr>
          <w:rFonts w:ascii="Helvetica" w:eastAsia="Calibri" w:hAnsi="Helvetica" w:cs="Helvetica"/>
        </w:rPr>
        <w:t>De Facebook-community telt 680 leden (34% van de deelnemers), wat een goed platform biedt voor engagement en promotie​</w:t>
      </w:r>
    </w:p>
    <w:p w14:paraId="39660599" w14:textId="77777777" w:rsidR="00E7485F" w:rsidRPr="00761355" w:rsidRDefault="00E7485F" w:rsidP="006D1464">
      <w:pPr>
        <w:spacing w:after="0"/>
        <w:rPr>
          <w:rFonts w:ascii="Helvetica" w:eastAsia="Calibri" w:hAnsi="Helvetica" w:cs="Helvetica"/>
        </w:rPr>
      </w:pPr>
    </w:p>
    <w:p w14:paraId="4F24DD61" w14:textId="77777777" w:rsidR="00437E57" w:rsidRPr="00761355" w:rsidRDefault="00437E57">
      <w:pPr>
        <w:spacing w:line="259" w:lineRule="auto"/>
        <w:rPr>
          <w:rFonts w:ascii="Helvetica" w:eastAsiaTheme="majorEastAsia" w:hAnsi="Helvetica" w:cs="Helvetica"/>
          <w:sz w:val="24"/>
          <w:szCs w:val="32"/>
        </w:rPr>
      </w:pPr>
      <w:bookmarkStart w:id="9" w:name="_Toc187768460"/>
      <w:r w:rsidRPr="00761355">
        <w:rPr>
          <w:rFonts w:ascii="Helvetica" w:hAnsi="Helvetica" w:cs="Helvetica"/>
        </w:rPr>
        <w:br w:type="page"/>
      </w:r>
    </w:p>
    <w:p w14:paraId="19F187B7" w14:textId="12CFF634" w:rsidR="00E7485F" w:rsidRPr="00761355" w:rsidRDefault="00E7485F" w:rsidP="00437E57">
      <w:pPr>
        <w:pStyle w:val="Kop1"/>
        <w:rPr>
          <w:rFonts w:ascii="Helvetica" w:hAnsi="Helvetica" w:cs="Helvetica"/>
        </w:rPr>
      </w:pPr>
      <w:r w:rsidRPr="00761355">
        <w:rPr>
          <w:rFonts w:ascii="Helvetica" w:hAnsi="Helvetica" w:cs="Helvetica"/>
        </w:rPr>
        <w:lastRenderedPageBreak/>
        <w:t>Conclusie</w:t>
      </w:r>
      <w:bookmarkEnd w:id="9"/>
      <w:r w:rsidRPr="00761355">
        <w:rPr>
          <w:rFonts w:ascii="Helvetica" w:hAnsi="Helvetica" w:cs="Helvetica"/>
        </w:rPr>
        <w:t xml:space="preserve"> </w:t>
      </w:r>
    </w:p>
    <w:p w14:paraId="0A789ADE" w14:textId="77777777" w:rsidR="008B76C9" w:rsidRPr="00761355" w:rsidRDefault="008B76C9" w:rsidP="008B76C9">
      <w:pPr>
        <w:spacing w:after="0"/>
        <w:rPr>
          <w:rFonts w:ascii="Helvetica" w:eastAsia="Calibri" w:hAnsi="Helvetica" w:cs="Helvetica"/>
        </w:rPr>
      </w:pPr>
      <w:r w:rsidRPr="00761355">
        <w:rPr>
          <w:rFonts w:ascii="Helvetica" w:eastAsia="Calibri" w:hAnsi="Helvetica" w:cs="Helvetica"/>
        </w:rPr>
        <w:t xml:space="preserve">De analyse van </w:t>
      </w: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toont duidelijke sterktes en kansen, maar ook aandachtspunten die moeten worden aangepakt om het vraagstuk te beantwoorden. De belangrijkste conclusies zijn:</w:t>
      </w:r>
    </w:p>
    <w:p w14:paraId="4FD9FE47" w14:textId="77777777" w:rsidR="008B76C9" w:rsidRPr="00761355" w:rsidRDefault="008B76C9" w:rsidP="008B76C9">
      <w:pPr>
        <w:numPr>
          <w:ilvl w:val="0"/>
          <w:numId w:val="36"/>
        </w:numPr>
        <w:spacing w:after="0"/>
        <w:rPr>
          <w:rFonts w:ascii="Helvetica" w:eastAsia="Calibri" w:hAnsi="Helvetica" w:cs="Helvetica"/>
        </w:rPr>
      </w:pPr>
      <w:r w:rsidRPr="00761355">
        <w:rPr>
          <w:rFonts w:ascii="Helvetica" w:eastAsia="Calibri" w:hAnsi="Helvetica" w:cs="Helvetica"/>
          <w:b/>
          <w:bCs/>
        </w:rPr>
        <w:t>Loyale deelnemersbasis:</w:t>
      </w:r>
    </w:p>
    <w:p w14:paraId="78FCDC81" w14:textId="77777777" w:rsidR="008B76C9" w:rsidRPr="00761355" w:rsidRDefault="008B76C9" w:rsidP="008B76C9">
      <w:pPr>
        <w:numPr>
          <w:ilvl w:val="1"/>
          <w:numId w:val="36"/>
        </w:numPr>
        <w:spacing w:after="0"/>
        <w:rPr>
          <w:rFonts w:ascii="Helvetica" w:eastAsia="Calibri" w:hAnsi="Helvetica" w:cs="Helvetica"/>
        </w:rPr>
      </w:pPr>
      <w:r w:rsidRPr="00761355">
        <w:rPr>
          <w:rFonts w:ascii="Helvetica" w:eastAsia="Calibri" w:hAnsi="Helvetica" w:cs="Helvetica"/>
        </w:rPr>
        <w:t xml:space="preserve">Het hoge percentage terugkerende deelnemers laat zien dat </w:t>
      </w: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een sterke community heeft. Dit is een waardevol fundament voor groei en versterking van de marktpositie.</w:t>
      </w:r>
    </w:p>
    <w:p w14:paraId="17A44497" w14:textId="77777777" w:rsidR="008B76C9" w:rsidRPr="00761355" w:rsidRDefault="008B76C9" w:rsidP="008B76C9">
      <w:pPr>
        <w:numPr>
          <w:ilvl w:val="0"/>
          <w:numId w:val="36"/>
        </w:numPr>
        <w:spacing w:after="0"/>
        <w:rPr>
          <w:rFonts w:ascii="Helvetica" w:eastAsia="Calibri" w:hAnsi="Helvetica" w:cs="Helvetica"/>
        </w:rPr>
      </w:pPr>
      <w:r w:rsidRPr="00761355">
        <w:rPr>
          <w:rFonts w:ascii="Helvetica" w:eastAsia="Calibri" w:hAnsi="Helvetica" w:cs="Helvetica"/>
          <w:b/>
          <w:bCs/>
        </w:rPr>
        <w:t>Onvoldoende diversiteit in doelgroep:</w:t>
      </w:r>
    </w:p>
    <w:p w14:paraId="13E814EC" w14:textId="77777777" w:rsidR="008B76C9" w:rsidRPr="00761355" w:rsidRDefault="008B76C9" w:rsidP="008B76C9">
      <w:pPr>
        <w:numPr>
          <w:ilvl w:val="1"/>
          <w:numId w:val="36"/>
        </w:numPr>
        <w:spacing w:after="0"/>
        <w:rPr>
          <w:rFonts w:ascii="Helvetica" w:eastAsia="Calibri" w:hAnsi="Helvetica" w:cs="Helvetica"/>
        </w:rPr>
      </w:pPr>
      <w:r w:rsidRPr="00761355">
        <w:rPr>
          <w:rFonts w:ascii="Helvetica" w:eastAsia="Calibri" w:hAnsi="Helvetica" w:cs="Helvetica"/>
        </w:rPr>
        <w:t>Jongere deelnemers (18-30 jaar) zijn ondervertegenwoordigd. Het bereiken van deze doelgroep is essentieel om de community te verjongen en het marktaandeel te vergroten.</w:t>
      </w:r>
    </w:p>
    <w:p w14:paraId="497760D3" w14:textId="77777777" w:rsidR="008B76C9" w:rsidRPr="00761355" w:rsidRDefault="008B76C9" w:rsidP="008B76C9">
      <w:pPr>
        <w:numPr>
          <w:ilvl w:val="0"/>
          <w:numId w:val="36"/>
        </w:numPr>
        <w:spacing w:after="0"/>
        <w:rPr>
          <w:rFonts w:ascii="Helvetica" w:eastAsia="Calibri" w:hAnsi="Helvetica" w:cs="Helvetica"/>
        </w:rPr>
      </w:pPr>
      <w:r w:rsidRPr="00761355">
        <w:rPr>
          <w:rFonts w:ascii="Helvetica" w:eastAsia="Calibri" w:hAnsi="Helvetica" w:cs="Helvetica"/>
          <w:b/>
          <w:bCs/>
        </w:rPr>
        <w:t>Effectief gebruik van social media:</w:t>
      </w:r>
    </w:p>
    <w:p w14:paraId="03CA563F" w14:textId="77777777" w:rsidR="008B76C9" w:rsidRPr="00761355" w:rsidRDefault="008B76C9" w:rsidP="008B76C9">
      <w:pPr>
        <w:numPr>
          <w:ilvl w:val="1"/>
          <w:numId w:val="36"/>
        </w:numPr>
        <w:spacing w:after="0"/>
        <w:rPr>
          <w:rFonts w:ascii="Helvetica" w:eastAsia="Calibri" w:hAnsi="Helvetica" w:cs="Helvetica"/>
        </w:rPr>
      </w:pPr>
      <w:proofErr w:type="spellStart"/>
      <w:r w:rsidRPr="00761355">
        <w:rPr>
          <w:rFonts w:ascii="Helvetica" w:eastAsia="Calibri" w:hAnsi="Helvetica" w:cs="Helvetica"/>
        </w:rPr>
        <w:t>Socialmediakanalen</w:t>
      </w:r>
      <w:proofErr w:type="spellEnd"/>
      <w:r w:rsidRPr="00761355">
        <w:rPr>
          <w:rFonts w:ascii="Helvetica" w:eastAsia="Calibri" w:hAnsi="Helvetica" w:cs="Helvetica"/>
        </w:rPr>
        <w:t>, met name Facebook en Instagram, zijn krachtig in het aantrekken van deelnemers. Verdere optimalisatie van campagnes kan helpen om ook jongere doelgroepen beter te bereiken.</w:t>
      </w:r>
    </w:p>
    <w:p w14:paraId="045B6F54" w14:textId="77777777" w:rsidR="008B76C9" w:rsidRPr="00761355" w:rsidRDefault="008B76C9" w:rsidP="008B76C9">
      <w:pPr>
        <w:numPr>
          <w:ilvl w:val="0"/>
          <w:numId w:val="36"/>
        </w:numPr>
        <w:spacing w:after="0"/>
        <w:rPr>
          <w:rFonts w:ascii="Helvetica" w:eastAsia="Calibri" w:hAnsi="Helvetica" w:cs="Helvetica"/>
        </w:rPr>
      </w:pPr>
      <w:r w:rsidRPr="00761355">
        <w:rPr>
          <w:rFonts w:ascii="Helvetica" w:eastAsia="Calibri" w:hAnsi="Helvetica" w:cs="Helvetica"/>
          <w:b/>
          <w:bCs/>
        </w:rPr>
        <w:t>Onderbenut lifestyle-aanbod:</w:t>
      </w:r>
    </w:p>
    <w:p w14:paraId="42CAA515" w14:textId="77777777" w:rsidR="008B76C9" w:rsidRPr="00761355" w:rsidRDefault="008B76C9" w:rsidP="008B76C9">
      <w:pPr>
        <w:numPr>
          <w:ilvl w:val="1"/>
          <w:numId w:val="36"/>
        </w:numPr>
        <w:spacing w:after="0"/>
        <w:rPr>
          <w:rFonts w:ascii="Helvetica" w:eastAsia="Calibri" w:hAnsi="Helvetica" w:cs="Helvetica"/>
        </w:rPr>
      </w:pPr>
      <w:r w:rsidRPr="00761355">
        <w:rPr>
          <w:rFonts w:ascii="Helvetica" w:eastAsia="Calibri" w:hAnsi="Helvetica" w:cs="Helvetica"/>
        </w:rPr>
        <w:t>Slechts een klein percentage deelnemers maakt gebruik van lifestyle-programma's. Het verbeteren van de promotie en toegankelijkheid hiervan kan de betrokkenheid en ervaring van deelnemers verhogen.</w:t>
      </w:r>
    </w:p>
    <w:p w14:paraId="732BFFFA" w14:textId="77777777" w:rsidR="008B76C9" w:rsidRPr="00761355" w:rsidRDefault="008B76C9" w:rsidP="008B76C9">
      <w:pPr>
        <w:numPr>
          <w:ilvl w:val="0"/>
          <w:numId w:val="36"/>
        </w:numPr>
        <w:spacing w:after="0"/>
        <w:rPr>
          <w:rFonts w:ascii="Helvetica" w:eastAsia="Calibri" w:hAnsi="Helvetica" w:cs="Helvetica"/>
        </w:rPr>
      </w:pPr>
      <w:r w:rsidRPr="00761355">
        <w:rPr>
          <w:rFonts w:ascii="Helvetica" w:eastAsia="Calibri" w:hAnsi="Helvetica" w:cs="Helvetica"/>
          <w:b/>
          <w:bCs/>
        </w:rPr>
        <w:t>Concurrentie en duurzaamheid:</w:t>
      </w:r>
    </w:p>
    <w:p w14:paraId="7A08027E" w14:textId="77777777" w:rsidR="008B76C9" w:rsidRPr="00761355" w:rsidRDefault="008B76C9" w:rsidP="008B76C9">
      <w:pPr>
        <w:numPr>
          <w:ilvl w:val="1"/>
          <w:numId w:val="36"/>
        </w:numPr>
        <w:spacing w:after="0"/>
        <w:rPr>
          <w:rFonts w:ascii="Helvetica" w:eastAsia="Calibri" w:hAnsi="Helvetica" w:cs="Helvetica"/>
        </w:rPr>
      </w:pPr>
      <w:r w:rsidRPr="00761355">
        <w:rPr>
          <w:rFonts w:ascii="Helvetica" w:eastAsia="Calibri" w:hAnsi="Helvetica" w:cs="Helvetica"/>
        </w:rPr>
        <w:t>De markt wordt steeds concurrerender en strengere ecologische eisen vragen om innovatieve oplossingen. Duurzaamheid kan als onderscheidende factor worden ingezet.</w:t>
      </w:r>
    </w:p>
    <w:p w14:paraId="163BED80" w14:textId="77777777" w:rsidR="008B76C9" w:rsidRPr="00761355" w:rsidRDefault="008B76C9" w:rsidP="008B76C9">
      <w:pPr>
        <w:spacing w:after="0"/>
        <w:rPr>
          <w:rFonts w:ascii="Helvetica" w:eastAsia="Calibri" w:hAnsi="Helvetica" w:cs="Helvetica"/>
          <w:b/>
          <w:bCs/>
        </w:rPr>
      </w:pPr>
      <w:r w:rsidRPr="00761355">
        <w:rPr>
          <w:rFonts w:ascii="Helvetica" w:eastAsia="Calibri" w:hAnsi="Helvetica" w:cs="Helvetica"/>
          <w:b/>
          <w:bCs/>
        </w:rPr>
        <w:t>Oplossingen:</w:t>
      </w:r>
    </w:p>
    <w:p w14:paraId="141317E7" w14:textId="77777777" w:rsidR="008B76C9" w:rsidRPr="00761355" w:rsidRDefault="008B76C9" w:rsidP="008B76C9">
      <w:pPr>
        <w:numPr>
          <w:ilvl w:val="0"/>
          <w:numId w:val="37"/>
        </w:numPr>
        <w:spacing w:after="0"/>
        <w:rPr>
          <w:rFonts w:ascii="Helvetica" w:eastAsia="Calibri" w:hAnsi="Helvetica" w:cs="Helvetica"/>
        </w:rPr>
      </w:pPr>
      <w:r w:rsidRPr="00761355">
        <w:rPr>
          <w:rFonts w:ascii="Helvetica" w:eastAsia="Calibri" w:hAnsi="Helvetica" w:cs="Helvetica"/>
        </w:rPr>
        <w:t>Focus op jongere doelgroepen: Gericht inzetten van campagnes en events die jongeren aanspreken, zoals gamification en technologie-integratie (bijv. AR/VR).</w:t>
      </w:r>
    </w:p>
    <w:p w14:paraId="3B88A893" w14:textId="77777777" w:rsidR="008B76C9" w:rsidRPr="00761355" w:rsidRDefault="008B76C9" w:rsidP="008B76C9">
      <w:pPr>
        <w:numPr>
          <w:ilvl w:val="0"/>
          <w:numId w:val="37"/>
        </w:numPr>
        <w:spacing w:after="0"/>
        <w:rPr>
          <w:rFonts w:ascii="Helvetica" w:eastAsia="Calibri" w:hAnsi="Helvetica" w:cs="Helvetica"/>
        </w:rPr>
      </w:pPr>
      <w:r w:rsidRPr="00761355">
        <w:rPr>
          <w:rFonts w:ascii="Helvetica" w:eastAsia="Calibri" w:hAnsi="Helvetica" w:cs="Helvetica"/>
        </w:rPr>
        <w:t>Versterken van lifestyle-aanbod: Programma's aantrekkelijker maken door nieuwe samenwerkingen en beter afgestemde promotie.</w:t>
      </w:r>
    </w:p>
    <w:p w14:paraId="04B7D6F6" w14:textId="77777777" w:rsidR="008B76C9" w:rsidRPr="00761355" w:rsidRDefault="008B76C9" w:rsidP="008B76C9">
      <w:pPr>
        <w:numPr>
          <w:ilvl w:val="0"/>
          <w:numId w:val="37"/>
        </w:numPr>
        <w:spacing w:after="0"/>
        <w:rPr>
          <w:rFonts w:ascii="Helvetica" w:eastAsia="Calibri" w:hAnsi="Helvetica" w:cs="Helvetica"/>
        </w:rPr>
      </w:pPr>
      <w:r w:rsidRPr="00761355">
        <w:rPr>
          <w:rFonts w:ascii="Helvetica" w:eastAsia="Calibri" w:hAnsi="Helvetica" w:cs="Helvetica"/>
        </w:rPr>
        <w:t xml:space="preserve">Innovatie en duurzaamheid: Investeren in duurzame oplossingen en marketingstrategieën die </w:t>
      </w:r>
      <w:proofErr w:type="spellStart"/>
      <w:r w:rsidRPr="00761355">
        <w:rPr>
          <w:rFonts w:ascii="Helvetica" w:eastAsia="Calibri" w:hAnsi="Helvetica" w:cs="Helvetica"/>
        </w:rPr>
        <w:t>ObstacleX</w:t>
      </w:r>
      <w:proofErr w:type="spellEnd"/>
      <w:r w:rsidRPr="00761355">
        <w:rPr>
          <w:rFonts w:ascii="Helvetica" w:eastAsia="Calibri" w:hAnsi="Helvetica" w:cs="Helvetica"/>
        </w:rPr>
        <w:t xml:space="preserve"> onderscheiden van concurrenten.</w:t>
      </w:r>
    </w:p>
    <w:p w14:paraId="574AB80D" w14:textId="77777777" w:rsidR="00E7485F" w:rsidRPr="00761355" w:rsidRDefault="00E7485F" w:rsidP="006D1464">
      <w:pPr>
        <w:spacing w:after="0"/>
        <w:rPr>
          <w:rFonts w:ascii="Helvetica" w:eastAsia="Calibri" w:hAnsi="Helvetica" w:cs="Helvetica"/>
          <w:b/>
          <w:bCs/>
        </w:rPr>
      </w:pPr>
    </w:p>
    <w:p w14:paraId="414F8E2A" w14:textId="77777777" w:rsidR="00437E57" w:rsidRPr="00761355" w:rsidRDefault="00437E57">
      <w:pPr>
        <w:spacing w:line="259" w:lineRule="auto"/>
        <w:rPr>
          <w:rFonts w:ascii="Helvetica" w:eastAsiaTheme="majorEastAsia" w:hAnsi="Helvetica" w:cs="Helvetica"/>
          <w:b/>
          <w:sz w:val="24"/>
          <w:szCs w:val="32"/>
        </w:rPr>
      </w:pPr>
      <w:bookmarkStart w:id="10" w:name="_Toc187768461"/>
      <w:r w:rsidRPr="00761355">
        <w:rPr>
          <w:rFonts w:ascii="Helvetica" w:hAnsi="Helvetica" w:cs="Helvetica"/>
        </w:rPr>
        <w:br w:type="page"/>
      </w:r>
    </w:p>
    <w:p w14:paraId="6883B87E" w14:textId="544DA213" w:rsidR="00E7485F" w:rsidRPr="00761355" w:rsidRDefault="00E7485F" w:rsidP="00437E57">
      <w:pPr>
        <w:pStyle w:val="Kop1"/>
        <w:rPr>
          <w:rFonts w:ascii="Helvetica" w:hAnsi="Helvetica" w:cs="Helvetica"/>
        </w:rPr>
      </w:pPr>
      <w:r w:rsidRPr="00761355">
        <w:rPr>
          <w:rFonts w:ascii="Helvetica" w:hAnsi="Helvetica" w:cs="Helvetica"/>
        </w:rPr>
        <w:lastRenderedPageBreak/>
        <w:t>Advies</w:t>
      </w:r>
      <w:bookmarkEnd w:id="10"/>
    </w:p>
    <w:p w14:paraId="42945903" w14:textId="77777777" w:rsidR="003B7552" w:rsidRPr="00761355" w:rsidRDefault="003B7552" w:rsidP="003B7552">
      <w:pPr>
        <w:spacing w:after="0"/>
        <w:rPr>
          <w:rFonts w:ascii="Helvetica" w:eastAsia="Calibri" w:hAnsi="Helvetica" w:cs="Helvetica"/>
          <w:b/>
          <w:bCs/>
        </w:rPr>
      </w:pPr>
      <w:bookmarkStart w:id="11" w:name="_Toc187768462"/>
    </w:p>
    <w:p w14:paraId="773A12B4" w14:textId="4637A296" w:rsidR="003B7552" w:rsidRPr="00761355" w:rsidRDefault="003B7552" w:rsidP="003B7552">
      <w:pPr>
        <w:spacing w:line="259" w:lineRule="auto"/>
        <w:rPr>
          <w:rFonts w:ascii="Helvetica" w:hAnsi="Helvetica" w:cs="Helvetica"/>
          <w:b/>
          <w:bCs/>
        </w:rPr>
      </w:pPr>
      <w:r w:rsidRPr="00761355">
        <w:rPr>
          <w:rFonts w:ascii="Helvetica" w:hAnsi="Helvetica" w:cs="Helvetica"/>
          <w:b/>
          <w:bCs/>
        </w:rPr>
        <w:t>Doelgroep verjonging:</w:t>
      </w:r>
    </w:p>
    <w:p w14:paraId="0AE086C9" w14:textId="71AF8FAE" w:rsidR="003B7552" w:rsidRPr="00761355" w:rsidRDefault="003B7552" w:rsidP="003B7552">
      <w:pPr>
        <w:spacing w:line="259" w:lineRule="auto"/>
        <w:rPr>
          <w:rFonts w:ascii="Helvetica" w:hAnsi="Helvetica" w:cs="Helvetica"/>
        </w:rPr>
      </w:pPr>
      <w:r w:rsidRPr="00761355">
        <w:rPr>
          <w:rFonts w:ascii="Helvetica" w:hAnsi="Helvetica" w:cs="Helvetica"/>
        </w:rPr>
        <w:t>Gebruik de sterke social media-aanwezigheid en community om jongeren (18-30 jaar) aan te trekken. Zet in op gamification tijdens runs, thema-events en samenwerkingen met influencers die deze doelgroep aanspreken. Zo sluit de beleving beter aan op hun interesses.</w:t>
      </w:r>
    </w:p>
    <w:p w14:paraId="58E68EA2" w14:textId="5F652796" w:rsidR="003B7552" w:rsidRPr="00761355" w:rsidRDefault="003B7552" w:rsidP="003B7552">
      <w:pPr>
        <w:spacing w:line="259" w:lineRule="auto"/>
        <w:rPr>
          <w:rFonts w:ascii="Helvetica" w:hAnsi="Helvetica" w:cs="Helvetica"/>
          <w:b/>
          <w:bCs/>
        </w:rPr>
      </w:pPr>
      <w:r w:rsidRPr="00761355">
        <w:rPr>
          <w:rFonts w:ascii="Helvetica" w:hAnsi="Helvetica" w:cs="Helvetica"/>
          <w:b/>
          <w:bCs/>
        </w:rPr>
        <w:t>Versterken lifestyle-aanbod</w:t>
      </w:r>
      <w:r w:rsidRPr="00761355">
        <w:rPr>
          <w:rFonts w:ascii="Helvetica" w:hAnsi="Helvetica" w:cs="Helvetica"/>
          <w:b/>
          <w:bCs/>
        </w:rPr>
        <w:t>:</w:t>
      </w:r>
    </w:p>
    <w:p w14:paraId="19F21241" w14:textId="1FFACBD3" w:rsidR="003B7552" w:rsidRPr="00761355" w:rsidRDefault="003B7552" w:rsidP="003B7552">
      <w:pPr>
        <w:spacing w:line="259" w:lineRule="auto"/>
        <w:rPr>
          <w:rFonts w:ascii="Helvetica" w:hAnsi="Helvetica" w:cs="Helvetica"/>
        </w:rPr>
      </w:pPr>
      <w:r w:rsidRPr="00761355">
        <w:rPr>
          <w:rFonts w:ascii="Helvetica" w:hAnsi="Helvetica" w:cs="Helvetica"/>
        </w:rPr>
        <w:t>Maak het lifestyle-aanbod aantrekkelijker door samen te werken met lokale sportscholen en challenges via social media. Bied bijvoorbeeld kortingen of beloningen aan bij deelname. Dit verhoogt de betrokkenheid en activeert deelnemers buiten de runs om.</w:t>
      </w:r>
    </w:p>
    <w:p w14:paraId="6F99F516" w14:textId="46AC9031" w:rsidR="003B7552" w:rsidRPr="00761355" w:rsidRDefault="003B7552" w:rsidP="003B7552">
      <w:pPr>
        <w:spacing w:line="259" w:lineRule="auto"/>
        <w:rPr>
          <w:rFonts w:ascii="Helvetica" w:hAnsi="Helvetica" w:cs="Helvetica"/>
          <w:b/>
          <w:bCs/>
        </w:rPr>
      </w:pPr>
      <w:r w:rsidRPr="00761355">
        <w:rPr>
          <w:rFonts w:ascii="Helvetica" w:hAnsi="Helvetica" w:cs="Helvetica"/>
          <w:b/>
          <w:bCs/>
        </w:rPr>
        <w:t>D</w:t>
      </w:r>
      <w:r w:rsidRPr="00761355">
        <w:rPr>
          <w:rFonts w:ascii="Helvetica" w:hAnsi="Helvetica" w:cs="Helvetica"/>
          <w:b/>
          <w:bCs/>
        </w:rPr>
        <w:t>uurzaamheidsinitiatieven</w:t>
      </w:r>
      <w:r w:rsidRPr="00761355">
        <w:rPr>
          <w:rFonts w:ascii="Helvetica" w:hAnsi="Helvetica" w:cs="Helvetica"/>
          <w:b/>
          <w:bCs/>
        </w:rPr>
        <w:t>:</w:t>
      </w:r>
    </w:p>
    <w:p w14:paraId="1AE0C01E" w14:textId="4921D8C4" w:rsidR="003B7552" w:rsidRPr="00761355" w:rsidRDefault="003B7552" w:rsidP="003B7552">
      <w:pPr>
        <w:spacing w:line="259" w:lineRule="auto"/>
        <w:rPr>
          <w:rFonts w:ascii="Helvetica" w:hAnsi="Helvetica" w:cs="Helvetica"/>
        </w:rPr>
      </w:pPr>
      <w:r w:rsidRPr="00761355">
        <w:rPr>
          <w:rFonts w:ascii="Helvetica" w:hAnsi="Helvetica" w:cs="Helvetica"/>
        </w:rPr>
        <w:t>Integreer duurzaamheid door biologisch afbreekbare materialen te gebruiken en afval met minimaal 50% te reduceren. Werk samen met groene partners en communiceer deze inzet zichtbaar om je te onderscheiden van concurrenten.</w:t>
      </w:r>
    </w:p>
    <w:p w14:paraId="50C5A38F" w14:textId="77777777" w:rsidR="003B7552" w:rsidRPr="00761355" w:rsidRDefault="003B7552" w:rsidP="003B7552">
      <w:pPr>
        <w:spacing w:line="259" w:lineRule="auto"/>
        <w:rPr>
          <w:rFonts w:ascii="Helvetica" w:hAnsi="Helvetica" w:cs="Helvetica"/>
        </w:rPr>
      </w:pPr>
      <w:r w:rsidRPr="00761355">
        <w:rPr>
          <w:rFonts w:ascii="Helvetica" w:hAnsi="Helvetica" w:cs="Helvetica"/>
          <w:b/>
          <w:bCs/>
        </w:rPr>
        <w:t>Social media engagement</w:t>
      </w:r>
      <w:r w:rsidRPr="00761355">
        <w:rPr>
          <w:rFonts w:ascii="Helvetica" w:hAnsi="Helvetica" w:cs="Helvetica"/>
        </w:rPr>
        <w:t>:</w:t>
      </w:r>
    </w:p>
    <w:p w14:paraId="4A866A4D" w14:textId="49209185" w:rsidR="003B7552" w:rsidRPr="00761355" w:rsidRDefault="003B7552" w:rsidP="003B7552">
      <w:pPr>
        <w:spacing w:line="259" w:lineRule="auto"/>
        <w:rPr>
          <w:rFonts w:ascii="Helvetica" w:hAnsi="Helvetica" w:cs="Helvetica"/>
        </w:rPr>
      </w:pPr>
      <w:r w:rsidRPr="00761355">
        <w:rPr>
          <w:rFonts w:ascii="Helvetica" w:hAnsi="Helvetica" w:cs="Helvetica"/>
        </w:rPr>
        <w:t>Vergroot de betrokkenheid met ten minste 20% door gerichte campagnes op Instagram en Facebook, inzet van visueel sterke content en het stimuleren van interactie via challenges of winacties</w:t>
      </w:r>
    </w:p>
    <w:p w14:paraId="796CA423" w14:textId="77777777" w:rsidR="003B7552" w:rsidRPr="00761355" w:rsidRDefault="003B7552" w:rsidP="003B7552">
      <w:pPr>
        <w:spacing w:line="259" w:lineRule="auto"/>
        <w:rPr>
          <w:rFonts w:ascii="Helvetica" w:hAnsi="Helvetica" w:cs="Helvetica"/>
        </w:rPr>
      </w:pPr>
    </w:p>
    <w:p w14:paraId="655F53B8" w14:textId="4F75B775" w:rsidR="003B7552" w:rsidRPr="00761355" w:rsidRDefault="003B7552" w:rsidP="003B7552">
      <w:pPr>
        <w:spacing w:line="259" w:lineRule="auto"/>
        <w:rPr>
          <w:rFonts w:ascii="Helvetica" w:hAnsi="Helvetica" w:cs="Helvetica"/>
        </w:rPr>
      </w:pPr>
      <w:r w:rsidRPr="00761355">
        <w:rPr>
          <w:rFonts w:ascii="Helvetica" w:hAnsi="Helvetica" w:cs="Helvetica"/>
        </w:rPr>
        <w:t>Om de strategie meetbaar te maken, stel ik de volgende KPI’s voor:</w:t>
      </w:r>
    </w:p>
    <w:p w14:paraId="60397882" w14:textId="720BEF53" w:rsidR="003B7552" w:rsidRPr="00761355" w:rsidRDefault="003B7552" w:rsidP="003B7552">
      <w:pPr>
        <w:spacing w:line="259" w:lineRule="auto"/>
        <w:rPr>
          <w:rFonts w:ascii="Helvetica" w:hAnsi="Helvetica" w:cs="Helvetica"/>
        </w:rPr>
      </w:pPr>
      <w:r w:rsidRPr="00761355">
        <w:rPr>
          <w:rFonts w:ascii="Helvetica" w:hAnsi="Helvetica" w:cs="Helvetica"/>
          <w:b/>
          <w:bCs/>
        </w:rPr>
        <w:t>Deelnemersgroei:</w:t>
      </w:r>
      <w:r w:rsidRPr="00761355">
        <w:rPr>
          <w:rFonts w:ascii="Helvetica" w:hAnsi="Helvetica" w:cs="Helvetica"/>
        </w:rPr>
        <w:t xml:space="preserve"> Streef naar een stijging van 15% in het aantal deelnemers per evenement ten opzichte van 2023, om de algemene groei te stimuleren.</w:t>
      </w:r>
    </w:p>
    <w:p w14:paraId="48A72E5E" w14:textId="4EE92B9A" w:rsidR="003B7552" w:rsidRPr="00761355" w:rsidRDefault="003B7552" w:rsidP="003B7552">
      <w:pPr>
        <w:spacing w:line="259" w:lineRule="auto"/>
        <w:rPr>
          <w:rFonts w:ascii="Helvetica" w:hAnsi="Helvetica" w:cs="Helvetica"/>
        </w:rPr>
      </w:pPr>
      <w:r w:rsidRPr="00761355">
        <w:rPr>
          <w:rFonts w:ascii="Helvetica" w:hAnsi="Helvetica" w:cs="Helvetica"/>
          <w:b/>
          <w:bCs/>
        </w:rPr>
        <w:t>Jongerenaandeel (18-30 jaar):</w:t>
      </w:r>
      <w:r w:rsidRPr="00761355">
        <w:rPr>
          <w:rFonts w:ascii="Helvetica" w:hAnsi="Helvetica" w:cs="Helvetica"/>
        </w:rPr>
        <w:t xml:space="preserve"> Verhoog het percentage jongere deelnemers naar minimaal 25% van het totaal, om de doelgroep te verbreden en de community te verjongen.</w:t>
      </w:r>
    </w:p>
    <w:p w14:paraId="3FC83466" w14:textId="22ED97F9" w:rsidR="003B7552" w:rsidRPr="00761355" w:rsidRDefault="003B7552" w:rsidP="003B7552">
      <w:pPr>
        <w:spacing w:line="259" w:lineRule="auto"/>
        <w:rPr>
          <w:rFonts w:ascii="Helvetica" w:hAnsi="Helvetica" w:cs="Helvetica"/>
        </w:rPr>
      </w:pPr>
      <w:r w:rsidRPr="00761355">
        <w:rPr>
          <w:rFonts w:ascii="Helvetica" w:hAnsi="Helvetica" w:cs="Helvetica"/>
          <w:b/>
          <w:bCs/>
        </w:rPr>
        <w:t xml:space="preserve">Social media engagement: </w:t>
      </w:r>
      <w:r w:rsidRPr="00761355">
        <w:rPr>
          <w:rFonts w:ascii="Helvetica" w:hAnsi="Helvetica" w:cs="Helvetica"/>
        </w:rPr>
        <w:t xml:space="preserve">Richt je op een toename van 20% in </w:t>
      </w:r>
      <w:proofErr w:type="spellStart"/>
      <w:r w:rsidRPr="00761355">
        <w:rPr>
          <w:rFonts w:ascii="Helvetica" w:hAnsi="Helvetica" w:cs="Helvetica"/>
        </w:rPr>
        <w:t>likes</w:t>
      </w:r>
      <w:proofErr w:type="spellEnd"/>
      <w:r w:rsidRPr="00761355">
        <w:rPr>
          <w:rFonts w:ascii="Helvetica" w:hAnsi="Helvetica" w:cs="Helvetica"/>
        </w:rPr>
        <w:t>, shares, reacties en klikken naar de website, vooral via Instagram</w:t>
      </w:r>
      <w:r w:rsidR="00761355">
        <w:rPr>
          <w:rFonts w:ascii="Helvetica" w:hAnsi="Helvetica" w:cs="Helvetica"/>
        </w:rPr>
        <w:t>,</w:t>
      </w:r>
      <w:r w:rsidRPr="00761355">
        <w:rPr>
          <w:rFonts w:ascii="Helvetica" w:hAnsi="Helvetica" w:cs="Helvetica"/>
        </w:rPr>
        <w:t xml:space="preserve"> </w:t>
      </w:r>
      <w:proofErr w:type="spellStart"/>
      <w:r w:rsidR="00761355">
        <w:rPr>
          <w:rFonts w:ascii="Helvetica" w:hAnsi="Helvetica" w:cs="Helvetica"/>
        </w:rPr>
        <w:t>TikTok</w:t>
      </w:r>
      <w:proofErr w:type="spellEnd"/>
      <w:r w:rsidR="00761355">
        <w:rPr>
          <w:rFonts w:ascii="Helvetica" w:hAnsi="Helvetica" w:cs="Helvetica"/>
        </w:rPr>
        <w:t xml:space="preserve"> en Facebook</w:t>
      </w:r>
      <w:r w:rsidRPr="00761355">
        <w:rPr>
          <w:rFonts w:ascii="Helvetica" w:hAnsi="Helvetica" w:cs="Helvetica"/>
        </w:rPr>
        <w:t>.</w:t>
      </w:r>
    </w:p>
    <w:p w14:paraId="0E317567" w14:textId="43300B9E" w:rsidR="003B7552" w:rsidRPr="00761355" w:rsidRDefault="003B7552" w:rsidP="003B7552">
      <w:pPr>
        <w:spacing w:line="259" w:lineRule="auto"/>
        <w:rPr>
          <w:rFonts w:ascii="Helvetica" w:hAnsi="Helvetica" w:cs="Helvetica"/>
        </w:rPr>
      </w:pPr>
      <w:r w:rsidRPr="00761355">
        <w:rPr>
          <w:rFonts w:ascii="Helvetica" w:hAnsi="Helvetica" w:cs="Helvetica"/>
          <w:b/>
          <w:bCs/>
        </w:rPr>
        <w:t>Duurzaamheidsdoelen:</w:t>
      </w:r>
      <w:r w:rsidRPr="00761355">
        <w:rPr>
          <w:rFonts w:ascii="Helvetica" w:hAnsi="Helvetica" w:cs="Helvetica"/>
        </w:rPr>
        <w:t xml:space="preserve"> Zorg dat 100% van de evenementen voldoet aan concrete</w:t>
      </w:r>
      <w:r w:rsidR="00761355" w:rsidRPr="00761355">
        <w:rPr>
          <w:rFonts w:ascii="Helvetica" w:hAnsi="Helvetica" w:cs="Helvetica"/>
        </w:rPr>
        <w:t xml:space="preserve"> D</w:t>
      </w:r>
      <w:r w:rsidRPr="00761355">
        <w:rPr>
          <w:rFonts w:ascii="Helvetica" w:hAnsi="Helvetica" w:cs="Helvetica"/>
        </w:rPr>
        <w:t>uurzaamheidsnormen</w:t>
      </w:r>
      <w:r w:rsidR="00761355" w:rsidRPr="00761355">
        <w:rPr>
          <w:rFonts w:ascii="Helvetica" w:hAnsi="Helvetica" w:cs="Helvetica"/>
        </w:rPr>
        <w:t xml:space="preserve">: </w:t>
      </w:r>
      <w:r w:rsidRPr="00761355">
        <w:rPr>
          <w:rFonts w:ascii="Helvetica" w:hAnsi="Helvetica" w:cs="Helvetica"/>
        </w:rPr>
        <w:t>biologisch afbreekbaar materiaal, afvalplan én minimaal 50% minder restafval dan in 2023.</w:t>
      </w:r>
    </w:p>
    <w:p w14:paraId="712F5C5E" w14:textId="77777777" w:rsidR="003B7552" w:rsidRPr="00761355" w:rsidRDefault="003B7552" w:rsidP="003B7552">
      <w:pPr>
        <w:spacing w:line="259" w:lineRule="auto"/>
        <w:rPr>
          <w:rFonts w:ascii="Helvetica" w:hAnsi="Helvetica" w:cs="Helvetica"/>
        </w:rPr>
      </w:pPr>
    </w:p>
    <w:p w14:paraId="3F2E2FFA" w14:textId="77777777" w:rsidR="00437E57" w:rsidRPr="00761355" w:rsidRDefault="00437E57">
      <w:pPr>
        <w:spacing w:line="259" w:lineRule="auto"/>
        <w:rPr>
          <w:rFonts w:ascii="Helvetica" w:eastAsiaTheme="majorEastAsia" w:hAnsi="Helvetica" w:cs="Helvetica"/>
          <w:b/>
          <w:sz w:val="24"/>
          <w:szCs w:val="32"/>
        </w:rPr>
      </w:pPr>
      <w:r w:rsidRPr="00761355">
        <w:rPr>
          <w:rFonts w:ascii="Helvetica" w:hAnsi="Helvetica" w:cs="Helvetica"/>
        </w:rPr>
        <w:br w:type="page"/>
      </w:r>
    </w:p>
    <w:p w14:paraId="376066AA" w14:textId="5BCA78FB" w:rsidR="00A73F85" w:rsidRPr="00A73F85" w:rsidRDefault="00E7485F" w:rsidP="00A73F85">
      <w:pPr>
        <w:pStyle w:val="Kop1"/>
        <w:rPr>
          <w:rFonts w:ascii="Helvetica" w:hAnsi="Helvetica" w:cs="Helvetica"/>
        </w:rPr>
      </w:pPr>
      <w:r w:rsidRPr="00761355">
        <w:rPr>
          <w:rFonts w:ascii="Helvetica" w:hAnsi="Helvetica" w:cs="Helvetica"/>
        </w:rPr>
        <w:lastRenderedPageBreak/>
        <w:t>Bronvermelding</w:t>
      </w:r>
      <w:bookmarkEnd w:id="11"/>
    </w:p>
    <w:p w14:paraId="4EE739D5" w14:textId="77777777" w:rsidR="00A73F85" w:rsidRDefault="00A73F85" w:rsidP="00A73F85"/>
    <w:bookmarkStart w:id="12" w:name="_Toc187768463" w:displacedByCustomXml="next"/>
    <w:sdt>
      <w:sdtPr>
        <w:id w:val="-1007588792"/>
        <w:docPartObj>
          <w:docPartGallery w:val="Bibliographies"/>
          <w:docPartUnique/>
        </w:docPartObj>
      </w:sdtPr>
      <w:sdtEndPr>
        <w:rPr>
          <w:rFonts w:eastAsiaTheme="minorHAnsi" w:cstheme="minorBidi"/>
          <w:b w:val="0"/>
          <w:sz w:val="22"/>
          <w:szCs w:val="22"/>
        </w:rPr>
      </w:sdtEndPr>
      <w:sdtContent>
        <w:p w14:paraId="4D24134D" w14:textId="4899729C" w:rsidR="00A73F85" w:rsidRDefault="00A73F85" w:rsidP="008C3D1D">
          <w:pPr>
            <w:pStyle w:val="Kop1"/>
          </w:pPr>
          <w:r>
            <w:t>Bibliografie</w:t>
          </w:r>
        </w:p>
        <w:p w14:paraId="7210FF5C" w14:textId="2DC04E98" w:rsidR="00A73F85" w:rsidRPr="00A73F85" w:rsidRDefault="00A73F85" w:rsidP="00A73F85">
          <w:pPr>
            <w:rPr>
              <w:rFonts w:ascii="Helvetica" w:eastAsia="Calibri" w:hAnsi="Helvetica" w:cs="Helvetica"/>
              <w:b/>
            </w:rPr>
          </w:pPr>
          <w:r>
            <w:rPr>
              <w:noProof/>
            </w:rPr>
            <w:t>(2025)</w:t>
          </w:r>
          <w:r>
            <w:rPr>
              <w:noProof/>
            </w:rPr>
            <w:t xml:space="preserve">. </w:t>
          </w:r>
          <w:r w:rsidRPr="00A73F85">
            <w:t xml:space="preserve">Interne data en statistieken verstrekt door </w:t>
          </w:r>
          <w:proofErr w:type="spellStart"/>
          <w:r w:rsidRPr="00A73F85">
            <w:t>ObstacleX</w:t>
          </w:r>
          <w:proofErr w:type="spellEnd"/>
          <w:r w:rsidRPr="00A73F85">
            <w:t xml:space="preserve"> zelf</w:t>
          </w:r>
          <w:r w:rsidRPr="00A73F85">
            <w:rPr>
              <w:rFonts w:ascii="Helvetica" w:eastAsia="Calibri" w:hAnsi="Helvetica" w:cs="Helvetica"/>
              <w:b/>
            </w:rPr>
            <w:t xml:space="preserve"> </w:t>
          </w:r>
        </w:p>
        <w:sdt>
          <w:sdtPr>
            <w:id w:val="111145805"/>
            <w:bibliography/>
          </w:sdtPr>
          <w:sdtContent>
            <w:p w14:paraId="732E0382" w14:textId="77777777" w:rsidR="00A73F85" w:rsidRDefault="00A73F85" w:rsidP="00A73F85">
              <w:pPr>
                <w:pStyle w:val="Bibliografie"/>
                <w:ind w:left="720" w:hanging="720"/>
                <w:rPr>
                  <w:noProof/>
                  <w:sz w:val="24"/>
                  <w:szCs w:val="24"/>
                </w:rPr>
              </w:pPr>
              <w:r>
                <w:fldChar w:fldCharType="begin"/>
              </w:r>
              <w:r>
                <w:instrText>BIBLIOGRAPHY</w:instrText>
              </w:r>
              <w:r>
                <w:fldChar w:fldCharType="separate"/>
              </w:r>
              <w:r>
                <w:rPr>
                  <w:noProof/>
                </w:rPr>
                <w:t>(2025). Opgehaald van Milieucentraal: https://www.milieucentraal.nl/media/l0zliq5j/milieu-centraal-2023-monitor-duurzaam-leven.pdf</w:t>
              </w:r>
            </w:p>
            <w:p w14:paraId="474975BB" w14:textId="77777777" w:rsidR="00A73F85" w:rsidRDefault="00A73F85" w:rsidP="00A73F85">
              <w:pPr>
                <w:pStyle w:val="Bibliografie"/>
                <w:ind w:left="720" w:hanging="720"/>
                <w:rPr>
                  <w:noProof/>
                </w:rPr>
              </w:pPr>
              <w:r>
                <w:rPr>
                  <w:noProof/>
                </w:rPr>
                <w:t>(2025). Opgehaald van Eventbranche: https://www.eventbranche.nl/nieuws/</w:t>
              </w:r>
            </w:p>
            <w:p w14:paraId="6836692A" w14:textId="77777777" w:rsidR="00A73F85" w:rsidRDefault="00A73F85" w:rsidP="00A73F85">
              <w:pPr>
                <w:pStyle w:val="Bibliografie"/>
                <w:ind w:left="720" w:hanging="720"/>
                <w:rPr>
                  <w:noProof/>
                </w:rPr>
              </w:pPr>
              <w:r>
                <w:rPr>
                  <w:noProof/>
                </w:rPr>
                <w:t>(2025). Opgehaald van Frankwatching: https://www.frankwatching.com/archive/2022/11/22/event-trends-2023/</w:t>
              </w:r>
            </w:p>
            <w:p w14:paraId="0A6D4F1F" w14:textId="77777777" w:rsidR="00A73F85" w:rsidRDefault="00A73F85" w:rsidP="00A73F85">
              <w:pPr>
                <w:pStyle w:val="Bibliografie"/>
                <w:ind w:left="720" w:hanging="720"/>
                <w:rPr>
                  <w:noProof/>
                </w:rPr>
              </w:pPr>
              <w:r>
                <w:rPr>
                  <w:noProof/>
                </w:rPr>
                <w:t>(2025). Opgehaald van Sportenbewegenincijfers: https://www.sportenbewegenincijfers.nl/kernindicatoren/sportdeelname-wekelijks</w:t>
              </w:r>
            </w:p>
            <w:p w14:paraId="1E810A17" w14:textId="77777777" w:rsidR="00A73F85" w:rsidRDefault="00A73F85" w:rsidP="00A73F85">
              <w:pPr>
                <w:pStyle w:val="Bibliografie"/>
                <w:ind w:left="720" w:hanging="720"/>
                <w:rPr>
                  <w:noProof/>
                </w:rPr>
              </w:pPr>
              <w:r>
                <w:rPr>
                  <w:noProof/>
                </w:rPr>
                <w:t>(2025). Opgehaald van Capgemini: https://www.capgemini.com/nl-nl/nieuws/persberichten/consumer-trends-report-2024-consumenten-blijven-voorzichtig-ondanks-verminderde-zorgen-over-kosten-van-levensonderhoud</w:t>
              </w:r>
            </w:p>
            <w:p w14:paraId="576CE62D" w14:textId="77777777" w:rsidR="00A73F85" w:rsidRDefault="00A73F85" w:rsidP="00A73F85">
              <w:pPr>
                <w:pStyle w:val="Bibliografie"/>
                <w:ind w:left="720" w:hanging="720"/>
                <w:rPr>
                  <w:noProof/>
                </w:rPr>
              </w:pPr>
              <w:r>
                <w:rPr>
                  <w:noProof/>
                </w:rPr>
                <w:t>(2025). Opgehaald van Sportopleidingen: https://sportopleidingen.nl/nieuws/2024/05/herstel-sportdeelname-zet-door-meisjes-sporten-minder</w:t>
              </w:r>
            </w:p>
            <w:p w14:paraId="07C733AD" w14:textId="77777777" w:rsidR="00A73F85" w:rsidRDefault="00A73F85" w:rsidP="00A73F85">
              <w:pPr>
                <w:pStyle w:val="Bibliografie"/>
                <w:ind w:left="720" w:hanging="720"/>
                <w:rPr>
                  <w:noProof/>
                </w:rPr>
              </w:pPr>
              <w:r>
                <w:rPr>
                  <w:noProof/>
                </w:rPr>
                <w:t>(2025). Opgehaald van RTL: https://www.rtl.nl/nieuws/sport/artikel/5452484/nocnsf-ziet-opnieuw-lichte-toename-aantal-sporters</w:t>
              </w:r>
            </w:p>
            <w:p w14:paraId="001639D6" w14:textId="77777777" w:rsidR="00A73F85" w:rsidRDefault="00A73F85" w:rsidP="00A73F85">
              <w:pPr>
                <w:pStyle w:val="Bibliografie"/>
                <w:ind w:left="720" w:hanging="720"/>
                <w:rPr>
                  <w:noProof/>
                </w:rPr>
              </w:pPr>
              <w:r>
                <w:rPr>
                  <w:i/>
                  <w:iCs/>
                  <w:noProof/>
                </w:rPr>
                <w:t>CBS</w:t>
              </w:r>
              <w:r>
                <w:rPr>
                  <w:noProof/>
                </w:rPr>
                <w:t>. (2025). Opgehaald van CBS: https://www.cbs.nl/nl-nl/nieuws/2023/37/ruim-4-op-de-10-volwassenen-bewegen-voldoende</w:t>
              </w:r>
            </w:p>
            <w:p w14:paraId="3B5FCE8A" w14:textId="215F4818" w:rsidR="00A73F85" w:rsidRDefault="00A73F85" w:rsidP="00A73F85">
              <w:r>
                <w:rPr>
                  <w:b/>
                  <w:bCs/>
                </w:rPr>
                <w:fldChar w:fldCharType="end"/>
              </w:r>
            </w:p>
          </w:sdtContent>
        </w:sdt>
      </w:sdtContent>
    </w:sdt>
    <w:p w14:paraId="2789AD2E" w14:textId="77777777" w:rsidR="00A73F85" w:rsidRDefault="00A73F85" w:rsidP="00A73F85">
      <w:pPr>
        <w:rPr>
          <w:rFonts w:ascii="Helvetica" w:eastAsia="Calibri" w:hAnsi="Helvetica" w:cs="Helvetica"/>
          <w:b/>
        </w:rPr>
      </w:pPr>
    </w:p>
    <w:p w14:paraId="1F1DB2E2" w14:textId="77777777" w:rsidR="00A73F85" w:rsidRDefault="00A73F85" w:rsidP="00A73F85">
      <w:pPr>
        <w:rPr>
          <w:rFonts w:ascii="Helvetica" w:eastAsia="Calibri" w:hAnsi="Helvetica" w:cs="Helvetica"/>
          <w:b/>
        </w:rPr>
      </w:pPr>
    </w:p>
    <w:p w14:paraId="1164BF5E" w14:textId="610E2847" w:rsidR="00A73F85" w:rsidRDefault="00A73F85">
      <w:pPr>
        <w:spacing w:line="259" w:lineRule="auto"/>
        <w:rPr>
          <w:rFonts w:ascii="Helvetica" w:eastAsia="Calibri" w:hAnsi="Helvetica" w:cs="Helvetica"/>
          <w:b/>
        </w:rPr>
      </w:pPr>
      <w:r>
        <w:rPr>
          <w:rFonts w:ascii="Helvetica" w:eastAsia="Calibri" w:hAnsi="Helvetica" w:cs="Helvetica"/>
          <w:b/>
        </w:rPr>
        <w:br w:type="page"/>
      </w:r>
    </w:p>
    <w:p w14:paraId="78C2C364" w14:textId="7053B8D6" w:rsidR="00E7485F" w:rsidRPr="00761355" w:rsidRDefault="00E7485F" w:rsidP="00A73F85">
      <w:pPr>
        <w:pStyle w:val="Kop1"/>
        <w:rPr>
          <w:rFonts w:ascii="Helvetica" w:hAnsi="Helvetica" w:cs="Helvetica"/>
        </w:rPr>
      </w:pPr>
      <w:r w:rsidRPr="00761355">
        <w:rPr>
          <w:rFonts w:ascii="Helvetica" w:hAnsi="Helvetica" w:cs="Helvetica"/>
        </w:rPr>
        <w:lastRenderedPageBreak/>
        <w:t>Bijlagen</w:t>
      </w:r>
      <w:bookmarkEnd w:id="12"/>
    </w:p>
    <w:bookmarkEnd w:id="8"/>
    <w:p w14:paraId="0A1EC1B8" w14:textId="5009CC1D" w:rsidR="4AF74AB2" w:rsidRPr="00761355" w:rsidRDefault="00060437" w:rsidP="4AF74AB2">
      <w:pPr>
        <w:pStyle w:val="paragraph"/>
        <w:spacing w:before="0" w:beforeAutospacing="0" w:after="0" w:afterAutospacing="0"/>
        <w:rPr>
          <w:rStyle w:val="normaltextrun"/>
          <w:rFonts w:ascii="Helvetica" w:hAnsi="Helvetica" w:cs="Helvetica"/>
          <w:color w:val="000000" w:themeColor="text1"/>
          <w:sz w:val="22"/>
          <w:szCs w:val="22"/>
        </w:rPr>
      </w:pPr>
      <w:r w:rsidRPr="00761355">
        <w:rPr>
          <w:rStyle w:val="normaltextrun"/>
          <w:rFonts w:ascii="Helvetica" w:hAnsi="Helvetica" w:cs="Helvetica"/>
          <w:color w:val="000000" w:themeColor="text1"/>
          <w:sz w:val="22"/>
          <w:szCs w:val="22"/>
        </w:rPr>
        <w:t xml:space="preserve">N.v.t. </w:t>
      </w:r>
    </w:p>
    <w:sectPr w:rsidR="4AF74AB2" w:rsidRPr="00761355">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27C1B2" w14:textId="77777777" w:rsidR="00904344" w:rsidRDefault="00904344" w:rsidP="002B562E">
      <w:pPr>
        <w:spacing w:after="0" w:line="240" w:lineRule="auto"/>
      </w:pPr>
      <w:r>
        <w:separator/>
      </w:r>
    </w:p>
  </w:endnote>
  <w:endnote w:type="continuationSeparator" w:id="0">
    <w:p w14:paraId="30415B78" w14:textId="77777777" w:rsidR="00904344" w:rsidRDefault="00904344" w:rsidP="002B562E">
      <w:pPr>
        <w:spacing w:after="0" w:line="240" w:lineRule="auto"/>
      </w:pPr>
      <w:r>
        <w:continuationSeparator/>
      </w:r>
    </w:p>
  </w:endnote>
  <w:endnote w:type="continuationNotice" w:id="1">
    <w:p w14:paraId="0D3B385E" w14:textId="77777777" w:rsidR="00904344" w:rsidRDefault="009043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A0002AAF" w:usb1="4000204A"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6"/>
        <w:szCs w:val="16"/>
      </w:rPr>
      <w:id w:val="1599432969"/>
      <w:docPartObj>
        <w:docPartGallery w:val="Page Numbers (Top of Page)"/>
        <w:docPartUnique/>
      </w:docPartObj>
    </w:sdtPr>
    <w:sdtContent>
      <w:p w14:paraId="3BB7ACA6" w14:textId="0730241B" w:rsidR="00F10A32" w:rsidRDefault="429EAB75" w:rsidP="009C3345">
        <w:pPr>
          <w:pStyle w:val="Voettekst"/>
          <w:rPr>
            <w:sz w:val="16"/>
            <w:szCs w:val="16"/>
          </w:rPr>
        </w:pPr>
        <w:r w:rsidRPr="429EAB75">
          <w:rPr>
            <w:sz w:val="16"/>
            <w:szCs w:val="16"/>
          </w:rPr>
          <w:t>© Stichting Praktijkleren</w:t>
        </w:r>
        <w:r w:rsidR="4BBBBBD0">
          <w:tab/>
        </w:r>
        <w:r w:rsidRPr="429EAB75">
          <w:rPr>
            <w:rFonts w:ascii="Calibri" w:eastAsia="Calibri" w:hAnsi="Calibri" w:cs="Calibri"/>
            <w:color w:val="000000" w:themeColor="text1"/>
            <w:sz w:val="16"/>
            <w:szCs w:val="16"/>
          </w:rPr>
          <w:t xml:space="preserve">Rapport opstellen - Managementinformatie bij </w:t>
        </w:r>
        <w:proofErr w:type="spellStart"/>
        <w:r w:rsidRPr="429EAB75">
          <w:rPr>
            <w:rFonts w:ascii="Calibri" w:eastAsia="Calibri" w:hAnsi="Calibri" w:cs="Calibri"/>
            <w:color w:val="000000" w:themeColor="text1"/>
            <w:sz w:val="16"/>
            <w:szCs w:val="16"/>
          </w:rPr>
          <w:t>ObstacleX</w:t>
        </w:r>
        <w:proofErr w:type="spellEnd"/>
        <w:r w:rsidRPr="429EAB75">
          <w:rPr>
            <w:rFonts w:ascii="Calibri" w:eastAsia="Calibri" w:hAnsi="Calibri" w:cs="Calibri"/>
            <w:color w:val="000000" w:themeColor="text1"/>
            <w:sz w:val="16"/>
            <w:szCs w:val="16"/>
          </w:rPr>
          <w:t xml:space="preserve">  </w:t>
        </w:r>
        <w:r w:rsidR="4BBBBBD0">
          <w:tab/>
        </w:r>
        <w:r w:rsidR="4BBBBBD0" w:rsidRPr="429EAB75">
          <w:rPr>
            <w:rFonts w:ascii="Calibri" w:hAnsi="Calibri"/>
            <w:sz w:val="16"/>
            <w:szCs w:val="16"/>
          </w:rPr>
          <w:fldChar w:fldCharType="begin"/>
        </w:r>
        <w:r w:rsidR="4BBBBBD0" w:rsidRPr="429EAB75">
          <w:rPr>
            <w:rFonts w:ascii="Calibri" w:hAnsi="Calibri"/>
            <w:sz w:val="16"/>
            <w:szCs w:val="16"/>
          </w:rPr>
          <w:instrText>PAGE  \* Arabic  \* MERGEFORMAT</w:instrText>
        </w:r>
        <w:r w:rsidR="4BBBBBD0" w:rsidRPr="429EAB75">
          <w:rPr>
            <w:rFonts w:ascii="Calibri" w:hAnsi="Calibri"/>
            <w:color w:val="2B579A"/>
            <w:sz w:val="16"/>
            <w:szCs w:val="16"/>
            <w:lang w:val="en-US"/>
          </w:rPr>
          <w:fldChar w:fldCharType="separate"/>
        </w:r>
        <w:r w:rsidRPr="429EAB75">
          <w:rPr>
            <w:rFonts w:ascii="Calibri" w:hAnsi="Calibri"/>
            <w:sz w:val="16"/>
            <w:szCs w:val="16"/>
          </w:rPr>
          <w:t>1</w:t>
        </w:r>
        <w:r w:rsidR="4BBBBBD0" w:rsidRPr="429EAB75">
          <w:rPr>
            <w:rFonts w:ascii="Calibri" w:hAnsi="Calibri"/>
            <w:sz w:val="16"/>
            <w:szCs w:val="16"/>
          </w:rPr>
          <w:fldChar w:fldCharType="end"/>
        </w:r>
        <w:r w:rsidRPr="429EAB75">
          <w:rPr>
            <w:rFonts w:ascii="Calibri" w:hAnsi="Calibri"/>
            <w:sz w:val="16"/>
            <w:szCs w:val="16"/>
          </w:rPr>
          <w:t>/</w:t>
        </w:r>
        <w:r w:rsidR="4BBBBBD0" w:rsidRPr="429EAB75">
          <w:rPr>
            <w:rFonts w:ascii="Calibri" w:hAnsi="Calibri"/>
            <w:sz w:val="16"/>
            <w:szCs w:val="16"/>
          </w:rPr>
          <w:fldChar w:fldCharType="begin"/>
        </w:r>
        <w:r w:rsidR="4BBBBBD0" w:rsidRPr="429EAB75">
          <w:rPr>
            <w:rFonts w:ascii="Calibri" w:hAnsi="Calibri"/>
            <w:sz w:val="16"/>
            <w:szCs w:val="16"/>
          </w:rPr>
          <w:instrText>NUMPAGES  \* Arabic  \* MERGEFORMAT</w:instrText>
        </w:r>
        <w:r w:rsidR="4BBBBBD0" w:rsidRPr="429EAB75">
          <w:rPr>
            <w:rFonts w:ascii="Calibri" w:hAnsi="Calibri"/>
            <w:color w:val="2B579A"/>
            <w:sz w:val="16"/>
            <w:szCs w:val="16"/>
            <w:lang w:val="en-US"/>
          </w:rPr>
          <w:fldChar w:fldCharType="separate"/>
        </w:r>
        <w:r w:rsidRPr="429EAB75">
          <w:rPr>
            <w:rFonts w:ascii="Calibri" w:hAnsi="Calibri"/>
            <w:sz w:val="16"/>
            <w:szCs w:val="16"/>
          </w:rPr>
          <w:t>2</w:t>
        </w:r>
        <w:r w:rsidR="4BBBBBD0" w:rsidRPr="429EAB75">
          <w:rPr>
            <w:rFonts w:ascii="Calibri" w:hAnsi="Calibri"/>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DDAB93" w14:textId="77777777" w:rsidR="00904344" w:rsidRDefault="00904344" w:rsidP="002B562E">
      <w:pPr>
        <w:spacing w:after="0" w:line="240" w:lineRule="auto"/>
      </w:pPr>
      <w:r>
        <w:separator/>
      </w:r>
    </w:p>
  </w:footnote>
  <w:footnote w:type="continuationSeparator" w:id="0">
    <w:p w14:paraId="615AF1B8" w14:textId="77777777" w:rsidR="00904344" w:rsidRDefault="00904344" w:rsidP="002B562E">
      <w:pPr>
        <w:spacing w:after="0" w:line="240" w:lineRule="auto"/>
      </w:pPr>
      <w:r>
        <w:continuationSeparator/>
      </w:r>
    </w:p>
  </w:footnote>
  <w:footnote w:type="continuationNotice" w:id="1">
    <w:p w14:paraId="5DD90D3C" w14:textId="77777777" w:rsidR="00904344" w:rsidRDefault="009043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06333" w14:textId="1436F1EE" w:rsidR="00CD377E" w:rsidRDefault="00400F99" w:rsidP="00CD377E">
    <w:pPr>
      <w:pStyle w:val="Koptekst"/>
      <w:jc w:val="right"/>
    </w:pPr>
    <w:r>
      <w:rPr>
        <w:b/>
        <w:bCs/>
        <w:noProof/>
        <w:color w:val="2B579A"/>
        <w:shd w:val="clear" w:color="auto" w:fill="E6E6E6"/>
      </w:rPr>
      <w:drawing>
        <wp:anchor distT="0" distB="0" distL="114300" distR="114300" simplePos="0" relativeHeight="251658240" behindDoc="0" locked="0" layoutInCell="1" allowOverlap="1" wp14:anchorId="1AEBF594" wp14:editId="084368D3">
          <wp:simplePos x="0" y="0"/>
          <wp:positionH relativeFrom="column">
            <wp:posOffset>5532120</wp:posOffset>
          </wp:positionH>
          <wp:positionV relativeFrom="paragraph">
            <wp:posOffset>-351155</wp:posOffset>
          </wp:positionV>
          <wp:extent cx="936625" cy="791210"/>
          <wp:effectExtent l="0" t="0" r="0" b="8890"/>
          <wp:wrapThrough wrapText="bothSides">
            <wp:wrapPolygon edited="0">
              <wp:start x="8347" y="0"/>
              <wp:lineTo x="5272" y="4681"/>
              <wp:lineTo x="2197" y="13522"/>
              <wp:lineTo x="439" y="16122"/>
              <wp:lineTo x="439" y="21323"/>
              <wp:lineTo x="20648" y="21323"/>
              <wp:lineTo x="20209" y="17162"/>
              <wp:lineTo x="18012" y="8841"/>
              <wp:lineTo x="19769" y="7281"/>
              <wp:lineTo x="18891" y="5201"/>
              <wp:lineTo x="15376" y="0"/>
              <wp:lineTo x="8347" y="0"/>
            </wp:wrapPolygon>
          </wp:wrapThrough>
          <wp:docPr id="25452337" name="Afbeelding 25452337" descr="Afbeelding met tekst, poster,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52337" name="Afbeelding 1" descr="Afbeelding met tekst, poster, Graphics, grafische vormgeving&#10;&#10;Automatisch gegenereerde beschrijving"/>
                  <pic:cNvPicPr/>
                </pic:nvPicPr>
                <pic:blipFill rotWithShape="1">
                  <a:blip r:embed="rId1" cstate="print">
                    <a:extLst>
                      <a:ext uri="{28A0092B-C50C-407E-A947-70E740481C1C}">
                        <a14:useLocalDpi xmlns:a14="http://schemas.microsoft.com/office/drawing/2010/main" val="0"/>
                      </a:ext>
                    </a:extLst>
                  </a:blip>
                  <a:srcRect t="6881" b="8627"/>
                  <a:stretch/>
                </pic:blipFill>
                <pic:spPr bwMode="auto">
                  <a:xfrm>
                    <a:off x="0" y="0"/>
                    <a:ext cx="936625" cy="791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textHash int2:hashCode="ChLpHS0UrZbNau" int2:id="21vqW3QG">
      <int2:state int2:value="Rejected" int2:type="AugLoop_Text_Critique"/>
    </int2:textHash>
    <int2:textHash int2:hashCode="hCTnbfYoA676c1" int2:id="4iGezc0U">
      <int2:state int2:value="Rejected" int2:type="AugLoop_Text_Critique"/>
    </int2:textHash>
    <int2:textHash int2:hashCode="1E6lKXVZLFSj09" int2:id="Kxreputi">
      <int2:state int2:value="Rejected" int2:type="AugLoop_Text_Critique"/>
    </int2:textHash>
    <int2:textHash int2:hashCode="GQscQFEmgarztH" int2:id="m18cMTKH">
      <int2:state int2:value="Rejected" int2:type="AugLoop_Text_Critique"/>
    </int2:textHash>
    <int2:textHash int2:hashCode="pi8iJb9wv6zLx/" int2:id="tgSrFIp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0DE1"/>
    <w:multiLevelType w:val="hybridMultilevel"/>
    <w:tmpl w:val="61B00A58"/>
    <w:lvl w:ilvl="0" w:tplc="0E22814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681D8D"/>
    <w:multiLevelType w:val="multilevel"/>
    <w:tmpl w:val="BC96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403E6"/>
    <w:multiLevelType w:val="multilevel"/>
    <w:tmpl w:val="7264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60CD"/>
    <w:multiLevelType w:val="multilevel"/>
    <w:tmpl w:val="BAB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17EF5"/>
    <w:multiLevelType w:val="hybridMultilevel"/>
    <w:tmpl w:val="9BDA75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C4E33CC"/>
    <w:multiLevelType w:val="hybridMultilevel"/>
    <w:tmpl w:val="9BDA75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372135"/>
    <w:multiLevelType w:val="multilevel"/>
    <w:tmpl w:val="6078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9868F6"/>
    <w:multiLevelType w:val="multilevel"/>
    <w:tmpl w:val="05D8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A5164"/>
    <w:multiLevelType w:val="multilevel"/>
    <w:tmpl w:val="52A6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8754D"/>
    <w:multiLevelType w:val="multilevel"/>
    <w:tmpl w:val="961A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B28B9"/>
    <w:multiLevelType w:val="multilevel"/>
    <w:tmpl w:val="DBBC7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A2870"/>
    <w:multiLevelType w:val="multilevel"/>
    <w:tmpl w:val="16A29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6A15B9"/>
    <w:multiLevelType w:val="multilevel"/>
    <w:tmpl w:val="246E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54C90"/>
    <w:multiLevelType w:val="hybridMultilevel"/>
    <w:tmpl w:val="FDC03D24"/>
    <w:lvl w:ilvl="0" w:tplc="F8685448">
      <w:start w:val="5"/>
      <w:numFmt w:val="bullet"/>
      <w:lvlText w:val="-"/>
      <w:lvlJc w:val="left"/>
      <w:pPr>
        <w:ind w:left="720" w:hanging="360"/>
      </w:pPr>
      <w:rPr>
        <w:rFonts w:ascii="Calibri" w:hAnsi="Calibri" w:hint="default"/>
      </w:rPr>
    </w:lvl>
    <w:lvl w:ilvl="1" w:tplc="C2105F0E">
      <w:start w:val="1"/>
      <w:numFmt w:val="bullet"/>
      <w:lvlText w:val="o"/>
      <w:lvlJc w:val="left"/>
      <w:pPr>
        <w:ind w:left="1440" w:hanging="360"/>
      </w:pPr>
      <w:rPr>
        <w:rFonts w:ascii="Courier New" w:hAnsi="Courier New" w:hint="default"/>
      </w:rPr>
    </w:lvl>
    <w:lvl w:ilvl="2" w:tplc="27FEC11C">
      <w:start w:val="1"/>
      <w:numFmt w:val="bullet"/>
      <w:lvlText w:val=""/>
      <w:lvlJc w:val="left"/>
      <w:pPr>
        <w:ind w:left="2160" w:hanging="360"/>
      </w:pPr>
      <w:rPr>
        <w:rFonts w:ascii="Wingdings" w:hAnsi="Wingdings" w:hint="default"/>
      </w:rPr>
    </w:lvl>
    <w:lvl w:ilvl="3" w:tplc="F578A25E">
      <w:start w:val="1"/>
      <w:numFmt w:val="bullet"/>
      <w:lvlText w:val=""/>
      <w:lvlJc w:val="left"/>
      <w:pPr>
        <w:ind w:left="2880" w:hanging="360"/>
      </w:pPr>
      <w:rPr>
        <w:rFonts w:ascii="Symbol" w:hAnsi="Symbol" w:hint="default"/>
      </w:rPr>
    </w:lvl>
    <w:lvl w:ilvl="4" w:tplc="79400EA0">
      <w:start w:val="1"/>
      <w:numFmt w:val="bullet"/>
      <w:lvlText w:val="o"/>
      <w:lvlJc w:val="left"/>
      <w:pPr>
        <w:ind w:left="3600" w:hanging="360"/>
      </w:pPr>
      <w:rPr>
        <w:rFonts w:ascii="Courier New" w:hAnsi="Courier New" w:hint="default"/>
      </w:rPr>
    </w:lvl>
    <w:lvl w:ilvl="5" w:tplc="66A8C6BE">
      <w:start w:val="1"/>
      <w:numFmt w:val="bullet"/>
      <w:lvlText w:val=""/>
      <w:lvlJc w:val="left"/>
      <w:pPr>
        <w:ind w:left="4320" w:hanging="360"/>
      </w:pPr>
      <w:rPr>
        <w:rFonts w:ascii="Wingdings" w:hAnsi="Wingdings" w:hint="default"/>
      </w:rPr>
    </w:lvl>
    <w:lvl w:ilvl="6" w:tplc="0330B6F0">
      <w:start w:val="1"/>
      <w:numFmt w:val="bullet"/>
      <w:lvlText w:val=""/>
      <w:lvlJc w:val="left"/>
      <w:pPr>
        <w:ind w:left="5040" w:hanging="360"/>
      </w:pPr>
      <w:rPr>
        <w:rFonts w:ascii="Symbol" w:hAnsi="Symbol" w:hint="default"/>
      </w:rPr>
    </w:lvl>
    <w:lvl w:ilvl="7" w:tplc="9380FDB4">
      <w:start w:val="1"/>
      <w:numFmt w:val="bullet"/>
      <w:lvlText w:val="o"/>
      <w:lvlJc w:val="left"/>
      <w:pPr>
        <w:ind w:left="5760" w:hanging="360"/>
      </w:pPr>
      <w:rPr>
        <w:rFonts w:ascii="Courier New" w:hAnsi="Courier New" w:hint="default"/>
      </w:rPr>
    </w:lvl>
    <w:lvl w:ilvl="8" w:tplc="AAB2DF86">
      <w:start w:val="1"/>
      <w:numFmt w:val="bullet"/>
      <w:lvlText w:val=""/>
      <w:lvlJc w:val="left"/>
      <w:pPr>
        <w:ind w:left="6480" w:hanging="360"/>
      </w:pPr>
      <w:rPr>
        <w:rFonts w:ascii="Wingdings" w:hAnsi="Wingdings" w:hint="default"/>
      </w:rPr>
    </w:lvl>
  </w:abstractNum>
  <w:abstractNum w:abstractNumId="14" w15:restartNumberingAfterBreak="0">
    <w:nsid w:val="20D2E816"/>
    <w:multiLevelType w:val="hybridMultilevel"/>
    <w:tmpl w:val="D2CA3E66"/>
    <w:lvl w:ilvl="0" w:tplc="5A9A329A">
      <w:start w:val="1"/>
      <w:numFmt w:val="bullet"/>
      <w:lvlText w:val=""/>
      <w:lvlJc w:val="left"/>
      <w:pPr>
        <w:ind w:left="720" w:hanging="360"/>
      </w:pPr>
      <w:rPr>
        <w:rFonts w:ascii="Symbol" w:hAnsi="Symbol" w:hint="default"/>
      </w:rPr>
    </w:lvl>
    <w:lvl w:ilvl="1" w:tplc="C494F212">
      <w:start w:val="1"/>
      <w:numFmt w:val="bullet"/>
      <w:lvlText w:val="o"/>
      <w:lvlJc w:val="left"/>
      <w:pPr>
        <w:ind w:left="1440" w:hanging="360"/>
      </w:pPr>
      <w:rPr>
        <w:rFonts w:ascii="Courier New" w:hAnsi="Courier New" w:hint="default"/>
      </w:rPr>
    </w:lvl>
    <w:lvl w:ilvl="2" w:tplc="512215A0">
      <w:start w:val="1"/>
      <w:numFmt w:val="bullet"/>
      <w:lvlText w:val=""/>
      <w:lvlJc w:val="left"/>
      <w:pPr>
        <w:ind w:left="2160" w:hanging="360"/>
      </w:pPr>
      <w:rPr>
        <w:rFonts w:ascii="Wingdings" w:hAnsi="Wingdings" w:hint="default"/>
      </w:rPr>
    </w:lvl>
    <w:lvl w:ilvl="3" w:tplc="ED8C9992">
      <w:start w:val="1"/>
      <w:numFmt w:val="bullet"/>
      <w:lvlText w:val=""/>
      <w:lvlJc w:val="left"/>
      <w:pPr>
        <w:ind w:left="2880" w:hanging="360"/>
      </w:pPr>
      <w:rPr>
        <w:rFonts w:ascii="Symbol" w:hAnsi="Symbol" w:hint="default"/>
      </w:rPr>
    </w:lvl>
    <w:lvl w:ilvl="4" w:tplc="0944EF00">
      <w:start w:val="1"/>
      <w:numFmt w:val="bullet"/>
      <w:lvlText w:val="o"/>
      <w:lvlJc w:val="left"/>
      <w:pPr>
        <w:ind w:left="3600" w:hanging="360"/>
      </w:pPr>
      <w:rPr>
        <w:rFonts w:ascii="Courier New" w:hAnsi="Courier New" w:hint="default"/>
      </w:rPr>
    </w:lvl>
    <w:lvl w:ilvl="5" w:tplc="54D27F02">
      <w:start w:val="1"/>
      <w:numFmt w:val="bullet"/>
      <w:lvlText w:val=""/>
      <w:lvlJc w:val="left"/>
      <w:pPr>
        <w:ind w:left="4320" w:hanging="360"/>
      </w:pPr>
      <w:rPr>
        <w:rFonts w:ascii="Wingdings" w:hAnsi="Wingdings" w:hint="default"/>
      </w:rPr>
    </w:lvl>
    <w:lvl w:ilvl="6" w:tplc="F5D693CA">
      <w:start w:val="1"/>
      <w:numFmt w:val="bullet"/>
      <w:lvlText w:val=""/>
      <w:lvlJc w:val="left"/>
      <w:pPr>
        <w:ind w:left="5040" w:hanging="360"/>
      </w:pPr>
      <w:rPr>
        <w:rFonts w:ascii="Symbol" w:hAnsi="Symbol" w:hint="default"/>
      </w:rPr>
    </w:lvl>
    <w:lvl w:ilvl="7" w:tplc="131C8C5A">
      <w:start w:val="1"/>
      <w:numFmt w:val="bullet"/>
      <w:lvlText w:val="o"/>
      <w:lvlJc w:val="left"/>
      <w:pPr>
        <w:ind w:left="5760" w:hanging="360"/>
      </w:pPr>
      <w:rPr>
        <w:rFonts w:ascii="Courier New" w:hAnsi="Courier New" w:hint="default"/>
      </w:rPr>
    </w:lvl>
    <w:lvl w:ilvl="8" w:tplc="D360956A">
      <w:start w:val="1"/>
      <w:numFmt w:val="bullet"/>
      <w:lvlText w:val=""/>
      <w:lvlJc w:val="left"/>
      <w:pPr>
        <w:ind w:left="6480" w:hanging="360"/>
      </w:pPr>
      <w:rPr>
        <w:rFonts w:ascii="Wingdings" w:hAnsi="Wingdings" w:hint="default"/>
      </w:rPr>
    </w:lvl>
  </w:abstractNum>
  <w:abstractNum w:abstractNumId="15" w15:restartNumberingAfterBreak="0">
    <w:nsid w:val="26235688"/>
    <w:multiLevelType w:val="multilevel"/>
    <w:tmpl w:val="B140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B5B41"/>
    <w:multiLevelType w:val="multilevel"/>
    <w:tmpl w:val="4D1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7B5433"/>
    <w:multiLevelType w:val="multilevel"/>
    <w:tmpl w:val="BBEA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16D42"/>
    <w:multiLevelType w:val="multilevel"/>
    <w:tmpl w:val="BBC645C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3411D7"/>
    <w:multiLevelType w:val="multilevel"/>
    <w:tmpl w:val="3E9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94CFA"/>
    <w:multiLevelType w:val="multilevel"/>
    <w:tmpl w:val="CBFA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C5438"/>
    <w:multiLevelType w:val="multilevel"/>
    <w:tmpl w:val="7B56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25ED0"/>
    <w:multiLevelType w:val="hybridMultilevel"/>
    <w:tmpl w:val="3F9E22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9DB10AC"/>
    <w:multiLevelType w:val="multilevel"/>
    <w:tmpl w:val="A5CC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663AD9"/>
    <w:multiLevelType w:val="multilevel"/>
    <w:tmpl w:val="C672B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A842AB"/>
    <w:multiLevelType w:val="hybridMultilevel"/>
    <w:tmpl w:val="D8048F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F82E5D"/>
    <w:multiLevelType w:val="multilevel"/>
    <w:tmpl w:val="D996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F4CE0"/>
    <w:multiLevelType w:val="multilevel"/>
    <w:tmpl w:val="0252473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C66170A"/>
    <w:multiLevelType w:val="multilevel"/>
    <w:tmpl w:val="3D6C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12463F"/>
    <w:multiLevelType w:val="multilevel"/>
    <w:tmpl w:val="4C2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5A5482"/>
    <w:multiLevelType w:val="multilevel"/>
    <w:tmpl w:val="AC7E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DB1F3B"/>
    <w:multiLevelType w:val="hybridMultilevel"/>
    <w:tmpl w:val="30EC43DA"/>
    <w:lvl w:ilvl="0" w:tplc="FFFFFFFF">
      <w:start w:val="5"/>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5B11CD5"/>
    <w:multiLevelType w:val="multilevel"/>
    <w:tmpl w:val="B33E0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155359"/>
    <w:multiLevelType w:val="hybridMultilevel"/>
    <w:tmpl w:val="9558C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E8146C7"/>
    <w:multiLevelType w:val="multilevel"/>
    <w:tmpl w:val="09B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341DA"/>
    <w:multiLevelType w:val="multilevel"/>
    <w:tmpl w:val="EDF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0105EE"/>
    <w:multiLevelType w:val="multilevel"/>
    <w:tmpl w:val="4D1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2E0433"/>
    <w:multiLevelType w:val="multilevel"/>
    <w:tmpl w:val="920E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CA57E3"/>
    <w:multiLevelType w:val="multilevel"/>
    <w:tmpl w:val="4D1E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31A0825"/>
    <w:multiLevelType w:val="multilevel"/>
    <w:tmpl w:val="3FFC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7879CA"/>
    <w:multiLevelType w:val="multilevel"/>
    <w:tmpl w:val="2AB2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155997">
    <w:abstractNumId w:val="13"/>
  </w:num>
  <w:num w:numId="2" w16cid:durableId="58209777">
    <w:abstractNumId w:val="4"/>
  </w:num>
  <w:num w:numId="3" w16cid:durableId="1218131251">
    <w:abstractNumId w:val="5"/>
  </w:num>
  <w:num w:numId="4" w16cid:durableId="1528564690">
    <w:abstractNumId w:val="31"/>
  </w:num>
  <w:num w:numId="5" w16cid:durableId="1576472889">
    <w:abstractNumId w:val="27"/>
  </w:num>
  <w:num w:numId="6" w16cid:durableId="1516769347">
    <w:abstractNumId w:val="38"/>
  </w:num>
  <w:num w:numId="7" w16cid:durableId="1671986384">
    <w:abstractNumId w:val="0"/>
  </w:num>
  <w:num w:numId="8" w16cid:durableId="1520193046">
    <w:abstractNumId w:val="18"/>
  </w:num>
  <w:num w:numId="9" w16cid:durableId="1885675481">
    <w:abstractNumId w:val="36"/>
  </w:num>
  <w:num w:numId="10" w16cid:durableId="987856567">
    <w:abstractNumId w:val="16"/>
  </w:num>
  <w:num w:numId="11" w16cid:durableId="1003319263">
    <w:abstractNumId w:val="14"/>
  </w:num>
  <w:num w:numId="12" w16cid:durableId="234434345">
    <w:abstractNumId w:val="22"/>
  </w:num>
  <w:num w:numId="13" w16cid:durableId="226578947">
    <w:abstractNumId w:val="24"/>
  </w:num>
  <w:num w:numId="14" w16cid:durableId="772552200">
    <w:abstractNumId w:val="34"/>
  </w:num>
  <w:num w:numId="15" w16cid:durableId="927080763">
    <w:abstractNumId w:val="6"/>
  </w:num>
  <w:num w:numId="16" w16cid:durableId="1353338130">
    <w:abstractNumId w:val="9"/>
  </w:num>
  <w:num w:numId="17" w16cid:durableId="962539905">
    <w:abstractNumId w:val="33"/>
  </w:num>
  <w:num w:numId="18" w16cid:durableId="954676311">
    <w:abstractNumId w:val="32"/>
  </w:num>
  <w:num w:numId="19" w16cid:durableId="503320450">
    <w:abstractNumId w:val="17"/>
  </w:num>
  <w:num w:numId="20" w16cid:durableId="1550417096">
    <w:abstractNumId w:val="28"/>
  </w:num>
  <w:num w:numId="21" w16cid:durableId="1982074241">
    <w:abstractNumId w:val="25"/>
  </w:num>
  <w:num w:numId="22" w16cid:durableId="419564868">
    <w:abstractNumId w:val="40"/>
  </w:num>
  <w:num w:numId="23" w16cid:durableId="764963753">
    <w:abstractNumId w:val="10"/>
  </w:num>
  <w:num w:numId="24" w16cid:durableId="1127165045">
    <w:abstractNumId w:val="26"/>
  </w:num>
  <w:num w:numId="25" w16cid:durableId="1502966999">
    <w:abstractNumId w:val="1"/>
  </w:num>
  <w:num w:numId="26" w16cid:durableId="705298704">
    <w:abstractNumId w:val="21"/>
  </w:num>
  <w:num w:numId="27" w16cid:durableId="1479567058">
    <w:abstractNumId w:val="15"/>
  </w:num>
  <w:num w:numId="28" w16cid:durableId="1069815022">
    <w:abstractNumId w:val="19"/>
  </w:num>
  <w:num w:numId="29" w16cid:durableId="1739474031">
    <w:abstractNumId w:val="23"/>
  </w:num>
  <w:num w:numId="30" w16cid:durableId="1573197259">
    <w:abstractNumId w:val="7"/>
  </w:num>
  <w:num w:numId="31" w16cid:durableId="378744519">
    <w:abstractNumId w:val="39"/>
  </w:num>
  <w:num w:numId="32" w16cid:durableId="1732539937">
    <w:abstractNumId w:val="3"/>
  </w:num>
  <w:num w:numId="33" w16cid:durableId="2056192934">
    <w:abstractNumId w:val="20"/>
  </w:num>
  <w:num w:numId="34" w16cid:durableId="2122071208">
    <w:abstractNumId w:val="2"/>
  </w:num>
  <w:num w:numId="35" w16cid:durableId="1196119518">
    <w:abstractNumId w:val="37"/>
  </w:num>
  <w:num w:numId="36" w16cid:durableId="1006134930">
    <w:abstractNumId w:val="11"/>
  </w:num>
  <w:num w:numId="37" w16cid:durableId="880703112">
    <w:abstractNumId w:val="35"/>
  </w:num>
  <w:num w:numId="38" w16cid:durableId="987783254">
    <w:abstractNumId w:val="30"/>
  </w:num>
  <w:num w:numId="39" w16cid:durableId="2007708312">
    <w:abstractNumId w:val="12"/>
  </w:num>
  <w:num w:numId="40" w16cid:durableId="903104222">
    <w:abstractNumId w:val="8"/>
  </w:num>
  <w:num w:numId="41" w16cid:durableId="183745681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18B"/>
    <w:rsid w:val="00024112"/>
    <w:rsid w:val="00055DA9"/>
    <w:rsid w:val="0005C7B2"/>
    <w:rsid w:val="00060437"/>
    <w:rsid w:val="000674E1"/>
    <w:rsid w:val="00073E5B"/>
    <w:rsid w:val="000806E7"/>
    <w:rsid w:val="0008090C"/>
    <w:rsid w:val="000826F1"/>
    <w:rsid w:val="000C1298"/>
    <w:rsid w:val="000D451F"/>
    <w:rsid w:val="000E4734"/>
    <w:rsid w:val="00103430"/>
    <w:rsid w:val="001358B0"/>
    <w:rsid w:val="001444A9"/>
    <w:rsid w:val="00153DA5"/>
    <w:rsid w:val="00165BAA"/>
    <w:rsid w:val="0017108B"/>
    <w:rsid w:val="0017130A"/>
    <w:rsid w:val="001755BA"/>
    <w:rsid w:val="00191347"/>
    <w:rsid w:val="001A13A9"/>
    <w:rsid w:val="001A3B4E"/>
    <w:rsid w:val="001E718B"/>
    <w:rsid w:val="001F543B"/>
    <w:rsid w:val="002041EB"/>
    <w:rsid w:val="00206F87"/>
    <w:rsid w:val="0021304F"/>
    <w:rsid w:val="00227420"/>
    <w:rsid w:val="00252EDA"/>
    <w:rsid w:val="00264B82"/>
    <w:rsid w:val="00276E15"/>
    <w:rsid w:val="00296AAE"/>
    <w:rsid w:val="002B562E"/>
    <w:rsid w:val="002B5CEA"/>
    <w:rsid w:val="002E21FA"/>
    <w:rsid w:val="002F26B7"/>
    <w:rsid w:val="003009F1"/>
    <w:rsid w:val="00303878"/>
    <w:rsid w:val="003069A1"/>
    <w:rsid w:val="00320F6B"/>
    <w:rsid w:val="00334408"/>
    <w:rsid w:val="00350D66"/>
    <w:rsid w:val="0035236F"/>
    <w:rsid w:val="0036688C"/>
    <w:rsid w:val="00366DC6"/>
    <w:rsid w:val="00393A81"/>
    <w:rsid w:val="00394C12"/>
    <w:rsid w:val="003A5526"/>
    <w:rsid w:val="003A5633"/>
    <w:rsid w:val="003B7552"/>
    <w:rsid w:val="003E7165"/>
    <w:rsid w:val="003E78E8"/>
    <w:rsid w:val="004001F7"/>
    <w:rsid w:val="00400F99"/>
    <w:rsid w:val="004033D2"/>
    <w:rsid w:val="00404897"/>
    <w:rsid w:val="00411F4B"/>
    <w:rsid w:val="00437E57"/>
    <w:rsid w:val="00471345"/>
    <w:rsid w:val="0047278F"/>
    <w:rsid w:val="0047591E"/>
    <w:rsid w:val="004A71DE"/>
    <w:rsid w:val="004C2E4C"/>
    <w:rsid w:val="004C5750"/>
    <w:rsid w:val="004E074E"/>
    <w:rsid w:val="004F6C60"/>
    <w:rsid w:val="005034CC"/>
    <w:rsid w:val="005052FD"/>
    <w:rsid w:val="005339BE"/>
    <w:rsid w:val="0053518D"/>
    <w:rsid w:val="00541355"/>
    <w:rsid w:val="00556FE8"/>
    <w:rsid w:val="005A6772"/>
    <w:rsid w:val="005C7455"/>
    <w:rsid w:val="005E4C45"/>
    <w:rsid w:val="005F04FD"/>
    <w:rsid w:val="005F218E"/>
    <w:rsid w:val="006238D6"/>
    <w:rsid w:val="00626146"/>
    <w:rsid w:val="0064424B"/>
    <w:rsid w:val="00656B2B"/>
    <w:rsid w:val="00680767"/>
    <w:rsid w:val="006833D9"/>
    <w:rsid w:val="00691A52"/>
    <w:rsid w:val="0069458F"/>
    <w:rsid w:val="00695B1F"/>
    <w:rsid w:val="006A2837"/>
    <w:rsid w:val="006B0A4A"/>
    <w:rsid w:val="006B5F79"/>
    <w:rsid w:val="006D1464"/>
    <w:rsid w:val="006D228B"/>
    <w:rsid w:val="006F3592"/>
    <w:rsid w:val="006F508C"/>
    <w:rsid w:val="00704D9C"/>
    <w:rsid w:val="00711BA7"/>
    <w:rsid w:val="00712A4A"/>
    <w:rsid w:val="00732095"/>
    <w:rsid w:val="0074576F"/>
    <w:rsid w:val="007463BC"/>
    <w:rsid w:val="00761355"/>
    <w:rsid w:val="00785BE2"/>
    <w:rsid w:val="00787CF1"/>
    <w:rsid w:val="00790F8E"/>
    <w:rsid w:val="007916C0"/>
    <w:rsid w:val="007944F6"/>
    <w:rsid w:val="007A5925"/>
    <w:rsid w:val="007B0612"/>
    <w:rsid w:val="007C1112"/>
    <w:rsid w:val="007D58FE"/>
    <w:rsid w:val="007E7D13"/>
    <w:rsid w:val="007F3531"/>
    <w:rsid w:val="007F615B"/>
    <w:rsid w:val="00815185"/>
    <w:rsid w:val="00836F63"/>
    <w:rsid w:val="00850B64"/>
    <w:rsid w:val="00855733"/>
    <w:rsid w:val="00872670"/>
    <w:rsid w:val="00884EFF"/>
    <w:rsid w:val="00896426"/>
    <w:rsid w:val="00896A1B"/>
    <w:rsid w:val="008B76C9"/>
    <w:rsid w:val="008C281C"/>
    <w:rsid w:val="008C3D1D"/>
    <w:rsid w:val="008E3324"/>
    <w:rsid w:val="008E5529"/>
    <w:rsid w:val="008F04CD"/>
    <w:rsid w:val="008F3B2B"/>
    <w:rsid w:val="00904344"/>
    <w:rsid w:val="009047CE"/>
    <w:rsid w:val="00907091"/>
    <w:rsid w:val="00910A23"/>
    <w:rsid w:val="009182B6"/>
    <w:rsid w:val="00926396"/>
    <w:rsid w:val="00932F2B"/>
    <w:rsid w:val="009349A7"/>
    <w:rsid w:val="009379C8"/>
    <w:rsid w:val="009428EF"/>
    <w:rsid w:val="0095795A"/>
    <w:rsid w:val="00967067"/>
    <w:rsid w:val="00977955"/>
    <w:rsid w:val="00987F5E"/>
    <w:rsid w:val="009C3345"/>
    <w:rsid w:val="009D528E"/>
    <w:rsid w:val="009E40DF"/>
    <w:rsid w:val="00A05E75"/>
    <w:rsid w:val="00A2612B"/>
    <w:rsid w:val="00A31591"/>
    <w:rsid w:val="00A3729F"/>
    <w:rsid w:val="00A40030"/>
    <w:rsid w:val="00A57952"/>
    <w:rsid w:val="00A60EA7"/>
    <w:rsid w:val="00A73F85"/>
    <w:rsid w:val="00A82AB9"/>
    <w:rsid w:val="00A84A00"/>
    <w:rsid w:val="00AA54CA"/>
    <w:rsid w:val="00AB746E"/>
    <w:rsid w:val="00AC606B"/>
    <w:rsid w:val="00B02E2E"/>
    <w:rsid w:val="00B3491E"/>
    <w:rsid w:val="00B36A17"/>
    <w:rsid w:val="00B44094"/>
    <w:rsid w:val="00B54E8B"/>
    <w:rsid w:val="00B76985"/>
    <w:rsid w:val="00B97C2E"/>
    <w:rsid w:val="00BB6AF2"/>
    <w:rsid w:val="00BC6FC1"/>
    <w:rsid w:val="00BD0774"/>
    <w:rsid w:val="00BD6377"/>
    <w:rsid w:val="00BE0AB8"/>
    <w:rsid w:val="00C0121A"/>
    <w:rsid w:val="00C55EEE"/>
    <w:rsid w:val="00C55FE6"/>
    <w:rsid w:val="00C70477"/>
    <w:rsid w:val="00C71815"/>
    <w:rsid w:val="00C76496"/>
    <w:rsid w:val="00CB6967"/>
    <w:rsid w:val="00CC0067"/>
    <w:rsid w:val="00CC7A59"/>
    <w:rsid w:val="00CD377E"/>
    <w:rsid w:val="00CD439F"/>
    <w:rsid w:val="00CD46D6"/>
    <w:rsid w:val="00CD5641"/>
    <w:rsid w:val="00CF1594"/>
    <w:rsid w:val="00CF1CF7"/>
    <w:rsid w:val="00D01586"/>
    <w:rsid w:val="00D0243A"/>
    <w:rsid w:val="00D03594"/>
    <w:rsid w:val="00D07A62"/>
    <w:rsid w:val="00D56F76"/>
    <w:rsid w:val="00D87DA9"/>
    <w:rsid w:val="00D9373D"/>
    <w:rsid w:val="00DA5665"/>
    <w:rsid w:val="00DB10BF"/>
    <w:rsid w:val="00DD414D"/>
    <w:rsid w:val="00DF1024"/>
    <w:rsid w:val="00DF16DC"/>
    <w:rsid w:val="00E257A0"/>
    <w:rsid w:val="00E613E3"/>
    <w:rsid w:val="00E718C6"/>
    <w:rsid w:val="00E74339"/>
    <w:rsid w:val="00E7485F"/>
    <w:rsid w:val="00E832B6"/>
    <w:rsid w:val="00E90DB0"/>
    <w:rsid w:val="00E9691A"/>
    <w:rsid w:val="00EA70B5"/>
    <w:rsid w:val="00EC1A76"/>
    <w:rsid w:val="00EC31C0"/>
    <w:rsid w:val="00EC5B02"/>
    <w:rsid w:val="00ED16C0"/>
    <w:rsid w:val="00EF18F4"/>
    <w:rsid w:val="00F10A32"/>
    <w:rsid w:val="00F15C8C"/>
    <w:rsid w:val="00F30076"/>
    <w:rsid w:val="00F31FAA"/>
    <w:rsid w:val="00F40E16"/>
    <w:rsid w:val="00F42E02"/>
    <w:rsid w:val="00F565AF"/>
    <w:rsid w:val="00F77378"/>
    <w:rsid w:val="00F775BF"/>
    <w:rsid w:val="00FB217E"/>
    <w:rsid w:val="00FB6D09"/>
    <w:rsid w:val="00FB7857"/>
    <w:rsid w:val="00FC7C64"/>
    <w:rsid w:val="00FD0542"/>
    <w:rsid w:val="00FD70F5"/>
    <w:rsid w:val="00FE6941"/>
    <w:rsid w:val="0172A319"/>
    <w:rsid w:val="024BF734"/>
    <w:rsid w:val="02CA1C3D"/>
    <w:rsid w:val="03973EF1"/>
    <w:rsid w:val="04CFA4A0"/>
    <w:rsid w:val="05829570"/>
    <w:rsid w:val="066A9F7B"/>
    <w:rsid w:val="09FB010F"/>
    <w:rsid w:val="0CC12E2B"/>
    <w:rsid w:val="0EA027B7"/>
    <w:rsid w:val="0EE18AEB"/>
    <w:rsid w:val="0F71D1BD"/>
    <w:rsid w:val="110FAE6F"/>
    <w:rsid w:val="119CF814"/>
    <w:rsid w:val="122860BE"/>
    <w:rsid w:val="1398D4E9"/>
    <w:rsid w:val="1446F753"/>
    <w:rsid w:val="15739C74"/>
    <w:rsid w:val="159B15E7"/>
    <w:rsid w:val="1A9A8054"/>
    <w:rsid w:val="1E85040E"/>
    <w:rsid w:val="1ED666FC"/>
    <w:rsid w:val="20D7CA6C"/>
    <w:rsid w:val="2283E3E8"/>
    <w:rsid w:val="22D88F99"/>
    <w:rsid w:val="2445CB4A"/>
    <w:rsid w:val="24A2BBA6"/>
    <w:rsid w:val="25F5C89A"/>
    <w:rsid w:val="263B31DB"/>
    <w:rsid w:val="275D38B8"/>
    <w:rsid w:val="2874E057"/>
    <w:rsid w:val="2A6A8F75"/>
    <w:rsid w:val="2B2FB5C0"/>
    <w:rsid w:val="2BC2A163"/>
    <w:rsid w:val="2E157061"/>
    <w:rsid w:val="2EDE97F9"/>
    <w:rsid w:val="308C8F25"/>
    <w:rsid w:val="31681651"/>
    <w:rsid w:val="32862790"/>
    <w:rsid w:val="334CAFA1"/>
    <w:rsid w:val="34625BEE"/>
    <w:rsid w:val="362F57F9"/>
    <w:rsid w:val="3799FCB0"/>
    <w:rsid w:val="37B110B2"/>
    <w:rsid w:val="421A9C2B"/>
    <w:rsid w:val="429EAB75"/>
    <w:rsid w:val="46497ED3"/>
    <w:rsid w:val="46F979C7"/>
    <w:rsid w:val="49B9862C"/>
    <w:rsid w:val="4AF74AB2"/>
    <w:rsid w:val="4BBBBBD0"/>
    <w:rsid w:val="4BC25BD2"/>
    <w:rsid w:val="4E15F060"/>
    <w:rsid w:val="4E4B824C"/>
    <w:rsid w:val="4FC71F59"/>
    <w:rsid w:val="4FE6B428"/>
    <w:rsid w:val="54B96E6B"/>
    <w:rsid w:val="55FC404B"/>
    <w:rsid w:val="56679023"/>
    <w:rsid w:val="56EB8E3E"/>
    <w:rsid w:val="5BCE86C0"/>
    <w:rsid w:val="5BD9CEC9"/>
    <w:rsid w:val="5CA1CB48"/>
    <w:rsid w:val="5EAFCB05"/>
    <w:rsid w:val="60CDF216"/>
    <w:rsid w:val="616D3100"/>
    <w:rsid w:val="62F0721E"/>
    <w:rsid w:val="63D027A5"/>
    <w:rsid w:val="643246C1"/>
    <w:rsid w:val="64BB3974"/>
    <w:rsid w:val="66773B1E"/>
    <w:rsid w:val="67538924"/>
    <w:rsid w:val="69D9FC86"/>
    <w:rsid w:val="6A7997D0"/>
    <w:rsid w:val="6B2D6D9B"/>
    <w:rsid w:val="6B57B818"/>
    <w:rsid w:val="6C732AF4"/>
    <w:rsid w:val="6CC93DFC"/>
    <w:rsid w:val="707BB54A"/>
    <w:rsid w:val="708BE8F8"/>
    <w:rsid w:val="717DFC77"/>
    <w:rsid w:val="71873C5B"/>
    <w:rsid w:val="72D2C538"/>
    <w:rsid w:val="741D07B3"/>
    <w:rsid w:val="75C812D4"/>
    <w:rsid w:val="765B24B6"/>
    <w:rsid w:val="76780DC8"/>
    <w:rsid w:val="770E67A5"/>
    <w:rsid w:val="794E0AAD"/>
    <w:rsid w:val="79612366"/>
    <w:rsid w:val="7B4A75A4"/>
    <w:rsid w:val="7FF9FF54"/>
    <w:rsid w:val="7FFD01D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ED2"/>
  <w15:docId w15:val="{DB56AB1F-85CE-455C-9062-1EF6DC4A6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26396"/>
    <w:pPr>
      <w:spacing w:line="276" w:lineRule="auto"/>
    </w:pPr>
  </w:style>
  <w:style w:type="paragraph" w:styleId="Kop1">
    <w:name w:val="heading 1"/>
    <w:basedOn w:val="Standaard"/>
    <w:next w:val="Standaard"/>
    <w:link w:val="Kop1Char"/>
    <w:uiPriority w:val="9"/>
    <w:qFormat/>
    <w:rsid w:val="00926396"/>
    <w:pPr>
      <w:keepNext/>
      <w:keepLines/>
      <w:spacing w:before="240" w:after="0"/>
      <w:outlineLvl w:val="0"/>
    </w:pPr>
    <w:rPr>
      <w:rFonts w:eastAsiaTheme="majorEastAsia" w:cstheme="majorBidi"/>
      <w:b/>
      <w:sz w:val="24"/>
      <w:szCs w:val="32"/>
    </w:rPr>
  </w:style>
  <w:style w:type="paragraph" w:styleId="Kop3">
    <w:name w:val="heading 3"/>
    <w:basedOn w:val="Standaard"/>
    <w:next w:val="Standaard"/>
    <w:link w:val="Kop3Char"/>
    <w:uiPriority w:val="9"/>
    <w:semiHidden/>
    <w:unhideWhenUsed/>
    <w:qFormat/>
    <w:rsid w:val="00E74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8B76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2B56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B562E"/>
  </w:style>
  <w:style w:type="paragraph" w:styleId="Voettekst">
    <w:name w:val="footer"/>
    <w:basedOn w:val="Standaard"/>
    <w:link w:val="VoettekstChar"/>
    <w:uiPriority w:val="99"/>
    <w:unhideWhenUsed/>
    <w:rsid w:val="002B56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B562E"/>
  </w:style>
  <w:style w:type="paragraph" w:styleId="Ballontekst">
    <w:name w:val="Balloon Text"/>
    <w:basedOn w:val="Standaard"/>
    <w:link w:val="BallontekstChar"/>
    <w:uiPriority w:val="99"/>
    <w:semiHidden/>
    <w:unhideWhenUsed/>
    <w:rsid w:val="00CD377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D377E"/>
    <w:rPr>
      <w:rFonts w:ascii="Tahoma" w:hAnsi="Tahoma" w:cs="Tahoma"/>
      <w:sz w:val="16"/>
      <w:szCs w:val="16"/>
    </w:rPr>
  </w:style>
  <w:style w:type="character" w:customStyle="1" w:styleId="Kop1Char">
    <w:name w:val="Kop 1 Char"/>
    <w:basedOn w:val="Standaardalinea-lettertype"/>
    <w:link w:val="Kop1"/>
    <w:uiPriority w:val="9"/>
    <w:rsid w:val="00926396"/>
    <w:rPr>
      <w:rFonts w:eastAsiaTheme="majorEastAsia" w:cstheme="majorBidi"/>
      <w:b/>
      <w:sz w:val="24"/>
      <w:szCs w:val="32"/>
    </w:rPr>
  </w:style>
  <w:style w:type="paragraph" w:styleId="Titel">
    <w:name w:val="Title"/>
    <w:basedOn w:val="Standaard"/>
    <w:next w:val="Standaard"/>
    <w:link w:val="TitelChar"/>
    <w:uiPriority w:val="10"/>
    <w:qFormat/>
    <w:rsid w:val="0021304F"/>
    <w:pPr>
      <w:spacing w:after="0" w:line="240" w:lineRule="auto"/>
      <w:contextualSpacing/>
    </w:pPr>
    <w:rPr>
      <w:rFonts w:eastAsiaTheme="majorEastAsia" w:cstheme="majorBidi"/>
      <w:b/>
      <w:color w:val="56355B"/>
      <w:spacing w:val="-10"/>
      <w:kern w:val="28"/>
      <w:sz w:val="32"/>
      <w:szCs w:val="56"/>
    </w:rPr>
  </w:style>
  <w:style w:type="character" w:customStyle="1" w:styleId="TitelChar">
    <w:name w:val="Titel Char"/>
    <w:basedOn w:val="Standaardalinea-lettertype"/>
    <w:link w:val="Titel"/>
    <w:uiPriority w:val="10"/>
    <w:rsid w:val="0021304F"/>
    <w:rPr>
      <w:rFonts w:eastAsiaTheme="majorEastAsia" w:cstheme="majorBidi"/>
      <w:b/>
      <w:color w:val="56355B"/>
      <w:spacing w:val="-10"/>
      <w:kern w:val="28"/>
      <w:sz w:val="32"/>
      <w:szCs w:val="56"/>
    </w:rPr>
  </w:style>
  <w:style w:type="table" w:styleId="Tabelraster">
    <w:name w:val="Table Grid"/>
    <w:basedOn w:val="Standaardtabel"/>
    <w:uiPriority w:val="39"/>
    <w:rsid w:val="00CC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66DC6"/>
    <w:pPr>
      <w:ind w:left="720"/>
      <w:contextualSpacing/>
    </w:pPr>
  </w:style>
  <w:style w:type="character" w:customStyle="1" w:styleId="normaltextrun">
    <w:name w:val="normaltextrun"/>
    <w:basedOn w:val="Standaardalinea-lettertype"/>
    <w:rsid w:val="31681651"/>
  </w:style>
  <w:style w:type="character" w:customStyle="1" w:styleId="spellingerror">
    <w:name w:val="spellingerror"/>
    <w:basedOn w:val="Standaardalinea-lettertype"/>
    <w:uiPriority w:val="1"/>
    <w:rsid w:val="31681651"/>
  </w:style>
  <w:style w:type="character" w:customStyle="1" w:styleId="eop">
    <w:name w:val="eop"/>
    <w:basedOn w:val="Standaardalinea-lettertype"/>
    <w:rsid w:val="31681651"/>
  </w:style>
  <w:style w:type="paragraph" w:customStyle="1" w:styleId="paragraph">
    <w:name w:val="paragraph"/>
    <w:basedOn w:val="Standaard"/>
    <w:rsid w:val="000826F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Vermelding">
    <w:name w:val="Mention"/>
    <w:basedOn w:val="Standaardalinea-lettertype"/>
    <w:uiPriority w:val="99"/>
    <w:unhideWhenUsed/>
    <w:rPr>
      <w:color w:val="2B579A"/>
      <w:shd w:val="clear" w:color="auto" w:fill="E6E6E6"/>
    </w:rPr>
  </w:style>
  <w:style w:type="character" w:customStyle="1" w:styleId="Kop3Char">
    <w:name w:val="Kop 3 Char"/>
    <w:basedOn w:val="Standaardalinea-lettertype"/>
    <w:link w:val="Kop3"/>
    <w:uiPriority w:val="9"/>
    <w:semiHidden/>
    <w:rsid w:val="00E7485F"/>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DF16DC"/>
    <w:rPr>
      <w:sz w:val="16"/>
      <w:szCs w:val="16"/>
    </w:rPr>
  </w:style>
  <w:style w:type="paragraph" w:styleId="Tekstopmerking">
    <w:name w:val="annotation text"/>
    <w:basedOn w:val="Standaard"/>
    <w:link w:val="TekstopmerkingChar"/>
    <w:uiPriority w:val="99"/>
    <w:unhideWhenUsed/>
    <w:rsid w:val="00DF16DC"/>
    <w:pPr>
      <w:spacing w:line="240" w:lineRule="auto"/>
    </w:pPr>
    <w:rPr>
      <w:sz w:val="20"/>
      <w:szCs w:val="20"/>
    </w:rPr>
  </w:style>
  <w:style w:type="character" w:customStyle="1" w:styleId="TekstopmerkingChar">
    <w:name w:val="Tekst opmerking Char"/>
    <w:basedOn w:val="Standaardalinea-lettertype"/>
    <w:link w:val="Tekstopmerking"/>
    <w:uiPriority w:val="99"/>
    <w:rsid w:val="00DF16DC"/>
    <w:rPr>
      <w:sz w:val="20"/>
      <w:szCs w:val="20"/>
    </w:rPr>
  </w:style>
  <w:style w:type="paragraph" w:styleId="Onderwerpvanopmerking">
    <w:name w:val="annotation subject"/>
    <w:basedOn w:val="Tekstopmerking"/>
    <w:next w:val="Tekstopmerking"/>
    <w:link w:val="OnderwerpvanopmerkingChar"/>
    <w:uiPriority w:val="99"/>
    <w:semiHidden/>
    <w:unhideWhenUsed/>
    <w:rsid w:val="00DF16DC"/>
    <w:rPr>
      <w:b/>
      <w:bCs/>
    </w:rPr>
  </w:style>
  <w:style w:type="character" w:customStyle="1" w:styleId="OnderwerpvanopmerkingChar">
    <w:name w:val="Onderwerp van opmerking Char"/>
    <w:basedOn w:val="TekstopmerkingChar"/>
    <w:link w:val="Onderwerpvanopmerking"/>
    <w:uiPriority w:val="99"/>
    <w:semiHidden/>
    <w:rsid w:val="00DF16DC"/>
    <w:rPr>
      <w:b/>
      <w:bCs/>
      <w:sz w:val="20"/>
      <w:szCs w:val="20"/>
    </w:rPr>
  </w:style>
  <w:style w:type="paragraph" w:styleId="Kopvaninhoudsopgave">
    <w:name w:val="TOC Heading"/>
    <w:basedOn w:val="Kop1"/>
    <w:next w:val="Standaard"/>
    <w:uiPriority w:val="39"/>
    <w:unhideWhenUsed/>
    <w:qFormat/>
    <w:rsid w:val="00556FE8"/>
    <w:pPr>
      <w:spacing w:line="259" w:lineRule="auto"/>
      <w:outlineLvl w:val="9"/>
    </w:pPr>
    <w:rPr>
      <w:rFonts w:asciiTheme="majorHAnsi" w:hAnsiTheme="majorHAnsi"/>
      <w:b w:val="0"/>
      <w:color w:val="2E74B5" w:themeColor="accent1" w:themeShade="BF"/>
      <w:sz w:val="32"/>
      <w:lang w:eastAsia="nl-NL"/>
    </w:rPr>
  </w:style>
  <w:style w:type="paragraph" w:styleId="Inhopg1">
    <w:name w:val="toc 1"/>
    <w:basedOn w:val="Standaard"/>
    <w:next w:val="Standaard"/>
    <w:autoRedefine/>
    <w:uiPriority w:val="39"/>
    <w:unhideWhenUsed/>
    <w:rsid w:val="00437E57"/>
    <w:pPr>
      <w:spacing w:after="100"/>
    </w:pPr>
  </w:style>
  <w:style w:type="character" w:styleId="Hyperlink">
    <w:name w:val="Hyperlink"/>
    <w:basedOn w:val="Standaardalinea-lettertype"/>
    <w:uiPriority w:val="99"/>
    <w:unhideWhenUsed/>
    <w:rsid w:val="00437E57"/>
    <w:rPr>
      <w:color w:val="0563C1" w:themeColor="hyperlink"/>
      <w:u w:val="single"/>
    </w:rPr>
  </w:style>
  <w:style w:type="paragraph" w:styleId="Normaalweb">
    <w:name w:val="Normal (Web)"/>
    <w:basedOn w:val="Standaard"/>
    <w:uiPriority w:val="99"/>
    <w:semiHidden/>
    <w:unhideWhenUsed/>
    <w:rsid w:val="005F04FD"/>
    <w:rPr>
      <w:rFonts w:ascii="Times New Roman" w:hAnsi="Times New Roman" w:cs="Times New Roman"/>
      <w:sz w:val="24"/>
      <w:szCs w:val="24"/>
    </w:rPr>
  </w:style>
  <w:style w:type="character" w:customStyle="1" w:styleId="Kop4Char">
    <w:name w:val="Kop 4 Char"/>
    <w:basedOn w:val="Standaardalinea-lettertype"/>
    <w:link w:val="Kop4"/>
    <w:uiPriority w:val="9"/>
    <w:semiHidden/>
    <w:rsid w:val="008B76C9"/>
    <w:rPr>
      <w:rFonts w:asciiTheme="majorHAnsi" w:eastAsiaTheme="majorEastAsia" w:hAnsiTheme="majorHAnsi" w:cstheme="majorBidi"/>
      <w:i/>
      <w:iCs/>
      <w:color w:val="2E74B5" w:themeColor="accent1" w:themeShade="BF"/>
    </w:rPr>
  </w:style>
  <w:style w:type="character" w:styleId="Onopgelostemelding">
    <w:name w:val="Unresolved Mention"/>
    <w:basedOn w:val="Standaardalinea-lettertype"/>
    <w:uiPriority w:val="99"/>
    <w:semiHidden/>
    <w:unhideWhenUsed/>
    <w:rsid w:val="003B7552"/>
    <w:rPr>
      <w:color w:val="605E5C"/>
      <w:shd w:val="clear" w:color="auto" w:fill="E1DFDD"/>
    </w:rPr>
  </w:style>
  <w:style w:type="paragraph" w:styleId="Bibliografie">
    <w:name w:val="Bibliography"/>
    <w:basedOn w:val="Standaard"/>
    <w:next w:val="Standaard"/>
    <w:uiPriority w:val="37"/>
    <w:unhideWhenUsed/>
    <w:rsid w:val="00A73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54711">
      <w:bodyDiv w:val="1"/>
      <w:marLeft w:val="0"/>
      <w:marRight w:val="0"/>
      <w:marTop w:val="0"/>
      <w:marBottom w:val="0"/>
      <w:divBdr>
        <w:top w:val="none" w:sz="0" w:space="0" w:color="auto"/>
        <w:left w:val="none" w:sz="0" w:space="0" w:color="auto"/>
        <w:bottom w:val="none" w:sz="0" w:space="0" w:color="auto"/>
        <w:right w:val="none" w:sz="0" w:space="0" w:color="auto"/>
      </w:divBdr>
    </w:div>
    <w:div w:id="59790005">
      <w:bodyDiv w:val="1"/>
      <w:marLeft w:val="0"/>
      <w:marRight w:val="0"/>
      <w:marTop w:val="0"/>
      <w:marBottom w:val="0"/>
      <w:divBdr>
        <w:top w:val="none" w:sz="0" w:space="0" w:color="auto"/>
        <w:left w:val="none" w:sz="0" w:space="0" w:color="auto"/>
        <w:bottom w:val="none" w:sz="0" w:space="0" w:color="auto"/>
        <w:right w:val="none" w:sz="0" w:space="0" w:color="auto"/>
      </w:divBdr>
    </w:div>
    <w:div w:id="114564073">
      <w:bodyDiv w:val="1"/>
      <w:marLeft w:val="0"/>
      <w:marRight w:val="0"/>
      <w:marTop w:val="0"/>
      <w:marBottom w:val="0"/>
      <w:divBdr>
        <w:top w:val="none" w:sz="0" w:space="0" w:color="auto"/>
        <w:left w:val="none" w:sz="0" w:space="0" w:color="auto"/>
        <w:bottom w:val="none" w:sz="0" w:space="0" w:color="auto"/>
        <w:right w:val="none" w:sz="0" w:space="0" w:color="auto"/>
      </w:divBdr>
    </w:div>
    <w:div w:id="132798560">
      <w:bodyDiv w:val="1"/>
      <w:marLeft w:val="0"/>
      <w:marRight w:val="0"/>
      <w:marTop w:val="0"/>
      <w:marBottom w:val="0"/>
      <w:divBdr>
        <w:top w:val="none" w:sz="0" w:space="0" w:color="auto"/>
        <w:left w:val="none" w:sz="0" w:space="0" w:color="auto"/>
        <w:bottom w:val="none" w:sz="0" w:space="0" w:color="auto"/>
        <w:right w:val="none" w:sz="0" w:space="0" w:color="auto"/>
      </w:divBdr>
    </w:div>
    <w:div w:id="156724927">
      <w:bodyDiv w:val="1"/>
      <w:marLeft w:val="0"/>
      <w:marRight w:val="0"/>
      <w:marTop w:val="0"/>
      <w:marBottom w:val="0"/>
      <w:divBdr>
        <w:top w:val="none" w:sz="0" w:space="0" w:color="auto"/>
        <w:left w:val="none" w:sz="0" w:space="0" w:color="auto"/>
        <w:bottom w:val="none" w:sz="0" w:space="0" w:color="auto"/>
        <w:right w:val="none" w:sz="0" w:space="0" w:color="auto"/>
      </w:divBdr>
    </w:div>
    <w:div w:id="162209997">
      <w:bodyDiv w:val="1"/>
      <w:marLeft w:val="0"/>
      <w:marRight w:val="0"/>
      <w:marTop w:val="0"/>
      <w:marBottom w:val="0"/>
      <w:divBdr>
        <w:top w:val="none" w:sz="0" w:space="0" w:color="auto"/>
        <w:left w:val="none" w:sz="0" w:space="0" w:color="auto"/>
        <w:bottom w:val="none" w:sz="0" w:space="0" w:color="auto"/>
        <w:right w:val="none" w:sz="0" w:space="0" w:color="auto"/>
      </w:divBdr>
    </w:div>
    <w:div w:id="238756123">
      <w:bodyDiv w:val="1"/>
      <w:marLeft w:val="0"/>
      <w:marRight w:val="0"/>
      <w:marTop w:val="0"/>
      <w:marBottom w:val="0"/>
      <w:divBdr>
        <w:top w:val="none" w:sz="0" w:space="0" w:color="auto"/>
        <w:left w:val="none" w:sz="0" w:space="0" w:color="auto"/>
        <w:bottom w:val="none" w:sz="0" w:space="0" w:color="auto"/>
        <w:right w:val="none" w:sz="0" w:space="0" w:color="auto"/>
      </w:divBdr>
    </w:div>
    <w:div w:id="294875264">
      <w:bodyDiv w:val="1"/>
      <w:marLeft w:val="0"/>
      <w:marRight w:val="0"/>
      <w:marTop w:val="0"/>
      <w:marBottom w:val="0"/>
      <w:divBdr>
        <w:top w:val="none" w:sz="0" w:space="0" w:color="auto"/>
        <w:left w:val="none" w:sz="0" w:space="0" w:color="auto"/>
        <w:bottom w:val="none" w:sz="0" w:space="0" w:color="auto"/>
        <w:right w:val="none" w:sz="0" w:space="0" w:color="auto"/>
      </w:divBdr>
    </w:div>
    <w:div w:id="306017433">
      <w:bodyDiv w:val="1"/>
      <w:marLeft w:val="0"/>
      <w:marRight w:val="0"/>
      <w:marTop w:val="0"/>
      <w:marBottom w:val="0"/>
      <w:divBdr>
        <w:top w:val="none" w:sz="0" w:space="0" w:color="auto"/>
        <w:left w:val="none" w:sz="0" w:space="0" w:color="auto"/>
        <w:bottom w:val="none" w:sz="0" w:space="0" w:color="auto"/>
        <w:right w:val="none" w:sz="0" w:space="0" w:color="auto"/>
      </w:divBdr>
    </w:div>
    <w:div w:id="327170693">
      <w:bodyDiv w:val="1"/>
      <w:marLeft w:val="0"/>
      <w:marRight w:val="0"/>
      <w:marTop w:val="0"/>
      <w:marBottom w:val="0"/>
      <w:divBdr>
        <w:top w:val="none" w:sz="0" w:space="0" w:color="auto"/>
        <w:left w:val="none" w:sz="0" w:space="0" w:color="auto"/>
        <w:bottom w:val="none" w:sz="0" w:space="0" w:color="auto"/>
        <w:right w:val="none" w:sz="0" w:space="0" w:color="auto"/>
      </w:divBdr>
    </w:div>
    <w:div w:id="341324803">
      <w:bodyDiv w:val="1"/>
      <w:marLeft w:val="0"/>
      <w:marRight w:val="0"/>
      <w:marTop w:val="0"/>
      <w:marBottom w:val="0"/>
      <w:divBdr>
        <w:top w:val="none" w:sz="0" w:space="0" w:color="auto"/>
        <w:left w:val="none" w:sz="0" w:space="0" w:color="auto"/>
        <w:bottom w:val="none" w:sz="0" w:space="0" w:color="auto"/>
        <w:right w:val="none" w:sz="0" w:space="0" w:color="auto"/>
      </w:divBdr>
    </w:div>
    <w:div w:id="354428629">
      <w:bodyDiv w:val="1"/>
      <w:marLeft w:val="0"/>
      <w:marRight w:val="0"/>
      <w:marTop w:val="0"/>
      <w:marBottom w:val="0"/>
      <w:divBdr>
        <w:top w:val="none" w:sz="0" w:space="0" w:color="auto"/>
        <w:left w:val="none" w:sz="0" w:space="0" w:color="auto"/>
        <w:bottom w:val="none" w:sz="0" w:space="0" w:color="auto"/>
        <w:right w:val="none" w:sz="0" w:space="0" w:color="auto"/>
      </w:divBdr>
    </w:div>
    <w:div w:id="365062218">
      <w:bodyDiv w:val="1"/>
      <w:marLeft w:val="0"/>
      <w:marRight w:val="0"/>
      <w:marTop w:val="0"/>
      <w:marBottom w:val="0"/>
      <w:divBdr>
        <w:top w:val="none" w:sz="0" w:space="0" w:color="auto"/>
        <w:left w:val="none" w:sz="0" w:space="0" w:color="auto"/>
        <w:bottom w:val="none" w:sz="0" w:space="0" w:color="auto"/>
        <w:right w:val="none" w:sz="0" w:space="0" w:color="auto"/>
      </w:divBdr>
    </w:div>
    <w:div w:id="371200340">
      <w:bodyDiv w:val="1"/>
      <w:marLeft w:val="0"/>
      <w:marRight w:val="0"/>
      <w:marTop w:val="0"/>
      <w:marBottom w:val="0"/>
      <w:divBdr>
        <w:top w:val="none" w:sz="0" w:space="0" w:color="auto"/>
        <w:left w:val="none" w:sz="0" w:space="0" w:color="auto"/>
        <w:bottom w:val="none" w:sz="0" w:space="0" w:color="auto"/>
        <w:right w:val="none" w:sz="0" w:space="0" w:color="auto"/>
      </w:divBdr>
    </w:div>
    <w:div w:id="375932846">
      <w:bodyDiv w:val="1"/>
      <w:marLeft w:val="0"/>
      <w:marRight w:val="0"/>
      <w:marTop w:val="0"/>
      <w:marBottom w:val="0"/>
      <w:divBdr>
        <w:top w:val="none" w:sz="0" w:space="0" w:color="auto"/>
        <w:left w:val="none" w:sz="0" w:space="0" w:color="auto"/>
        <w:bottom w:val="none" w:sz="0" w:space="0" w:color="auto"/>
        <w:right w:val="none" w:sz="0" w:space="0" w:color="auto"/>
      </w:divBdr>
    </w:div>
    <w:div w:id="468286132">
      <w:bodyDiv w:val="1"/>
      <w:marLeft w:val="0"/>
      <w:marRight w:val="0"/>
      <w:marTop w:val="0"/>
      <w:marBottom w:val="0"/>
      <w:divBdr>
        <w:top w:val="none" w:sz="0" w:space="0" w:color="auto"/>
        <w:left w:val="none" w:sz="0" w:space="0" w:color="auto"/>
        <w:bottom w:val="none" w:sz="0" w:space="0" w:color="auto"/>
        <w:right w:val="none" w:sz="0" w:space="0" w:color="auto"/>
      </w:divBdr>
    </w:div>
    <w:div w:id="490221186">
      <w:bodyDiv w:val="1"/>
      <w:marLeft w:val="0"/>
      <w:marRight w:val="0"/>
      <w:marTop w:val="0"/>
      <w:marBottom w:val="0"/>
      <w:divBdr>
        <w:top w:val="none" w:sz="0" w:space="0" w:color="auto"/>
        <w:left w:val="none" w:sz="0" w:space="0" w:color="auto"/>
        <w:bottom w:val="none" w:sz="0" w:space="0" w:color="auto"/>
        <w:right w:val="none" w:sz="0" w:space="0" w:color="auto"/>
      </w:divBdr>
    </w:div>
    <w:div w:id="502817192">
      <w:bodyDiv w:val="1"/>
      <w:marLeft w:val="0"/>
      <w:marRight w:val="0"/>
      <w:marTop w:val="0"/>
      <w:marBottom w:val="0"/>
      <w:divBdr>
        <w:top w:val="none" w:sz="0" w:space="0" w:color="auto"/>
        <w:left w:val="none" w:sz="0" w:space="0" w:color="auto"/>
        <w:bottom w:val="none" w:sz="0" w:space="0" w:color="auto"/>
        <w:right w:val="none" w:sz="0" w:space="0" w:color="auto"/>
      </w:divBdr>
    </w:div>
    <w:div w:id="558245310">
      <w:bodyDiv w:val="1"/>
      <w:marLeft w:val="0"/>
      <w:marRight w:val="0"/>
      <w:marTop w:val="0"/>
      <w:marBottom w:val="0"/>
      <w:divBdr>
        <w:top w:val="none" w:sz="0" w:space="0" w:color="auto"/>
        <w:left w:val="none" w:sz="0" w:space="0" w:color="auto"/>
        <w:bottom w:val="none" w:sz="0" w:space="0" w:color="auto"/>
        <w:right w:val="none" w:sz="0" w:space="0" w:color="auto"/>
      </w:divBdr>
    </w:div>
    <w:div w:id="564224486">
      <w:bodyDiv w:val="1"/>
      <w:marLeft w:val="0"/>
      <w:marRight w:val="0"/>
      <w:marTop w:val="0"/>
      <w:marBottom w:val="0"/>
      <w:divBdr>
        <w:top w:val="none" w:sz="0" w:space="0" w:color="auto"/>
        <w:left w:val="none" w:sz="0" w:space="0" w:color="auto"/>
        <w:bottom w:val="none" w:sz="0" w:space="0" w:color="auto"/>
        <w:right w:val="none" w:sz="0" w:space="0" w:color="auto"/>
      </w:divBdr>
    </w:div>
    <w:div w:id="708528726">
      <w:bodyDiv w:val="1"/>
      <w:marLeft w:val="0"/>
      <w:marRight w:val="0"/>
      <w:marTop w:val="0"/>
      <w:marBottom w:val="0"/>
      <w:divBdr>
        <w:top w:val="none" w:sz="0" w:space="0" w:color="auto"/>
        <w:left w:val="none" w:sz="0" w:space="0" w:color="auto"/>
        <w:bottom w:val="none" w:sz="0" w:space="0" w:color="auto"/>
        <w:right w:val="none" w:sz="0" w:space="0" w:color="auto"/>
      </w:divBdr>
    </w:div>
    <w:div w:id="747338067">
      <w:bodyDiv w:val="1"/>
      <w:marLeft w:val="0"/>
      <w:marRight w:val="0"/>
      <w:marTop w:val="0"/>
      <w:marBottom w:val="0"/>
      <w:divBdr>
        <w:top w:val="none" w:sz="0" w:space="0" w:color="auto"/>
        <w:left w:val="none" w:sz="0" w:space="0" w:color="auto"/>
        <w:bottom w:val="none" w:sz="0" w:space="0" w:color="auto"/>
        <w:right w:val="none" w:sz="0" w:space="0" w:color="auto"/>
      </w:divBdr>
    </w:div>
    <w:div w:id="773330878">
      <w:bodyDiv w:val="1"/>
      <w:marLeft w:val="0"/>
      <w:marRight w:val="0"/>
      <w:marTop w:val="0"/>
      <w:marBottom w:val="0"/>
      <w:divBdr>
        <w:top w:val="none" w:sz="0" w:space="0" w:color="auto"/>
        <w:left w:val="none" w:sz="0" w:space="0" w:color="auto"/>
        <w:bottom w:val="none" w:sz="0" w:space="0" w:color="auto"/>
        <w:right w:val="none" w:sz="0" w:space="0" w:color="auto"/>
      </w:divBdr>
    </w:div>
    <w:div w:id="794371972">
      <w:bodyDiv w:val="1"/>
      <w:marLeft w:val="0"/>
      <w:marRight w:val="0"/>
      <w:marTop w:val="0"/>
      <w:marBottom w:val="0"/>
      <w:divBdr>
        <w:top w:val="none" w:sz="0" w:space="0" w:color="auto"/>
        <w:left w:val="none" w:sz="0" w:space="0" w:color="auto"/>
        <w:bottom w:val="none" w:sz="0" w:space="0" w:color="auto"/>
        <w:right w:val="none" w:sz="0" w:space="0" w:color="auto"/>
      </w:divBdr>
    </w:div>
    <w:div w:id="827674913">
      <w:bodyDiv w:val="1"/>
      <w:marLeft w:val="0"/>
      <w:marRight w:val="0"/>
      <w:marTop w:val="0"/>
      <w:marBottom w:val="0"/>
      <w:divBdr>
        <w:top w:val="none" w:sz="0" w:space="0" w:color="auto"/>
        <w:left w:val="none" w:sz="0" w:space="0" w:color="auto"/>
        <w:bottom w:val="none" w:sz="0" w:space="0" w:color="auto"/>
        <w:right w:val="none" w:sz="0" w:space="0" w:color="auto"/>
      </w:divBdr>
    </w:div>
    <w:div w:id="834879534">
      <w:bodyDiv w:val="1"/>
      <w:marLeft w:val="0"/>
      <w:marRight w:val="0"/>
      <w:marTop w:val="0"/>
      <w:marBottom w:val="0"/>
      <w:divBdr>
        <w:top w:val="none" w:sz="0" w:space="0" w:color="auto"/>
        <w:left w:val="none" w:sz="0" w:space="0" w:color="auto"/>
        <w:bottom w:val="none" w:sz="0" w:space="0" w:color="auto"/>
        <w:right w:val="none" w:sz="0" w:space="0" w:color="auto"/>
      </w:divBdr>
    </w:div>
    <w:div w:id="849098161">
      <w:bodyDiv w:val="1"/>
      <w:marLeft w:val="0"/>
      <w:marRight w:val="0"/>
      <w:marTop w:val="0"/>
      <w:marBottom w:val="0"/>
      <w:divBdr>
        <w:top w:val="none" w:sz="0" w:space="0" w:color="auto"/>
        <w:left w:val="none" w:sz="0" w:space="0" w:color="auto"/>
        <w:bottom w:val="none" w:sz="0" w:space="0" w:color="auto"/>
        <w:right w:val="none" w:sz="0" w:space="0" w:color="auto"/>
      </w:divBdr>
    </w:div>
    <w:div w:id="935095513">
      <w:bodyDiv w:val="1"/>
      <w:marLeft w:val="0"/>
      <w:marRight w:val="0"/>
      <w:marTop w:val="0"/>
      <w:marBottom w:val="0"/>
      <w:divBdr>
        <w:top w:val="none" w:sz="0" w:space="0" w:color="auto"/>
        <w:left w:val="none" w:sz="0" w:space="0" w:color="auto"/>
        <w:bottom w:val="none" w:sz="0" w:space="0" w:color="auto"/>
        <w:right w:val="none" w:sz="0" w:space="0" w:color="auto"/>
      </w:divBdr>
    </w:div>
    <w:div w:id="952129546">
      <w:bodyDiv w:val="1"/>
      <w:marLeft w:val="0"/>
      <w:marRight w:val="0"/>
      <w:marTop w:val="0"/>
      <w:marBottom w:val="0"/>
      <w:divBdr>
        <w:top w:val="none" w:sz="0" w:space="0" w:color="auto"/>
        <w:left w:val="none" w:sz="0" w:space="0" w:color="auto"/>
        <w:bottom w:val="none" w:sz="0" w:space="0" w:color="auto"/>
        <w:right w:val="none" w:sz="0" w:space="0" w:color="auto"/>
      </w:divBdr>
    </w:div>
    <w:div w:id="955793296">
      <w:bodyDiv w:val="1"/>
      <w:marLeft w:val="0"/>
      <w:marRight w:val="0"/>
      <w:marTop w:val="0"/>
      <w:marBottom w:val="0"/>
      <w:divBdr>
        <w:top w:val="none" w:sz="0" w:space="0" w:color="auto"/>
        <w:left w:val="none" w:sz="0" w:space="0" w:color="auto"/>
        <w:bottom w:val="none" w:sz="0" w:space="0" w:color="auto"/>
        <w:right w:val="none" w:sz="0" w:space="0" w:color="auto"/>
      </w:divBdr>
    </w:div>
    <w:div w:id="959339555">
      <w:bodyDiv w:val="1"/>
      <w:marLeft w:val="0"/>
      <w:marRight w:val="0"/>
      <w:marTop w:val="0"/>
      <w:marBottom w:val="0"/>
      <w:divBdr>
        <w:top w:val="none" w:sz="0" w:space="0" w:color="auto"/>
        <w:left w:val="none" w:sz="0" w:space="0" w:color="auto"/>
        <w:bottom w:val="none" w:sz="0" w:space="0" w:color="auto"/>
        <w:right w:val="none" w:sz="0" w:space="0" w:color="auto"/>
      </w:divBdr>
    </w:div>
    <w:div w:id="986471463">
      <w:bodyDiv w:val="1"/>
      <w:marLeft w:val="0"/>
      <w:marRight w:val="0"/>
      <w:marTop w:val="0"/>
      <w:marBottom w:val="0"/>
      <w:divBdr>
        <w:top w:val="none" w:sz="0" w:space="0" w:color="auto"/>
        <w:left w:val="none" w:sz="0" w:space="0" w:color="auto"/>
        <w:bottom w:val="none" w:sz="0" w:space="0" w:color="auto"/>
        <w:right w:val="none" w:sz="0" w:space="0" w:color="auto"/>
      </w:divBdr>
    </w:div>
    <w:div w:id="1049110995">
      <w:bodyDiv w:val="1"/>
      <w:marLeft w:val="0"/>
      <w:marRight w:val="0"/>
      <w:marTop w:val="0"/>
      <w:marBottom w:val="0"/>
      <w:divBdr>
        <w:top w:val="none" w:sz="0" w:space="0" w:color="auto"/>
        <w:left w:val="none" w:sz="0" w:space="0" w:color="auto"/>
        <w:bottom w:val="none" w:sz="0" w:space="0" w:color="auto"/>
        <w:right w:val="none" w:sz="0" w:space="0" w:color="auto"/>
      </w:divBdr>
    </w:div>
    <w:div w:id="1072117582">
      <w:bodyDiv w:val="1"/>
      <w:marLeft w:val="0"/>
      <w:marRight w:val="0"/>
      <w:marTop w:val="0"/>
      <w:marBottom w:val="0"/>
      <w:divBdr>
        <w:top w:val="none" w:sz="0" w:space="0" w:color="auto"/>
        <w:left w:val="none" w:sz="0" w:space="0" w:color="auto"/>
        <w:bottom w:val="none" w:sz="0" w:space="0" w:color="auto"/>
        <w:right w:val="none" w:sz="0" w:space="0" w:color="auto"/>
      </w:divBdr>
    </w:div>
    <w:div w:id="1077945884">
      <w:bodyDiv w:val="1"/>
      <w:marLeft w:val="0"/>
      <w:marRight w:val="0"/>
      <w:marTop w:val="0"/>
      <w:marBottom w:val="0"/>
      <w:divBdr>
        <w:top w:val="none" w:sz="0" w:space="0" w:color="auto"/>
        <w:left w:val="none" w:sz="0" w:space="0" w:color="auto"/>
        <w:bottom w:val="none" w:sz="0" w:space="0" w:color="auto"/>
        <w:right w:val="none" w:sz="0" w:space="0" w:color="auto"/>
      </w:divBdr>
    </w:div>
    <w:div w:id="1131944839">
      <w:bodyDiv w:val="1"/>
      <w:marLeft w:val="0"/>
      <w:marRight w:val="0"/>
      <w:marTop w:val="0"/>
      <w:marBottom w:val="0"/>
      <w:divBdr>
        <w:top w:val="none" w:sz="0" w:space="0" w:color="auto"/>
        <w:left w:val="none" w:sz="0" w:space="0" w:color="auto"/>
        <w:bottom w:val="none" w:sz="0" w:space="0" w:color="auto"/>
        <w:right w:val="none" w:sz="0" w:space="0" w:color="auto"/>
      </w:divBdr>
    </w:div>
    <w:div w:id="1141119515">
      <w:bodyDiv w:val="1"/>
      <w:marLeft w:val="0"/>
      <w:marRight w:val="0"/>
      <w:marTop w:val="0"/>
      <w:marBottom w:val="0"/>
      <w:divBdr>
        <w:top w:val="none" w:sz="0" w:space="0" w:color="auto"/>
        <w:left w:val="none" w:sz="0" w:space="0" w:color="auto"/>
        <w:bottom w:val="none" w:sz="0" w:space="0" w:color="auto"/>
        <w:right w:val="none" w:sz="0" w:space="0" w:color="auto"/>
      </w:divBdr>
    </w:div>
    <w:div w:id="1184706563">
      <w:bodyDiv w:val="1"/>
      <w:marLeft w:val="0"/>
      <w:marRight w:val="0"/>
      <w:marTop w:val="0"/>
      <w:marBottom w:val="0"/>
      <w:divBdr>
        <w:top w:val="none" w:sz="0" w:space="0" w:color="auto"/>
        <w:left w:val="none" w:sz="0" w:space="0" w:color="auto"/>
        <w:bottom w:val="none" w:sz="0" w:space="0" w:color="auto"/>
        <w:right w:val="none" w:sz="0" w:space="0" w:color="auto"/>
      </w:divBdr>
    </w:div>
    <w:div w:id="1220020274">
      <w:bodyDiv w:val="1"/>
      <w:marLeft w:val="0"/>
      <w:marRight w:val="0"/>
      <w:marTop w:val="0"/>
      <w:marBottom w:val="0"/>
      <w:divBdr>
        <w:top w:val="none" w:sz="0" w:space="0" w:color="auto"/>
        <w:left w:val="none" w:sz="0" w:space="0" w:color="auto"/>
        <w:bottom w:val="none" w:sz="0" w:space="0" w:color="auto"/>
        <w:right w:val="none" w:sz="0" w:space="0" w:color="auto"/>
      </w:divBdr>
    </w:div>
    <w:div w:id="1230384242">
      <w:bodyDiv w:val="1"/>
      <w:marLeft w:val="0"/>
      <w:marRight w:val="0"/>
      <w:marTop w:val="0"/>
      <w:marBottom w:val="0"/>
      <w:divBdr>
        <w:top w:val="none" w:sz="0" w:space="0" w:color="auto"/>
        <w:left w:val="none" w:sz="0" w:space="0" w:color="auto"/>
        <w:bottom w:val="none" w:sz="0" w:space="0" w:color="auto"/>
        <w:right w:val="none" w:sz="0" w:space="0" w:color="auto"/>
      </w:divBdr>
    </w:div>
    <w:div w:id="1232039829">
      <w:bodyDiv w:val="1"/>
      <w:marLeft w:val="0"/>
      <w:marRight w:val="0"/>
      <w:marTop w:val="0"/>
      <w:marBottom w:val="0"/>
      <w:divBdr>
        <w:top w:val="none" w:sz="0" w:space="0" w:color="auto"/>
        <w:left w:val="none" w:sz="0" w:space="0" w:color="auto"/>
        <w:bottom w:val="none" w:sz="0" w:space="0" w:color="auto"/>
        <w:right w:val="none" w:sz="0" w:space="0" w:color="auto"/>
      </w:divBdr>
    </w:div>
    <w:div w:id="1373383690">
      <w:bodyDiv w:val="1"/>
      <w:marLeft w:val="0"/>
      <w:marRight w:val="0"/>
      <w:marTop w:val="0"/>
      <w:marBottom w:val="0"/>
      <w:divBdr>
        <w:top w:val="none" w:sz="0" w:space="0" w:color="auto"/>
        <w:left w:val="none" w:sz="0" w:space="0" w:color="auto"/>
        <w:bottom w:val="none" w:sz="0" w:space="0" w:color="auto"/>
        <w:right w:val="none" w:sz="0" w:space="0" w:color="auto"/>
      </w:divBdr>
    </w:div>
    <w:div w:id="1386030226">
      <w:bodyDiv w:val="1"/>
      <w:marLeft w:val="0"/>
      <w:marRight w:val="0"/>
      <w:marTop w:val="0"/>
      <w:marBottom w:val="0"/>
      <w:divBdr>
        <w:top w:val="none" w:sz="0" w:space="0" w:color="auto"/>
        <w:left w:val="none" w:sz="0" w:space="0" w:color="auto"/>
        <w:bottom w:val="none" w:sz="0" w:space="0" w:color="auto"/>
        <w:right w:val="none" w:sz="0" w:space="0" w:color="auto"/>
      </w:divBdr>
    </w:div>
    <w:div w:id="1497186177">
      <w:bodyDiv w:val="1"/>
      <w:marLeft w:val="0"/>
      <w:marRight w:val="0"/>
      <w:marTop w:val="0"/>
      <w:marBottom w:val="0"/>
      <w:divBdr>
        <w:top w:val="none" w:sz="0" w:space="0" w:color="auto"/>
        <w:left w:val="none" w:sz="0" w:space="0" w:color="auto"/>
        <w:bottom w:val="none" w:sz="0" w:space="0" w:color="auto"/>
        <w:right w:val="none" w:sz="0" w:space="0" w:color="auto"/>
      </w:divBdr>
    </w:div>
    <w:div w:id="1560549777">
      <w:bodyDiv w:val="1"/>
      <w:marLeft w:val="0"/>
      <w:marRight w:val="0"/>
      <w:marTop w:val="0"/>
      <w:marBottom w:val="0"/>
      <w:divBdr>
        <w:top w:val="none" w:sz="0" w:space="0" w:color="auto"/>
        <w:left w:val="none" w:sz="0" w:space="0" w:color="auto"/>
        <w:bottom w:val="none" w:sz="0" w:space="0" w:color="auto"/>
        <w:right w:val="none" w:sz="0" w:space="0" w:color="auto"/>
      </w:divBdr>
    </w:div>
    <w:div w:id="1562129161">
      <w:bodyDiv w:val="1"/>
      <w:marLeft w:val="0"/>
      <w:marRight w:val="0"/>
      <w:marTop w:val="0"/>
      <w:marBottom w:val="0"/>
      <w:divBdr>
        <w:top w:val="none" w:sz="0" w:space="0" w:color="auto"/>
        <w:left w:val="none" w:sz="0" w:space="0" w:color="auto"/>
        <w:bottom w:val="none" w:sz="0" w:space="0" w:color="auto"/>
        <w:right w:val="none" w:sz="0" w:space="0" w:color="auto"/>
      </w:divBdr>
    </w:div>
    <w:div w:id="1570336213">
      <w:bodyDiv w:val="1"/>
      <w:marLeft w:val="0"/>
      <w:marRight w:val="0"/>
      <w:marTop w:val="0"/>
      <w:marBottom w:val="0"/>
      <w:divBdr>
        <w:top w:val="none" w:sz="0" w:space="0" w:color="auto"/>
        <w:left w:val="none" w:sz="0" w:space="0" w:color="auto"/>
        <w:bottom w:val="none" w:sz="0" w:space="0" w:color="auto"/>
        <w:right w:val="none" w:sz="0" w:space="0" w:color="auto"/>
      </w:divBdr>
    </w:div>
    <w:div w:id="1614285463">
      <w:bodyDiv w:val="1"/>
      <w:marLeft w:val="0"/>
      <w:marRight w:val="0"/>
      <w:marTop w:val="0"/>
      <w:marBottom w:val="0"/>
      <w:divBdr>
        <w:top w:val="none" w:sz="0" w:space="0" w:color="auto"/>
        <w:left w:val="none" w:sz="0" w:space="0" w:color="auto"/>
        <w:bottom w:val="none" w:sz="0" w:space="0" w:color="auto"/>
        <w:right w:val="none" w:sz="0" w:space="0" w:color="auto"/>
      </w:divBdr>
    </w:div>
    <w:div w:id="1636448767">
      <w:bodyDiv w:val="1"/>
      <w:marLeft w:val="0"/>
      <w:marRight w:val="0"/>
      <w:marTop w:val="0"/>
      <w:marBottom w:val="0"/>
      <w:divBdr>
        <w:top w:val="none" w:sz="0" w:space="0" w:color="auto"/>
        <w:left w:val="none" w:sz="0" w:space="0" w:color="auto"/>
        <w:bottom w:val="none" w:sz="0" w:space="0" w:color="auto"/>
        <w:right w:val="none" w:sz="0" w:space="0" w:color="auto"/>
      </w:divBdr>
    </w:div>
    <w:div w:id="1640458828">
      <w:bodyDiv w:val="1"/>
      <w:marLeft w:val="0"/>
      <w:marRight w:val="0"/>
      <w:marTop w:val="0"/>
      <w:marBottom w:val="0"/>
      <w:divBdr>
        <w:top w:val="none" w:sz="0" w:space="0" w:color="auto"/>
        <w:left w:val="none" w:sz="0" w:space="0" w:color="auto"/>
        <w:bottom w:val="none" w:sz="0" w:space="0" w:color="auto"/>
        <w:right w:val="none" w:sz="0" w:space="0" w:color="auto"/>
      </w:divBdr>
      <w:divsChild>
        <w:div w:id="392698587">
          <w:marLeft w:val="0"/>
          <w:marRight w:val="0"/>
          <w:marTop w:val="0"/>
          <w:marBottom w:val="0"/>
          <w:divBdr>
            <w:top w:val="none" w:sz="0" w:space="0" w:color="auto"/>
            <w:left w:val="none" w:sz="0" w:space="0" w:color="auto"/>
            <w:bottom w:val="none" w:sz="0" w:space="0" w:color="auto"/>
            <w:right w:val="none" w:sz="0" w:space="0" w:color="auto"/>
          </w:divBdr>
        </w:div>
        <w:div w:id="402997058">
          <w:marLeft w:val="0"/>
          <w:marRight w:val="0"/>
          <w:marTop w:val="0"/>
          <w:marBottom w:val="0"/>
          <w:divBdr>
            <w:top w:val="none" w:sz="0" w:space="0" w:color="auto"/>
            <w:left w:val="none" w:sz="0" w:space="0" w:color="auto"/>
            <w:bottom w:val="none" w:sz="0" w:space="0" w:color="auto"/>
            <w:right w:val="none" w:sz="0" w:space="0" w:color="auto"/>
          </w:divBdr>
        </w:div>
        <w:div w:id="887834411">
          <w:marLeft w:val="0"/>
          <w:marRight w:val="0"/>
          <w:marTop w:val="0"/>
          <w:marBottom w:val="0"/>
          <w:divBdr>
            <w:top w:val="none" w:sz="0" w:space="0" w:color="auto"/>
            <w:left w:val="none" w:sz="0" w:space="0" w:color="auto"/>
            <w:bottom w:val="none" w:sz="0" w:space="0" w:color="auto"/>
            <w:right w:val="none" w:sz="0" w:space="0" w:color="auto"/>
          </w:divBdr>
        </w:div>
        <w:div w:id="1265847625">
          <w:marLeft w:val="0"/>
          <w:marRight w:val="0"/>
          <w:marTop w:val="0"/>
          <w:marBottom w:val="0"/>
          <w:divBdr>
            <w:top w:val="none" w:sz="0" w:space="0" w:color="auto"/>
            <w:left w:val="none" w:sz="0" w:space="0" w:color="auto"/>
            <w:bottom w:val="none" w:sz="0" w:space="0" w:color="auto"/>
            <w:right w:val="none" w:sz="0" w:space="0" w:color="auto"/>
          </w:divBdr>
        </w:div>
      </w:divsChild>
    </w:div>
    <w:div w:id="1664427966">
      <w:bodyDiv w:val="1"/>
      <w:marLeft w:val="0"/>
      <w:marRight w:val="0"/>
      <w:marTop w:val="0"/>
      <w:marBottom w:val="0"/>
      <w:divBdr>
        <w:top w:val="none" w:sz="0" w:space="0" w:color="auto"/>
        <w:left w:val="none" w:sz="0" w:space="0" w:color="auto"/>
        <w:bottom w:val="none" w:sz="0" w:space="0" w:color="auto"/>
        <w:right w:val="none" w:sz="0" w:space="0" w:color="auto"/>
      </w:divBdr>
    </w:div>
    <w:div w:id="1675187851">
      <w:bodyDiv w:val="1"/>
      <w:marLeft w:val="0"/>
      <w:marRight w:val="0"/>
      <w:marTop w:val="0"/>
      <w:marBottom w:val="0"/>
      <w:divBdr>
        <w:top w:val="none" w:sz="0" w:space="0" w:color="auto"/>
        <w:left w:val="none" w:sz="0" w:space="0" w:color="auto"/>
        <w:bottom w:val="none" w:sz="0" w:space="0" w:color="auto"/>
        <w:right w:val="none" w:sz="0" w:space="0" w:color="auto"/>
      </w:divBdr>
    </w:div>
    <w:div w:id="1686979266">
      <w:bodyDiv w:val="1"/>
      <w:marLeft w:val="0"/>
      <w:marRight w:val="0"/>
      <w:marTop w:val="0"/>
      <w:marBottom w:val="0"/>
      <w:divBdr>
        <w:top w:val="none" w:sz="0" w:space="0" w:color="auto"/>
        <w:left w:val="none" w:sz="0" w:space="0" w:color="auto"/>
        <w:bottom w:val="none" w:sz="0" w:space="0" w:color="auto"/>
        <w:right w:val="none" w:sz="0" w:space="0" w:color="auto"/>
      </w:divBdr>
    </w:div>
    <w:div w:id="1694265517">
      <w:bodyDiv w:val="1"/>
      <w:marLeft w:val="0"/>
      <w:marRight w:val="0"/>
      <w:marTop w:val="0"/>
      <w:marBottom w:val="0"/>
      <w:divBdr>
        <w:top w:val="none" w:sz="0" w:space="0" w:color="auto"/>
        <w:left w:val="none" w:sz="0" w:space="0" w:color="auto"/>
        <w:bottom w:val="none" w:sz="0" w:space="0" w:color="auto"/>
        <w:right w:val="none" w:sz="0" w:space="0" w:color="auto"/>
      </w:divBdr>
    </w:div>
    <w:div w:id="1705788532">
      <w:bodyDiv w:val="1"/>
      <w:marLeft w:val="0"/>
      <w:marRight w:val="0"/>
      <w:marTop w:val="0"/>
      <w:marBottom w:val="0"/>
      <w:divBdr>
        <w:top w:val="none" w:sz="0" w:space="0" w:color="auto"/>
        <w:left w:val="none" w:sz="0" w:space="0" w:color="auto"/>
        <w:bottom w:val="none" w:sz="0" w:space="0" w:color="auto"/>
        <w:right w:val="none" w:sz="0" w:space="0" w:color="auto"/>
      </w:divBdr>
    </w:div>
    <w:div w:id="1706754306">
      <w:bodyDiv w:val="1"/>
      <w:marLeft w:val="0"/>
      <w:marRight w:val="0"/>
      <w:marTop w:val="0"/>
      <w:marBottom w:val="0"/>
      <w:divBdr>
        <w:top w:val="none" w:sz="0" w:space="0" w:color="auto"/>
        <w:left w:val="none" w:sz="0" w:space="0" w:color="auto"/>
        <w:bottom w:val="none" w:sz="0" w:space="0" w:color="auto"/>
        <w:right w:val="none" w:sz="0" w:space="0" w:color="auto"/>
      </w:divBdr>
    </w:div>
    <w:div w:id="1742291279">
      <w:bodyDiv w:val="1"/>
      <w:marLeft w:val="0"/>
      <w:marRight w:val="0"/>
      <w:marTop w:val="0"/>
      <w:marBottom w:val="0"/>
      <w:divBdr>
        <w:top w:val="none" w:sz="0" w:space="0" w:color="auto"/>
        <w:left w:val="none" w:sz="0" w:space="0" w:color="auto"/>
        <w:bottom w:val="none" w:sz="0" w:space="0" w:color="auto"/>
        <w:right w:val="none" w:sz="0" w:space="0" w:color="auto"/>
      </w:divBdr>
    </w:div>
    <w:div w:id="1800757822">
      <w:bodyDiv w:val="1"/>
      <w:marLeft w:val="0"/>
      <w:marRight w:val="0"/>
      <w:marTop w:val="0"/>
      <w:marBottom w:val="0"/>
      <w:divBdr>
        <w:top w:val="none" w:sz="0" w:space="0" w:color="auto"/>
        <w:left w:val="none" w:sz="0" w:space="0" w:color="auto"/>
        <w:bottom w:val="none" w:sz="0" w:space="0" w:color="auto"/>
        <w:right w:val="none" w:sz="0" w:space="0" w:color="auto"/>
      </w:divBdr>
    </w:div>
    <w:div w:id="1843885015">
      <w:bodyDiv w:val="1"/>
      <w:marLeft w:val="0"/>
      <w:marRight w:val="0"/>
      <w:marTop w:val="0"/>
      <w:marBottom w:val="0"/>
      <w:divBdr>
        <w:top w:val="none" w:sz="0" w:space="0" w:color="auto"/>
        <w:left w:val="none" w:sz="0" w:space="0" w:color="auto"/>
        <w:bottom w:val="none" w:sz="0" w:space="0" w:color="auto"/>
        <w:right w:val="none" w:sz="0" w:space="0" w:color="auto"/>
      </w:divBdr>
    </w:div>
    <w:div w:id="1872759405">
      <w:bodyDiv w:val="1"/>
      <w:marLeft w:val="0"/>
      <w:marRight w:val="0"/>
      <w:marTop w:val="0"/>
      <w:marBottom w:val="0"/>
      <w:divBdr>
        <w:top w:val="none" w:sz="0" w:space="0" w:color="auto"/>
        <w:left w:val="none" w:sz="0" w:space="0" w:color="auto"/>
        <w:bottom w:val="none" w:sz="0" w:space="0" w:color="auto"/>
        <w:right w:val="none" w:sz="0" w:space="0" w:color="auto"/>
      </w:divBdr>
    </w:div>
    <w:div w:id="1876262710">
      <w:bodyDiv w:val="1"/>
      <w:marLeft w:val="0"/>
      <w:marRight w:val="0"/>
      <w:marTop w:val="0"/>
      <w:marBottom w:val="0"/>
      <w:divBdr>
        <w:top w:val="none" w:sz="0" w:space="0" w:color="auto"/>
        <w:left w:val="none" w:sz="0" w:space="0" w:color="auto"/>
        <w:bottom w:val="none" w:sz="0" w:space="0" w:color="auto"/>
        <w:right w:val="none" w:sz="0" w:space="0" w:color="auto"/>
      </w:divBdr>
    </w:div>
    <w:div w:id="1884635757">
      <w:bodyDiv w:val="1"/>
      <w:marLeft w:val="0"/>
      <w:marRight w:val="0"/>
      <w:marTop w:val="0"/>
      <w:marBottom w:val="0"/>
      <w:divBdr>
        <w:top w:val="none" w:sz="0" w:space="0" w:color="auto"/>
        <w:left w:val="none" w:sz="0" w:space="0" w:color="auto"/>
        <w:bottom w:val="none" w:sz="0" w:space="0" w:color="auto"/>
        <w:right w:val="none" w:sz="0" w:space="0" w:color="auto"/>
      </w:divBdr>
    </w:div>
    <w:div w:id="2045327450">
      <w:bodyDiv w:val="1"/>
      <w:marLeft w:val="0"/>
      <w:marRight w:val="0"/>
      <w:marTop w:val="0"/>
      <w:marBottom w:val="0"/>
      <w:divBdr>
        <w:top w:val="none" w:sz="0" w:space="0" w:color="auto"/>
        <w:left w:val="none" w:sz="0" w:space="0" w:color="auto"/>
        <w:bottom w:val="none" w:sz="0" w:space="0" w:color="auto"/>
        <w:right w:val="none" w:sz="0" w:space="0" w:color="auto"/>
      </w:divBdr>
    </w:div>
    <w:div w:id="2045792475">
      <w:bodyDiv w:val="1"/>
      <w:marLeft w:val="0"/>
      <w:marRight w:val="0"/>
      <w:marTop w:val="0"/>
      <w:marBottom w:val="0"/>
      <w:divBdr>
        <w:top w:val="none" w:sz="0" w:space="0" w:color="auto"/>
        <w:left w:val="none" w:sz="0" w:space="0" w:color="auto"/>
        <w:bottom w:val="none" w:sz="0" w:space="0" w:color="auto"/>
        <w:right w:val="none" w:sz="0" w:space="0" w:color="auto"/>
      </w:divBdr>
    </w:div>
    <w:div w:id="2048212595">
      <w:bodyDiv w:val="1"/>
      <w:marLeft w:val="0"/>
      <w:marRight w:val="0"/>
      <w:marTop w:val="0"/>
      <w:marBottom w:val="0"/>
      <w:divBdr>
        <w:top w:val="none" w:sz="0" w:space="0" w:color="auto"/>
        <w:left w:val="none" w:sz="0" w:space="0" w:color="auto"/>
        <w:bottom w:val="none" w:sz="0" w:space="0" w:color="auto"/>
        <w:right w:val="none" w:sz="0" w:space="0" w:color="auto"/>
      </w:divBdr>
    </w:div>
    <w:div w:id="2095976351">
      <w:bodyDiv w:val="1"/>
      <w:marLeft w:val="0"/>
      <w:marRight w:val="0"/>
      <w:marTop w:val="0"/>
      <w:marBottom w:val="0"/>
      <w:divBdr>
        <w:top w:val="none" w:sz="0" w:space="0" w:color="auto"/>
        <w:left w:val="none" w:sz="0" w:space="0" w:color="auto"/>
        <w:bottom w:val="none" w:sz="0" w:space="0" w:color="auto"/>
        <w:right w:val="none" w:sz="0" w:space="0" w:color="auto"/>
      </w:divBdr>
    </w:div>
    <w:div w:id="213347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Downloads\Format%20bijlage%20staand%20paars(5).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776eb19-41be-4be2-8683-839e4d4649ff">
      <UserInfo>
        <DisplayName/>
        <AccountId xsi:nil="true"/>
        <AccountType/>
      </UserInfo>
    </SharedWithUsers>
    <_activity xmlns="848af403-1f32-4bb4-ac33-a4a24621a4d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5053DF8BB7474183733C82E8AC7179" ma:contentTypeVersion="13" ma:contentTypeDescription="Een nieuw document maken." ma:contentTypeScope="" ma:versionID="23984f4026c6eeec90b4f989d2461ffc">
  <xsd:schema xmlns:xsd="http://www.w3.org/2001/XMLSchema" xmlns:xs="http://www.w3.org/2001/XMLSchema" xmlns:p="http://schemas.microsoft.com/office/2006/metadata/properties" xmlns:ns3="848af403-1f32-4bb4-ac33-a4a24621a4d7" xmlns:ns4="7776eb19-41be-4be2-8683-839e4d4649ff" targetNamespace="http://schemas.microsoft.com/office/2006/metadata/properties" ma:root="true" ma:fieldsID="2d82c8b04d791ffcdef4f294f2b7f278" ns3:_="" ns4:_="">
    <xsd:import namespace="848af403-1f32-4bb4-ac33-a4a24621a4d7"/>
    <xsd:import namespace="7776eb19-41be-4be2-8683-839e4d4649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8af403-1f32-4bb4-ac33-a4a24621a4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76eb19-41be-4be2-8683-839e4d4649f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CBS25</b:Tag>
    <b:SourceType>InternetSite</b:SourceType>
    <b:Guid>{61AF7B73-511D-43CF-897E-7D529A8C51AC}</b:Guid>
    <b:Title>CBS</b:Title>
    <b:InternetSiteTitle>CBS</b:InternetSiteTitle>
    <b:Year>2025</b:Year>
    <b:URL>https://www.cbs.nl/nl-nl/nieuws/2023/37/ruim-4-op-de-10-volwassenen-bewegen-voldoende</b:URL>
    <b:RefOrder>1</b:RefOrder>
  </b:Source>
  <b:Source>
    <b:Tag>Mil25</b:Tag>
    <b:SourceType>InternetSite</b:SourceType>
    <b:Guid>{8E212932-A7B5-4EDD-BF81-1ABE136C8366}</b:Guid>
    <b:InternetSiteTitle>Milieucentraal</b:InternetSiteTitle>
    <b:Year>2025</b:Year>
    <b:URL>https://www.milieucentraal.nl/media/l0zliq5j/milieu-centraal-2023-monitor-duurzaam-leven.pdf</b:URL>
    <b:RefOrder>2</b:RefOrder>
  </b:Source>
  <b:Source>
    <b:Tag>Eve25</b:Tag>
    <b:SourceType>InternetSite</b:SourceType>
    <b:Guid>{C99D158E-BF68-4AF4-BB70-E89DE24FAD84}</b:Guid>
    <b:InternetSiteTitle>Eventbranche</b:InternetSiteTitle>
    <b:Year>2025</b:Year>
    <b:URL>https://www.eventbranche.nl/nieuws/</b:URL>
    <b:RefOrder>3</b:RefOrder>
  </b:Source>
  <b:Source>
    <b:Tag>Fra25</b:Tag>
    <b:SourceType>InternetSite</b:SourceType>
    <b:Guid>{0468BA42-332E-467B-BD14-1B2991B990D4}</b:Guid>
    <b:InternetSiteTitle>Frankwatching</b:InternetSiteTitle>
    <b:Year>2025</b:Year>
    <b:URL>https://www.frankwatching.com/archive/2022/11/22/event-trends-2023/</b:URL>
    <b:RefOrder>4</b:RefOrder>
  </b:Source>
  <b:Source>
    <b:Tag>Spo25</b:Tag>
    <b:SourceType>InternetSite</b:SourceType>
    <b:Guid>{F728F270-68F7-4E2B-A46E-0DD1A20C7CF6}</b:Guid>
    <b:InternetSiteTitle>Sportenbewegenincijfers</b:InternetSiteTitle>
    <b:Year>2025</b:Year>
    <b:URL>https://www.sportenbewegenincijfers.nl/kernindicatoren/sportdeelname-wekelijks</b:URL>
    <b:RefOrder>5</b:RefOrder>
  </b:Source>
  <b:Source>
    <b:Tag>Cap25</b:Tag>
    <b:SourceType>InternetSite</b:SourceType>
    <b:Guid>{132B2EF1-6845-401D-834F-2E18CAA2A874}</b:Guid>
    <b:InternetSiteTitle>Capgemini</b:InternetSiteTitle>
    <b:Year>2025</b:Year>
    <b:URL>https://www.capgemini.com/nl-nl/nieuws/persberichten/consumer-trends-report-2024-consumenten-blijven-voorzichtig-ondanks-verminderde-zorgen-over-kosten-van-levensonderhoud</b:URL>
    <b:RefOrder>6</b:RefOrder>
  </b:Source>
  <b:Source>
    <b:Tag>Spo251</b:Tag>
    <b:SourceType>InternetSite</b:SourceType>
    <b:Guid>{EFC96F3C-6D22-4550-B3C8-D47C052E8929}</b:Guid>
    <b:InternetSiteTitle>Sportopleidingen</b:InternetSiteTitle>
    <b:Year>2025</b:Year>
    <b:URL>https://sportopleidingen.nl/nieuws/2024/05/herstel-sportdeelname-zet-door-meisjes-sporten-minder</b:URL>
    <b:RefOrder>7</b:RefOrder>
  </b:Source>
  <b:Source>
    <b:Tag>RTL25</b:Tag>
    <b:SourceType>InternetSite</b:SourceType>
    <b:Guid>{16DE5C44-6030-45B4-BD00-5BEDC6D6B162}</b:Guid>
    <b:InternetSiteTitle>RTL</b:InternetSiteTitle>
    <b:Year>2025</b:Year>
    <b:URL>https://www.rtl.nl/nieuws/sport/artikel/5452484/nocnsf-ziet-opnieuw-lichte-toename-aantal-sporters</b:URL>
    <b:RefOrder>8</b:RefOrder>
  </b:Source>
</b:Sources>
</file>

<file path=customXml/itemProps1.xml><?xml version="1.0" encoding="utf-8"?>
<ds:datastoreItem xmlns:ds="http://schemas.openxmlformats.org/officeDocument/2006/customXml" ds:itemID="{DB84680F-B5FC-416E-A571-BD2FEAB1738F}">
  <ds:schemaRefs>
    <ds:schemaRef ds:uri="http://schemas.microsoft.com/office/2006/metadata/properties"/>
    <ds:schemaRef ds:uri="http://schemas.microsoft.com/office/infopath/2007/PartnerControls"/>
    <ds:schemaRef ds:uri="7776eb19-41be-4be2-8683-839e4d4649ff"/>
    <ds:schemaRef ds:uri="848af403-1f32-4bb4-ac33-a4a24621a4d7"/>
  </ds:schemaRefs>
</ds:datastoreItem>
</file>

<file path=customXml/itemProps2.xml><?xml version="1.0" encoding="utf-8"?>
<ds:datastoreItem xmlns:ds="http://schemas.openxmlformats.org/officeDocument/2006/customXml" ds:itemID="{97A0BC3D-402A-4730-B37F-C5D41985A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8af403-1f32-4bb4-ac33-a4a24621a4d7"/>
    <ds:schemaRef ds:uri="7776eb19-41be-4be2-8683-839e4d4649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FECE1-0AE4-4F96-868D-E2E59B611258}">
  <ds:schemaRefs>
    <ds:schemaRef ds:uri="http://schemas.microsoft.com/sharepoint/v3/contenttype/forms"/>
  </ds:schemaRefs>
</ds:datastoreItem>
</file>

<file path=customXml/itemProps4.xml><?xml version="1.0" encoding="utf-8"?>
<ds:datastoreItem xmlns:ds="http://schemas.openxmlformats.org/officeDocument/2006/customXml" ds:itemID="{05CB047A-8FF1-457A-B155-4C06EA24E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bijlage staand paars(5).dotx</Template>
  <TotalTime>137</TotalTime>
  <Pages>13</Pages>
  <Words>1811</Words>
  <Characters>9966</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Hundepool</dc:creator>
  <cp:keywords/>
  <dc:description/>
  <cp:lastModifiedBy>Jael.Clerx</cp:lastModifiedBy>
  <cp:revision>7</cp:revision>
  <dcterms:created xsi:type="dcterms:W3CDTF">2025-01-17T08:33:00Z</dcterms:created>
  <dcterms:modified xsi:type="dcterms:W3CDTF">2025-04-17T12:31:00Z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0x010100E25053DF8BB7474183733C82E8AC7179</vt:lpwstr>
  </property>
  <property fmtid="{D5CDD505-2E9C-101B-9397-08002B2CF9AE}" pid="3" name="MediaServiceImageTags">
    <vt:lpwstr/>
  </property>
  <property fmtid="{D5CDD505-2E9C-101B-9397-08002B2CF9AE}" pid="4" name="Order">
    <vt:r8>121200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