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GoodAct</w:t>
      </w:r>
    </w:p>
    <w:p w:rsidR="00000000" w:rsidDel="00000000" w:rsidP="00000000" w:rsidRDefault="00000000" w:rsidRPr="00000000" w14:paraId="00000002">
      <w:pPr>
        <w:jc w:val="center"/>
        <w:rPr>
          <w:sz w:val="36"/>
          <w:szCs w:val="36"/>
        </w:rPr>
      </w:pPr>
      <w:r w:rsidDel="00000000" w:rsidR="00000000" w:rsidRPr="00000000">
        <w:rPr>
          <w:sz w:val="36"/>
          <w:szCs w:val="36"/>
          <w:rtl w:val="0"/>
        </w:rPr>
        <w:t xml:space="preserve">Non Functional Requirements Document</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sz w:val="28"/>
          <w:szCs w:val="28"/>
          <w:rtl w:val="0"/>
        </w:rPr>
        <w:t xml:space="preserve">By Raed Sherif, Anthony Edward, Ahme Ehab, </w:t>
      </w:r>
    </w:p>
    <w:p w:rsidR="00000000" w:rsidDel="00000000" w:rsidP="00000000" w:rsidRDefault="00000000" w:rsidRPr="00000000" w14:paraId="00000007">
      <w:pPr>
        <w:jc w:val="center"/>
        <w:rPr>
          <w:sz w:val="28"/>
          <w:szCs w:val="28"/>
        </w:rPr>
      </w:pPr>
      <w:r w:rsidDel="00000000" w:rsidR="00000000" w:rsidRPr="00000000">
        <w:rPr>
          <w:sz w:val="28"/>
          <w:szCs w:val="28"/>
          <w:rtl w:val="0"/>
        </w:rPr>
        <w:t xml:space="preserve">Saif Abdelqader, Mohamed Kilani</w:t>
      </w:r>
    </w:p>
    <w:p w:rsidR="00000000" w:rsidDel="00000000" w:rsidP="00000000" w:rsidRDefault="00000000" w:rsidRPr="00000000" w14:paraId="00000008">
      <w:pPr>
        <w:jc w:val="center"/>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1"/>
        <w:tblW w:w="9330.0" w:type="dxa"/>
        <w:jc w:val="left"/>
        <w:tblInd w:w="-3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040"/>
        <w:gridCol w:w="2895"/>
        <w:gridCol w:w="3135"/>
        <w:tblGridChange w:id="0">
          <w:tblGrid>
            <w:gridCol w:w="1260"/>
            <w:gridCol w:w="2040"/>
            <w:gridCol w:w="289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Non-Requirement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Implementation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Implementation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NFR-01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Password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User passwords are hashed before being stored in the database. Plain text passwords are never saved. When a user logs the saved password is compared against the stored hashed password to compare and make sure the user enters the right password without actually exposing the real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sz w:val="26"/>
                <w:szCs w:val="26"/>
              </w:rPr>
            </w:pPr>
            <w:r w:rsidDel="00000000" w:rsidR="00000000" w:rsidRPr="00000000">
              <w:rPr>
                <w:sz w:val="23"/>
                <w:szCs w:val="23"/>
                <w:rtl w:val="0"/>
              </w:rPr>
              <w:t xml:space="preserve">When a user registers, their password is converted into a scrambled, unreadable string before being saved. When they log in, the system checks if what they typed matches that scrambled version the real password is never stored or compared directly. This is done using bcrypt</w:t>
            </w:r>
            <w:r w:rsidDel="00000000" w:rsidR="00000000" w:rsidRPr="00000000">
              <w:rPr>
                <w:b w:val="1"/>
                <w:bCs w:val="1"/>
                <w:sz w:val="23"/>
                <w:szCs w:val="23"/>
                <w:rtl w:val="0"/>
              </w:rPr>
              <w:t xml:space="preserve"> </w:t>
            </w:r>
            <w:r w:rsidDel="00000000" w:rsidR="00000000" w:rsidRPr="00000000">
              <w:rPr>
                <w:sz w:val="23"/>
                <w:szCs w:val="23"/>
                <w:rtl w:val="0"/>
              </w:rPr>
              <w:t xml:space="preserve">hashing and password verification.</w:t>
            </w:r>
            <w:r w:rsidDel="00000000" w:rsidR="00000000" w:rsidRPr="00000000">
              <w:rPr>
                <w:sz w:val="26"/>
                <w:szCs w:val="26"/>
                <w:rtl w:val="0"/>
              </w:rPr>
              <w:t xml:space="preserve"> </w:t>
            </w:r>
          </w:p>
          <w:p w:rsidR="00000000" w:rsidDel="00000000" w:rsidP="00000000" w:rsidRDefault="00000000" w:rsidRPr="00000000" w14:paraId="00000035">
            <w:pPr>
              <w:widowControl w:val="0"/>
              <w:spacing w:line="240" w:lineRule="auto"/>
              <w:rPr>
                <w:sz w:val="26"/>
                <w:szCs w:val="26"/>
              </w:rPr>
            </w:pPr>
            <w:r w:rsidDel="00000000" w:rsidR="00000000" w:rsidRPr="00000000">
              <w:rPr>
                <w:sz w:val="26"/>
                <w:szCs w:val="26"/>
              </w:rPr>
              <w:drawing>
                <wp:inline distB="114300" distT="114300" distL="114300" distR="114300">
                  <wp:extent cx="1857375" cy="131338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57375" cy="131338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widowControl w:val="0"/>
              <w:spacing w:line="240" w:lineRule="auto"/>
              <w:rPr>
                <w:sz w:val="26"/>
                <w:szCs w:val="26"/>
              </w:rPr>
            </w:pPr>
            <w:r w:rsidDel="00000000" w:rsidR="00000000" w:rsidRPr="00000000">
              <w:rPr>
                <w:rtl w:val="0"/>
              </w:rPr>
            </w:r>
          </w:p>
          <w:p w:rsidR="00000000" w:rsidDel="00000000" w:rsidP="00000000" w:rsidRDefault="00000000" w:rsidRPr="00000000" w14:paraId="00000037">
            <w:pPr>
              <w:widowControl w:val="0"/>
              <w:spacing w:line="240" w:lineRule="auto"/>
              <w:rPr/>
            </w:pPr>
            <w:r w:rsidDel="00000000" w:rsidR="00000000" w:rsidRPr="00000000">
              <w:rPr>
                <w:rtl w:val="0"/>
              </w:rPr>
            </w:r>
          </w:p>
        </w:tc>
      </w:tr>
      <w:tr>
        <w:trPr>
          <w:cantSplit w:val="0"/>
          <w:trHeight w:val="692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NFR-02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Usability / Input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The system validates the user inputs. All the required fields are checked for emptiness and email addresses are checked for correct format. If input is invalid a message is returned to tell the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sz w:val="26"/>
                <w:szCs w:val="26"/>
              </w:rPr>
            </w:pPr>
            <w:r w:rsidDel="00000000" w:rsidR="00000000" w:rsidRPr="00000000">
              <w:rPr>
                <w:sz w:val="23"/>
                <w:szCs w:val="23"/>
                <w:rtl w:val="0"/>
              </w:rPr>
              <w:t xml:space="preserve">Before the system does anything with what the user typed, it checks that no required field was left empty and that the email address looks like a real email. If something is wrong, an error message is shown next to the relevant field so the user knows exactly what to fix. This is done using </w:t>
            </w:r>
            <w:r w:rsidDel="00000000" w:rsidR="00000000" w:rsidRPr="00000000">
              <w:rPr>
                <w:sz w:val="23"/>
                <w:szCs w:val="23"/>
                <w:rtl w:val="0"/>
              </w:rPr>
              <w:t xml:space="preserve">form validation</w:t>
            </w:r>
            <w:r w:rsidDel="00000000" w:rsidR="00000000" w:rsidRPr="00000000">
              <w:rPr>
                <w:sz w:val="23"/>
                <w:szCs w:val="23"/>
                <w:rtl w:val="0"/>
              </w:rPr>
              <w:t xml:space="preserve"> and </w:t>
            </w:r>
            <w:r w:rsidDel="00000000" w:rsidR="00000000" w:rsidRPr="00000000">
              <w:rPr>
                <w:sz w:val="23"/>
                <w:szCs w:val="23"/>
                <w:rtl w:val="0"/>
              </w:rPr>
              <w:t xml:space="preserve">email format checking</w:t>
            </w:r>
            <w:r w:rsidDel="00000000" w:rsidR="00000000" w:rsidRPr="00000000">
              <w:rPr>
                <w:sz w:val="23"/>
                <w:szCs w:val="23"/>
                <w:rtl w:val="0"/>
              </w:rPr>
              <w:t xml:space="preserve">.</w:t>
            </w:r>
            <w:r w:rsidDel="00000000" w:rsidR="00000000" w:rsidRPr="00000000">
              <w:rPr>
                <w:sz w:val="26"/>
                <w:szCs w:val="26"/>
                <w:rtl w:val="0"/>
              </w:rPr>
              <w:t xml:space="preserve"> </w:t>
            </w:r>
          </w:p>
          <w:p w:rsidR="00000000" w:rsidDel="00000000" w:rsidP="00000000" w:rsidRDefault="00000000" w:rsidRPr="00000000" w14:paraId="0000003C">
            <w:pPr>
              <w:widowControl w:val="0"/>
              <w:spacing w:line="240" w:lineRule="auto"/>
              <w:rPr/>
            </w:pPr>
            <w:r w:rsidDel="00000000" w:rsidR="00000000" w:rsidRPr="00000000">
              <w:rPr>
                <w:rtl w:val="0"/>
              </w:rPr>
            </w:r>
          </w:p>
        </w:tc>
      </w:tr>
      <w:tr>
        <w:trPr>
          <w:cantSplit w:val="0"/>
          <w:trHeight w:val="582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NFR-03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Security &amp; Access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sz w:val="26"/>
                <w:szCs w:val="26"/>
              </w:rPr>
            </w:pPr>
            <w:r w:rsidDel="00000000" w:rsidR="00000000" w:rsidRPr="00000000">
              <w:rPr>
                <w:sz w:val="23"/>
                <w:szCs w:val="23"/>
                <w:rtl w:val="0"/>
              </w:rPr>
              <w:t xml:space="preserve">Every protected page verifies that the user is logged in and has the correct role before allowing any action. Users with the wrong role are immediately redirected to the login page. Users can also only modify their own records not anyone elses.</w:t>
            </w:r>
            <w:r w:rsidDel="00000000" w:rsidR="00000000" w:rsidRPr="00000000">
              <w:rPr>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sz w:val="26"/>
                <w:szCs w:val="26"/>
              </w:rPr>
            </w:pPr>
            <w:r w:rsidDel="00000000" w:rsidR="00000000" w:rsidRPr="00000000">
              <w:rPr>
                <w:sz w:val="23"/>
                <w:szCs w:val="23"/>
                <w:rtl w:val="0"/>
              </w:rPr>
              <w:t xml:space="preserve">Every page checks who is logged in and what their role is before doing anything. If the check fails the user is sent back to the login page. Edit and delete actions only work on records that belong to that user  so a buyer can never touch a provider's listings. This uses session-based</w:t>
            </w:r>
            <w:r w:rsidDel="00000000" w:rsidR="00000000" w:rsidRPr="00000000">
              <w:rPr>
                <w:b w:val="1"/>
                <w:bCs w:val="1"/>
                <w:sz w:val="23"/>
                <w:szCs w:val="23"/>
                <w:rtl w:val="0"/>
              </w:rPr>
              <w:t xml:space="preserve"> </w:t>
            </w:r>
            <w:r w:rsidDel="00000000" w:rsidR="00000000" w:rsidRPr="00000000">
              <w:rPr>
                <w:sz w:val="23"/>
                <w:szCs w:val="23"/>
                <w:rtl w:val="0"/>
              </w:rPr>
              <w:t xml:space="preserve">authentication and ownership checks.</w:t>
            </w:r>
            <w:r w:rsidDel="00000000" w:rsidR="00000000" w:rsidRPr="00000000">
              <w:rPr>
                <w:sz w:val="26"/>
                <w:szCs w:val="26"/>
                <w:rtl w:val="0"/>
              </w:rPr>
              <w:t xml:space="preserve"> </w:t>
            </w:r>
          </w:p>
          <w:p w:rsidR="00000000" w:rsidDel="00000000" w:rsidP="00000000" w:rsidRDefault="00000000" w:rsidRPr="00000000" w14:paraId="00000041">
            <w:pPr>
              <w:widowControl w:val="0"/>
              <w:spacing w:line="240" w:lineRule="auto"/>
              <w:rPr/>
            </w:pPr>
            <w:r w:rsidDel="00000000" w:rsidR="00000000" w:rsidRPr="00000000">
              <w:rPr/>
              <w:drawing>
                <wp:inline distB="114300" distT="114300" distL="114300" distR="114300">
                  <wp:extent cx="1966913" cy="135255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66913" cy="1352550"/>
                          </a:xfrm>
                          <a:prstGeom prst="rect"/>
                          <a:ln/>
                        </pic:spPr>
                      </pic:pic>
                    </a:graphicData>
                  </a:graphic>
                </wp:inline>
              </w:drawing>
            </w:r>
            <w:r w:rsidDel="00000000" w:rsidR="00000000" w:rsidRPr="00000000">
              <w:rPr>
                <w:rtl w:val="0"/>
              </w:rPr>
            </w:r>
          </w:p>
        </w:tc>
      </w:tr>
      <w:tr>
        <w:trPr>
          <w:cantSplit w:val="0"/>
          <w:trHeight w:val="7734.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NFR-04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Integrity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sz w:val="25"/>
                <w:szCs w:val="25"/>
                <w:rtl w:val="0"/>
              </w:rPr>
              <w:t xml:space="preserve">The system ensures only valid and consistent data is stored. Duplicate accounts are prevented by rejecting registrations with an email thats already used. All database queries use prepared statements with placeholder values instead of inserting user input directly into the query. This ensures that even if a user enters malicious code into a form field, it is treated as plain text and never executed as a database command.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sz w:val="25"/>
                <w:szCs w:val="25"/>
                <w:rtl w:val="0"/>
              </w:rPr>
              <w:t xml:space="preserve">Before saving a new user the system checks if that email is already taken and blocks the registration if it is. All database queries are written in a way that prevents attackers from injecting harmful commands through input fields. This uses </w:t>
            </w:r>
            <w:r w:rsidDel="00000000" w:rsidR="00000000" w:rsidRPr="00000000">
              <w:rPr>
                <w:sz w:val="25"/>
                <w:szCs w:val="25"/>
                <w:rtl w:val="0"/>
              </w:rPr>
              <w:t xml:space="preserve">duplicate email checks</w:t>
            </w:r>
            <w:r w:rsidDel="00000000" w:rsidR="00000000" w:rsidRPr="00000000">
              <w:rPr>
                <w:sz w:val="25"/>
                <w:szCs w:val="25"/>
                <w:rtl w:val="0"/>
              </w:rPr>
              <w:t xml:space="preserve"> and </w:t>
            </w:r>
            <w:r w:rsidDel="00000000" w:rsidR="00000000" w:rsidRPr="00000000">
              <w:rPr>
                <w:sz w:val="25"/>
                <w:szCs w:val="25"/>
                <w:rtl w:val="0"/>
              </w:rPr>
              <w:t xml:space="preserve">prepared statements</w:t>
            </w:r>
            <w:r w:rsidDel="00000000" w:rsidR="00000000" w:rsidRPr="00000000">
              <w:rPr>
                <w:sz w:val="25"/>
                <w:szCs w:val="25"/>
                <w:rtl w:val="0"/>
              </w:rPr>
              <w:t xml:space="preserve">.</w:t>
            </w:r>
            <w:r w:rsidDel="00000000" w:rsidR="00000000" w:rsidRPr="00000000">
              <w:rPr>
                <w:rtl w:val="0"/>
              </w:rPr>
              <w:t xml:space="preserve"> </w:t>
            </w:r>
          </w:p>
          <w:p w:rsidR="00000000" w:rsidDel="00000000" w:rsidP="00000000" w:rsidRDefault="00000000" w:rsidRPr="00000000" w14:paraId="00000046">
            <w:pPr>
              <w:widowControl w:val="0"/>
              <w:spacing w:line="240" w:lineRule="auto"/>
              <w:rPr/>
            </w:pPr>
            <w:r w:rsidDel="00000000" w:rsidR="00000000" w:rsidRPr="00000000">
              <w:rPr/>
              <w:drawing>
                <wp:inline distB="114300" distT="114300" distL="114300" distR="114300">
                  <wp:extent cx="1857375" cy="896423"/>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57375" cy="89642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drawing>
                <wp:inline distB="114300" distT="114300" distL="114300" distR="114300">
                  <wp:extent cx="1857375" cy="957263"/>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857375" cy="95726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spacing w:line="240" w:lineRule="auto"/>
              <w:rPr/>
            </w:pPr>
            <w:r w:rsidDel="00000000" w:rsidR="00000000" w:rsidRPr="00000000">
              <w:rPr>
                <w:rtl w:val="0"/>
              </w:rPr>
            </w:r>
          </w:p>
        </w:tc>
      </w:tr>
      <w:tr>
        <w:trPr>
          <w:cantSplit w:val="0"/>
          <w:trHeight w:val="7734.4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NFR-05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Re-usability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sz w:val="26"/>
                <w:szCs w:val="26"/>
              </w:rPr>
            </w:pPr>
            <w:r w:rsidDel="00000000" w:rsidR="00000000" w:rsidRPr="00000000">
              <w:rPr>
                <w:sz w:val="23"/>
                <w:szCs w:val="23"/>
                <w:rtl w:val="0"/>
              </w:rPr>
              <w:t xml:space="preserve">Common components such as navigation menus are abstracted and reused across all dashboards. The system is built so that new features can be added with minimal changes to existing code.</w:t>
            </w:r>
            <w:r w:rsidDel="00000000" w:rsidR="00000000" w:rsidRPr="00000000">
              <w:rPr>
                <w:sz w:val="26"/>
                <w:szCs w:val="26"/>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sz w:val="26"/>
                <w:szCs w:val="26"/>
              </w:rPr>
            </w:pPr>
            <w:r w:rsidDel="00000000" w:rsidR="00000000" w:rsidRPr="00000000">
              <w:rPr>
                <w:sz w:val="23"/>
                <w:szCs w:val="23"/>
                <w:rtl w:val="0"/>
              </w:rPr>
              <w:t xml:space="preserve">The navigation menu is built once and reused across all dashboards role-specific items are added on top without rewriting anything. The database connection is created once and shared across the whole app. New sorting options can be added as separate pieces without touching existing ones. This uses the Decorator pattern, Singleton pattern, and Strategy pattern.</w:t>
            </w:r>
            <w:r w:rsidDel="00000000" w:rsidR="00000000" w:rsidRPr="00000000">
              <w:rPr>
                <w:sz w:val="26"/>
                <w:szCs w:val="26"/>
                <w:rtl w:val="0"/>
              </w:rPr>
              <w:t xml:space="preserve"> </w:t>
            </w:r>
          </w:p>
        </w:tc>
      </w:tr>
    </w:tbl>
    <w:p w:rsidR="00000000" w:rsidDel="00000000" w:rsidP="00000000" w:rsidRDefault="00000000" w:rsidRPr="00000000" w14:paraId="0000004D">
      <w:pPr>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bidi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